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578119F" w14:textId="77777777" w:rsidR="00442AD5" w:rsidRPr="00BA3FC0" w:rsidRDefault="00442AD5" w:rsidP="00442AD5">
      <w:pPr>
        <w:spacing w:after="0" w:line="240" w:lineRule="auto"/>
        <w:jc w:val="right"/>
        <w:rPr>
          <w:rFonts w:ascii="Times New Roman" w:hAnsi="Times New Roman"/>
          <w:sz w:val="28"/>
          <w:szCs w:val="28"/>
          <w:lang w:eastAsia="ru-RU"/>
        </w:rPr>
      </w:pPr>
    </w:p>
    <w:p w14:paraId="4A48FF04" w14:textId="77777777" w:rsidR="00442AD5" w:rsidRPr="00BA3FC0" w:rsidRDefault="00442AD5" w:rsidP="00442AD5">
      <w:pPr>
        <w:spacing w:after="0" w:line="240" w:lineRule="auto"/>
        <w:jc w:val="right"/>
        <w:rPr>
          <w:rFonts w:ascii="Times New Roman" w:hAnsi="Times New Roman"/>
          <w:sz w:val="28"/>
          <w:szCs w:val="28"/>
          <w:lang w:eastAsia="ru-RU"/>
        </w:rPr>
      </w:pPr>
    </w:p>
    <w:p w14:paraId="6D6C18C3" w14:textId="77777777" w:rsidR="00442AD5" w:rsidRPr="00BA3FC0" w:rsidRDefault="00442AD5" w:rsidP="00442AD5">
      <w:pPr>
        <w:spacing w:after="0" w:line="240" w:lineRule="auto"/>
        <w:jc w:val="right"/>
        <w:rPr>
          <w:rFonts w:ascii="Times New Roman" w:hAnsi="Times New Roman"/>
          <w:sz w:val="28"/>
          <w:szCs w:val="28"/>
          <w:lang w:eastAsia="ru-RU"/>
        </w:rPr>
      </w:pPr>
    </w:p>
    <w:p w14:paraId="66FEE8A6" w14:textId="77777777" w:rsidR="00442AD5" w:rsidRPr="00BA3FC0" w:rsidRDefault="00442AD5" w:rsidP="00442AD5">
      <w:pPr>
        <w:spacing w:after="0" w:line="240" w:lineRule="auto"/>
        <w:jc w:val="right"/>
        <w:rPr>
          <w:rFonts w:ascii="Times New Roman" w:hAnsi="Times New Roman"/>
          <w:sz w:val="28"/>
          <w:szCs w:val="28"/>
          <w:lang w:eastAsia="ru-RU"/>
        </w:rPr>
      </w:pPr>
    </w:p>
    <w:p w14:paraId="5C30133A" w14:textId="77777777" w:rsidR="00442AD5" w:rsidRPr="00BA3FC0" w:rsidRDefault="00442AD5" w:rsidP="00442AD5">
      <w:pPr>
        <w:spacing w:after="0" w:line="240" w:lineRule="auto"/>
        <w:jc w:val="right"/>
        <w:rPr>
          <w:rFonts w:ascii="Times New Roman" w:hAnsi="Times New Roman"/>
          <w:sz w:val="28"/>
          <w:szCs w:val="28"/>
          <w:lang w:eastAsia="ru-RU"/>
        </w:rPr>
      </w:pPr>
    </w:p>
    <w:p w14:paraId="3B5E79A1" w14:textId="77777777" w:rsidR="00442AD5" w:rsidRPr="00BA3FC0" w:rsidRDefault="00442AD5" w:rsidP="00442AD5">
      <w:pPr>
        <w:spacing w:after="0" w:line="240" w:lineRule="auto"/>
        <w:jc w:val="right"/>
        <w:rPr>
          <w:rFonts w:ascii="Times New Roman" w:hAnsi="Times New Roman"/>
          <w:sz w:val="28"/>
          <w:szCs w:val="28"/>
          <w:lang w:eastAsia="ru-RU"/>
        </w:rPr>
      </w:pPr>
    </w:p>
    <w:p w14:paraId="326CDBFF" w14:textId="77777777" w:rsidR="00442AD5" w:rsidRPr="00BA3FC0" w:rsidRDefault="00442AD5" w:rsidP="00442AD5">
      <w:pPr>
        <w:spacing w:after="0" w:line="240" w:lineRule="auto"/>
        <w:jc w:val="right"/>
        <w:rPr>
          <w:rFonts w:ascii="Times New Roman" w:hAnsi="Times New Roman"/>
          <w:sz w:val="28"/>
          <w:szCs w:val="28"/>
          <w:lang w:eastAsia="ru-RU"/>
        </w:rPr>
      </w:pPr>
    </w:p>
    <w:p w14:paraId="15409C8E" w14:textId="77777777" w:rsidR="00442AD5" w:rsidRPr="00BA3FC0" w:rsidRDefault="00442AD5" w:rsidP="00442AD5">
      <w:pPr>
        <w:spacing w:after="0" w:line="240" w:lineRule="auto"/>
        <w:jc w:val="right"/>
        <w:rPr>
          <w:rFonts w:ascii="Times New Roman" w:hAnsi="Times New Roman"/>
          <w:sz w:val="28"/>
          <w:szCs w:val="28"/>
          <w:lang w:eastAsia="ru-RU"/>
        </w:rPr>
      </w:pPr>
    </w:p>
    <w:p w14:paraId="6AC2C209" w14:textId="77777777" w:rsidR="00442AD5" w:rsidRPr="00BA3FC0" w:rsidRDefault="00442AD5" w:rsidP="00442AD5">
      <w:pPr>
        <w:spacing w:after="0" w:line="240" w:lineRule="auto"/>
        <w:jc w:val="center"/>
        <w:rPr>
          <w:rFonts w:ascii="Times New Roman" w:hAnsi="Times New Roman"/>
          <w:sz w:val="28"/>
          <w:szCs w:val="28"/>
          <w:lang w:eastAsia="ru-RU"/>
        </w:rPr>
      </w:pPr>
      <w:r w:rsidRPr="00BA3FC0">
        <w:rPr>
          <w:rFonts w:ascii="Times New Roman" w:hAnsi="Times New Roman"/>
          <w:sz w:val="28"/>
          <w:szCs w:val="28"/>
          <w:lang w:eastAsia="ru-RU"/>
        </w:rPr>
        <w:t>ТЕХНИЧЕСКИЕ ТРЕБОВАНИЯ</w:t>
      </w:r>
    </w:p>
    <w:p w14:paraId="4C9AB3ED" w14:textId="77777777" w:rsidR="00442AD5" w:rsidRPr="00BA3FC0" w:rsidRDefault="00442AD5" w:rsidP="00442AD5">
      <w:pPr>
        <w:spacing w:after="0" w:line="240" w:lineRule="auto"/>
        <w:jc w:val="center"/>
        <w:rPr>
          <w:rFonts w:ascii="Times New Roman" w:hAnsi="Times New Roman"/>
          <w:sz w:val="28"/>
          <w:szCs w:val="28"/>
          <w:lang w:eastAsia="ru-RU"/>
        </w:rPr>
      </w:pPr>
      <w:r w:rsidRPr="00BA3FC0">
        <w:rPr>
          <w:rFonts w:ascii="Times New Roman" w:hAnsi="Times New Roman"/>
          <w:sz w:val="28"/>
          <w:szCs w:val="28"/>
          <w:lang w:eastAsia="ru-RU"/>
        </w:rPr>
        <w:t>модульным отделениям почтовой связи (МОПС),</w:t>
      </w:r>
    </w:p>
    <w:p w14:paraId="65F57113" w14:textId="77777777" w:rsidR="00442AD5" w:rsidRPr="00BA3FC0" w:rsidRDefault="00442AD5" w:rsidP="00442AD5">
      <w:pPr>
        <w:spacing w:after="0" w:line="240" w:lineRule="auto"/>
        <w:jc w:val="center"/>
        <w:rPr>
          <w:rFonts w:ascii="Times New Roman" w:hAnsi="Times New Roman"/>
          <w:sz w:val="28"/>
          <w:szCs w:val="28"/>
          <w:lang w:eastAsia="ru-RU"/>
        </w:rPr>
      </w:pPr>
      <w:r w:rsidRPr="00BA3FC0">
        <w:rPr>
          <w:rFonts w:ascii="Times New Roman" w:hAnsi="Times New Roman"/>
          <w:sz w:val="28"/>
          <w:szCs w:val="28"/>
          <w:lang w:eastAsia="ru-RU"/>
        </w:rPr>
        <w:t>изготовленным по технологии деревянного домостроения,</w:t>
      </w:r>
    </w:p>
    <w:p w14:paraId="13FFC7E9" w14:textId="01D1D344" w:rsidR="00442AD5" w:rsidRPr="00BA3FC0" w:rsidRDefault="00442AD5" w:rsidP="00442AD5">
      <w:pPr>
        <w:spacing w:after="0" w:line="240" w:lineRule="auto"/>
        <w:jc w:val="center"/>
        <w:rPr>
          <w:rFonts w:ascii="Times New Roman" w:hAnsi="Times New Roman"/>
          <w:sz w:val="28"/>
          <w:szCs w:val="28"/>
          <w:lang w:eastAsia="ru-RU"/>
        </w:rPr>
      </w:pPr>
      <w:r w:rsidRPr="00BA3FC0">
        <w:rPr>
          <w:rFonts w:ascii="Times New Roman" w:hAnsi="Times New Roman"/>
          <w:sz w:val="28"/>
          <w:szCs w:val="28"/>
          <w:lang w:eastAsia="ru-RU"/>
        </w:rPr>
        <w:t>площадью 25,4-25,5</w:t>
      </w:r>
      <w:r w:rsidR="002A4C24" w:rsidRPr="00BA3FC0">
        <w:rPr>
          <w:rFonts w:ascii="Times New Roman" w:hAnsi="Times New Roman"/>
          <w:sz w:val="28"/>
          <w:szCs w:val="28"/>
          <w:lang w:eastAsia="ru-RU"/>
        </w:rPr>
        <w:t> </w:t>
      </w:r>
      <w:r w:rsidRPr="00BA3FC0">
        <w:rPr>
          <w:rFonts w:ascii="Times New Roman" w:hAnsi="Times New Roman"/>
          <w:sz w:val="28"/>
          <w:szCs w:val="28"/>
          <w:lang w:eastAsia="ru-RU"/>
        </w:rPr>
        <w:t>м2</w:t>
      </w:r>
    </w:p>
    <w:p w14:paraId="56A4FF99" w14:textId="77777777" w:rsidR="00442AD5" w:rsidRPr="00BA3FC0" w:rsidRDefault="00442AD5" w:rsidP="00442AD5">
      <w:pPr>
        <w:spacing w:after="0" w:line="240" w:lineRule="auto"/>
        <w:jc w:val="right"/>
        <w:rPr>
          <w:rFonts w:ascii="Times New Roman" w:hAnsi="Times New Roman"/>
          <w:sz w:val="28"/>
          <w:szCs w:val="28"/>
          <w:lang w:eastAsia="ru-RU"/>
        </w:rPr>
      </w:pPr>
    </w:p>
    <w:p w14:paraId="12EE7524" w14:textId="77777777" w:rsidR="00442AD5" w:rsidRPr="00BA3FC0" w:rsidRDefault="00442AD5" w:rsidP="00442AD5">
      <w:pPr>
        <w:spacing w:after="0" w:line="240" w:lineRule="auto"/>
        <w:jc w:val="right"/>
        <w:rPr>
          <w:rFonts w:ascii="Times New Roman" w:hAnsi="Times New Roman"/>
          <w:sz w:val="28"/>
          <w:szCs w:val="28"/>
          <w:lang w:eastAsia="ru-RU"/>
        </w:rPr>
      </w:pPr>
    </w:p>
    <w:p w14:paraId="61109069" w14:textId="77777777" w:rsidR="00442AD5" w:rsidRPr="00BA3FC0" w:rsidRDefault="00442AD5" w:rsidP="00442AD5">
      <w:pPr>
        <w:spacing w:after="0" w:line="240" w:lineRule="auto"/>
        <w:jc w:val="right"/>
        <w:rPr>
          <w:rFonts w:ascii="Times New Roman" w:hAnsi="Times New Roman"/>
          <w:sz w:val="28"/>
          <w:szCs w:val="28"/>
          <w:lang w:eastAsia="ru-RU"/>
        </w:rPr>
      </w:pPr>
    </w:p>
    <w:p w14:paraId="5380FE09" w14:textId="77777777" w:rsidR="00442AD5" w:rsidRPr="00BA3FC0" w:rsidRDefault="00442AD5" w:rsidP="00442AD5">
      <w:pPr>
        <w:spacing w:after="0" w:line="240" w:lineRule="auto"/>
        <w:jc w:val="right"/>
        <w:rPr>
          <w:rFonts w:ascii="Times New Roman" w:hAnsi="Times New Roman"/>
          <w:sz w:val="28"/>
          <w:szCs w:val="28"/>
          <w:lang w:eastAsia="ru-RU"/>
        </w:rPr>
      </w:pPr>
    </w:p>
    <w:p w14:paraId="169E7CB5" w14:textId="77777777" w:rsidR="00442AD5" w:rsidRPr="00BA3FC0" w:rsidRDefault="00442AD5" w:rsidP="00442AD5">
      <w:pPr>
        <w:spacing w:after="0" w:line="240" w:lineRule="auto"/>
        <w:jc w:val="right"/>
        <w:rPr>
          <w:rFonts w:ascii="Times New Roman" w:hAnsi="Times New Roman"/>
          <w:sz w:val="28"/>
          <w:szCs w:val="28"/>
          <w:lang w:eastAsia="ru-RU"/>
        </w:rPr>
      </w:pPr>
    </w:p>
    <w:p w14:paraId="5922F2A3" w14:textId="77777777" w:rsidR="00442AD5" w:rsidRPr="00BA3FC0" w:rsidRDefault="00442AD5" w:rsidP="00442AD5">
      <w:pPr>
        <w:spacing w:after="0" w:line="240" w:lineRule="auto"/>
        <w:jc w:val="right"/>
        <w:rPr>
          <w:rFonts w:ascii="Times New Roman" w:hAnsi="Times New Roman"/>
          <w:sz w:val="28"/>
          <w:szCs w:val="28"/>
          <w:lang w:eastAsia="ru-RU"/>
        </w:rPr>
      </w:pPr>
    </w:p>
    <w:p w14:paraId="2CC32A9D" w14:textId="77777777" w:rsidR="00442AD5" w:rsidRPr="00BA3FC0" w:rsidRDefault="00442AD5" w:rsidP="00442AD5">
      <w:pPr>
        <w:spacing w:after="0" w:line="240" w:lineRule="auto"/>
        <w:jc w:val="right"/>
        <w:rPr>
          <w:rFonts w:ascii="Times New Roman" w:hAnsi="Times New Roman"/>
          <w:sz w:val="28"/>
          <w:szCs w:val="28"/>
          <w:lang w:eastAsia="ru-RU"/>
        </w:rPr>
      </w:pPr>
    </w:p>
    <w:p w14:paraId="564682E1" w14:textId="77777777" w:rsidR="00442AD5" w:rsidRPr="00BA3FC0" w:rsidRDefault="00442AD5" w:rsidP="00442AD5">
      <w:pPr>
        <w:spacing w:after="0" w:line="240" w:lineRule="auto"/>
        <w:jc w:val="right"/>
        <w:rPr>
          <w:rFonts w:ascii="Times New Roman" w:hAnsi="Times New Roman"/>
          <w:sz w:val="28"/>
          <w:szCs w:val="28"/>
          <w:lang w:eastAsia="ru-RU"/>
        </w:rPr>
      </w:pPr>
    </w:p>
    <w:p w14:paraId="6A17D444" w14:textId="77777777" w:rsidR="00442AD5" w:rsidRPr="00BA3FC0" w:rsidRDefault="00442AD5" w:rsidP="00442AD5">
      <w:pPr>
        <w:spacing w:after="0" w:line="240" w:lineRule="auto"/>
        <w:jc w:val="right"/>
        <w:rPr>
          <w:rFonts w:ascii="Times New Roman" w:hAnsi="Times New Roman"/>
          <w:sz w:val="28"/>
          <w:szCs w:val="28"/>
          <w:lang w:eastAsia="ru-RU"/>
        </w:rPr>
      </w:pPr>
    </w:p>
    <w:p w14:paraId="2F372F70" w14:textId="77777777" w:rsidR="00442AD5" w:rsidRPr="00BA3FC0" w:rsidRDefault="00442AD5" w:rsidP="00442AD5">
      <w:pPr>
        <w:spacing w:after="0" w:line="240" w:lineRule="auto"/>
        <w:jc w:val="right"/>
        <w:rPr>
          <w:rFonts w:ascii="Times New Roman" w:hAnsi="Times New Roman"/>
          <w:sz w:val="28"/>
          <w:szCs w:val="28"/>
          <w:lang w:eastAsia="ru-RU"/>
        </w:rPr>
      </w:pPr>
    </w:p>
    <w:p w14:paraId="7323A364" w14:textId="77777777" w:rsidR="00442AD5" w:rsidRPr="00BA3FC0" w:rsidRDefault="00442AD5" w:rsidP="00442AD5">
      <w:pPr>
        <w:spacing w:after="0" w:line="240" w:lineRule="auto"/>
        <w:jc w:val="right"/>
        <w:rPr>
          <w:rFonts w:ascii="Times New Roman" w:hAnsi="Times New Roman"/>
          <w:sz w:val="28"/>
          <w:szCs w:val="28"/>
          <w:lang w:eastAsia="ru-RU"/>
        </w:rPr>
      </w:pPr>
    </w:p>
    <w:p w14:paraId="39402D03" w14:textId="77777777" w:rsidR="00442AD5" w:rsidRPr="00BA3FC0" w:rsidRDefault="00442AD5" w:rsidP="00442AD5">
      <w:pPr>
        <w:spacing w:after="0" w:line="240" w:lineRule="auto"/>
        <w:jc w:val="right"/>
        <w:rPr>
          <w:rFonts w:ascii="Times New Roman" w:hAnsi="Times New Roman"/>
          <w:sz w:val="28"/>
          <w:szCs w:val="28"/>
          <w:lang w:eastAsia="ru-RU"/>
        </w:rPr>
      </w:pPr>
    </w:p>
    <w:p w14:paraId="6E0BA554" w14:textId="77777777" w:rsidR="00442AD5" w:rsidRPr="00BA3FC0" w:rsidRDefault="00442AD5" w:rsidP="00442AD5">
      <w:pPr>
        <w:spacing w:after="0" w:line="240" w:lineRule="auto"/>
        <w:jc w:val="right"/>
        <w:rPr>
          <w:rFonts w:ascii="Times New Roman" w:hAnsi="Times New Roman"/>
          <w:sz w:val="28"/>
          <w:szCs w:val="28"/>
          <w:lang w:eastAsia="ru-RU"/>
        </w:rPr>
      </w:pPr>
    </w:p>
    <w:p w14:paraId="4FD26E2B" w14:textId="77777777" w:rsidR="00442AD5" w:rsidRPr="00BA3FC0" w:rsidRDefault="00442AD5" w:rsidP="00442AD5">
      <w:pPr>
        <w:spacing w:after="0" w:line="240" w:lineRule="auto"/>
        <w:jc w:val="right"/>
        <w:rPr>
          <w:rFonts w:ascii="Times New Roman" w:hAnsi="Times New Roman"/>
          <w:sz w:val="28"/>
          <w:szCs w:val="28"/>
          <w:lang w:eastAsia="ru-RU"/>
        </w:rPr>
      </w:pPr>
    </w:p>
    <w:p w14:paraId="56D93BC4" w14:textId="77777777" w:rsidR="00442AD5" w:rsidRPr="00BA3FC0" w:rsidRDefault="00442AD5" w:rsidP="00442AD5">
      <w:pPr>
        <w:spacing w:after="0" w:line="240" w:lineRule="auto"/>
        <w:jc w:val="right"/>
        <w:rPr>
          <w:rFonts w:ascii="Times New Roman" w:hAnsi="Times New Roman"/>
          <w:sz w:val="28"/>
          <w:szCs w:val="28"/>
          <w:lang w:eastAsia="ru-RU"/>
        </w:rPr>
      </w:pPr>
    </w:p>
    <w:p w14:paraId="66D6A75E" w14:textId="77777777" w:rsidR="00442AD5" w:rsidRPr="00BA3FC0" w:rsidRDefault="00442AD5" w:rsidP="00442AD5">
      <w:pPr>
        <w:spacing w:after="0" w:line="240" w:lineRule="auto"/>
        <w:jc w:val="right"/>
        <w:rPr>
          <w:rFonts w:ascii="Times New Roman" w:hAnsi="Times New Roman"/>
          <w:sz w:val="28"/>
          <w:szCs w:val="28"/>
          <w:lang w:eastAsia="ru-RU"/>
        </w:rPr>
      </w:pPr>
    </w:p>
    <w:p w14:paraId="53DFA0D5" w14:textId="77777777" w:rsidR="00442AD5" w:rsidRPr="00BA3FC0" w:rsidRDefault="00442AD5" w:rsidP="00442AD5">
      <w:pPr>
        <w:spacing w:after="0" w:line="240" w:lineRule="auto"/>
        <w:jc w:val="right"/>
        <w:rPr>
          <w:rFonts w:ascii="Times New Roman" w:hAnsi="Times New Roman"/>
          <w:sz w:val="28"/>
          <w:szCs w:val="28"/>
          <w:lang w:eastAsia="ru-RU"/>
        </w:rPr>
      </w:pPr>
    </w:p>
    <w:p w14:paraId="4529E37F" w14:textId="77777777" w:rsidR="00442AD5" w:rsidRPr="00BA3FC0" w:rsidRDefault="00442AD5" w:rsidP="00442AD5">
      <w:pPr>
        <w:spacing w:after="0" w:line="240" w:lineRule="auto"/>
        <w:jc w:val="right"/>
        <w:rPr>
          <w:rFonts w:ascii="Times New Roman" w:hAnsi="Times New Roman"/>
          <w:sz w:val="28"/>
          <w:szCs w:val="28"/>
          <w:lang w:eastAsia="ru-RU"/>
        </w:rPr>
      </w:pPr>
    </w:p>
    <w:p w14:paraId="730949FD" w14:textId="77777777" w:rsidR="00442AD5" w:rsidRPr="00BA3FC0" w:rsidRDefault="00442AD5" w:rsidP="00442AD5">
      <w:pPr>
        <w:spacing w:after="0" w:line="240" w:lineRule="auto"/>
        <w:jc w:val="right"/>
        <w:rPr>
          <w:rFonts w:ascii="Times New Roman" w:hAnsi="Times New Roman"/>
          <w:sz w:val="28"/>
          <w:szCs w:val="28"/>
          <w:lang w:eastAsia="ru-RU"/>
        </w:rPr>
      </w:pPr>
    </w:p>
    <w:p w14:paraId="46685A5B" w14:textId="77777777" w:rsidR="00442AD5" w:rsidRPr="00BA3FC0" w:rsidRDefault="00442AD5" w:rsidP="00442AD5">
      <w:pPr>
        <w:spacing w:after="0" w:line="240" w:lineRule="auto"/>
        <w:jc w:val="right"/>
        <w:rPr>
          <w:rFonts w:ascii="Times New Roman" w:hAnsi="Times New Roman"/>
          <w:sz w:val="28"/>
          <w:szCs w:val="28"/>
          <w:lang w:eastAsia="ru-RU"/>
        </w:rPr>
      </w:pPr>
    </w:p>
    <w:p w14:paraId="2C5F412F" w14:textId="7BFAA293" w:rsidR="00442AD5" w:rsidRDefault="00442AD5" w:rsidP="00442AD5">
      <w:pPr>
        <w:spacing w:after="0" w:line="240" w:lineRule="auto"/>
        <w:jc w:val="right"/>
        <w:rPr>
          <w:rFonts w:ascii="Times New Roman" w:hAnsi="Times New Roman"/>
          <w:sz w:val="28"/>
          <w:szCs w:val="28"/>
          <w:lang w:eastAsia="ru-RU"/>
        </w:rPr>
      </w:pPr>
    </w:p>
    <w:p w14:paraId="593BE3DA" w14:textId="64928B99" w:rsidR="00DB656D" w:rsidRDefault="00DB656D" w:rsidP="00442AD5">
      <w:pPr>
        <w:spacing w:after="0" w:line="240" w:lineRule="auto"/>
        <w:jc w:val="right"/>
        <w:rPr>
          <w:rFonts w:ascii="Times New Roman" w:hAnsi="Times New Roman"/>
          <w:sz w:val="28"/>
          <w:szCs w:val="28"/>
          <w:lang w:eastAsia="ru-RU"/>
        </w:rPr>
      </w:pPr>
    </w:p>
    <w:p w14:paraId="65026883" w14:textId="28705411" w:rsidR="00DB656D" w:rsidRDefault="00DB656D" w:rsidP="00442AD5">
      <w:pPr>
        <w:spacing w:after="0" w:line="240" w:lineRule="auto"/>
        <w:jc w:val="right"/>
        <w:rPr>
          <w:rFonts w:ascii="Times New Roman" w:hAnsi="Times New Roman"/>
          <w:sz w:val="28"/>
          <w:szCs w:val="28"/>
          <w:lang w:eastAsia="ru-RU"/>
        </w:rPr>
      </w:pPr>
    </w:p>
    <w:p w14:paraId="7855C7EB" w14:textId="0DE387F9" w:rsidR="00DB656D" w:rsidRDefault="00DB656D" w:rsidP="00442AD5">
      <w:pPr>
        <w:spacing w:after="0" w:line="240" w:lineRule="auto"/>
        <w:jc w:val="right"/>
        <w:rPr>
          <w:rFonts w:ascii="Times New Roman" w:hAnsi="Times New Roman"/>
          <w:sz w:val="28"/>
          <w:szCs w:val="28"/>
          <w:lang w:eastAsia="ru-RU"/>
        </w:rPr>
      </w:pPr>
    </w:p>
    <w:p w14:paraId="6CE409D6" w14:textId="035A414B" w:rsidR="00DB656D" w:rsidRDefault="00DB656D" w:rsidP="00442AD5">
      <w:pPr>
        <w:spacing w:after="0" w:line="240" w:lineRule="auto"/>
        <w:jc w:val="right"/>
        <w:rPr>
          <w:rFonts w:ascii="Times New Roman" w:hAnsi="Times New Roman"/>
          <w:sz w:val="28"/>
          <w:szCs w:val="28"/>
          <w:lang w:eastAsia="ru-RU"/>
        </w:rPr>
      </w:pPr>
    </w:p>
    <w:p w14:paraId="3887991D" w14:textId="77777777" w:rsidR="00DB656D" w:rsidRPr="00BA3FC0" w:rsidRDefault="00DB656D" w:rsidP="00442AD5">
      <w:pPr>
        <w:spacing w:after="0" w:line="240" w:lineRule="auto"/>
        <w:jc w:val="right"/>
        <w:rPr>
          <w:rFonts w:ascii="Times New Roman" w:hAnsi="Times New Roman"/>
          <w:sz w:val="28"/>
          <w:szCs w:val="28"/>
          <w:lang w:eastAsia="ru-RU"/>
        </w:rPr>
      </w:pPr>
    </w:p>
    <w:p w14:paraId="5D545FAB" w14:textId="77777777" w:rsidR="00442AD5" w:rsidRPr="00BA3FC0" w:rsidRDefault="00442AD5" w:rsidP="00442AD5">
      <w:pPr>
        <w:spacing w:after="0" w:line="240" w:lineRule="auto"/>
        <w:jc w:val="right"/>
        <w:rPr>
          <w:rFonts w:ascii="Times New Roman" w:hAnsi="Times New Roman"/>
          <w:sz w:val="28"/>
          <w:szCs w:val="28"/>
          <w:lang w:eastAsia="ru-RU"/>
        </w:rPr>
      </w:pPr>
    </w:p>
    <w:p w14:paraId="16C118DE" w14:textId="2E236292" w:rsidR="00442AD5" w:rsidRPr="00BA3FC0" w:rsidRDefault="00DB656D" w:rsidP="00442AD5">
      <w:pPr>
        <w:spacing w:after="0" w:line="240" w:lineRule="auto"/>
        <w:jc w:val="center"/>
        <w:rPr>
          <w:rFonts w:ascii="Times New Roman" w:hAnsi="Times New Roman"/>
          <w:sz w:val="28"/>
          <w:szCs w:val="28"/>
          <w:lang w:eastAsia="ru-RU"/>
        </w:rPr>
      </w:pPr>
      <w:r>
        <w:rPr>
          <w:rFonts w:ascii="Times New Roman" w:hAnsi="Times New Roman"/>
          <w:sz w:val="28"/>
          <w:szCs w:val="28"/>
          <w:lang w:eastAsia="ru-RU"/>
        </w:rPr>
        <w:t>Самара</w:t>
      </w:r>
      <w:r w:rsidR="00314A21" w:rsidRPr="00BA3FC0">
        <w:rPr>
          <w:rFonts w:ascii="Times New Roman" w:hAnsi="Times New Roman"/>
          <w:sz w:val="28"/>
          <w:szCs w:val="28"/>
          <w:lang w:eastAsia="ru-RU"/>
        </w:rPr>
        <w:t> </w:t>
      </w:r>
      <w:r w:rsidR="00442AD5" w:rsidRPr="00BA3FC0">
        <w:rPr>
          <w:rFonts w:ascii="Times New Roman" w:hAnsi="Times New Roman"/>
          <w:sz w:val="28"/>
          <w:szCs w:val="28"/>
          <w:lang w:eastAsia="ru-RU"/>
        </w:rPr>
        <w:t>2026</w:t>
      </w:r>
    </w:p>
    <w:p w14:paraId="7822B2B6" w14:textId="77777777" w:rsidR="00442AD5" w:rsidRPr="00BA3FC0" w:rsidRDefault="00442AD5">
      <w:pPr>
        <w:spacing w:after="0" w:line="240" w:lineRule="auto"/>
        <w:rPr>
          <w:rFonts w:ascii="Times New Roman" w:hAnsi="Times New Roman"/>
          <w:sz w:val="28"/>
          <w:szCs w:val="28"/>
          <w:lang w:eastAsia="ru-RU"/>
        </w:rPr>
      </w:pPr>
      <w:r w:rsidRPr="00BA3FC0">
        <w:rPr>
          <w:rFonts w:ascii="Times New Roman" w:hAnsi="Times New Roman"/>
          <w:sz w:val="28"/>
          <w:szCs w:val="28"/>
          <w:lang w:eastAsia="ru-RU"/>
        </w:rPr>
        <w:br w:type="page"/>
      </w:r>
    </w:p>
    <w:p w14:paraId="0A8319EB" w14:textId="77777777" w:rsidR="00B94C9F" w:rsidRPr="00BA3FC0" w:rsidRDefault="00B94C9F" w:rsidP="00B94C9F">
      <w:pPr>
        <w:jc w:val="center"/>
        <w:rPr>
          <w:rFonts w:ascii="Times New Roman" w:hAnsi="Times New Roman"/>
          <w:b/>
          <w:sz w:val="28"/>
          <w:szCs w:val="28"/>
          <w:lang w:eastAsia="ru-RU"/>
        </w:rPr>
      </w:pPr>
      <w:r w:rsidRPr="00BA3FC0">
        <w:rPr>
          <w:rFonts w:ascii="Times New Roman" w:hAnsi="Times New Roman"/>
          <w:b/>
          <w:sz w:val="28"/>
          <w:szCs w:val="28"/>
          <w:lang w:eastAsia="ru-RU"/>
        </w:rPr>
        <w:lastRenderedPageBreak/>
        <w:t>Перечень принятых сокращений</w:t>
      </w:r>
    </w:p>
    <w:tbl>
      <w:tblPr>
        <w:tblW w:w="921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709"/>
        <w:gridCol w:w="1701"/>
        <w:gridCol w:w="6804"/>
      </w:tblGrid>
      <w:tr w:rsidR="00314A21" w:rsidRPr="00BA3FC0" w14:paraId="2F84F157" w14:textId="77777777" w:rsidTr="004D7BBD">
        <w:trPr>
          <w:trHeight w:val="553"/>
          <w:tblHeader/>
        </w:trPr>
        <w:tc>
          <w:tcPr>
            <w:tcW w:w="709" w:type="dxa"/>
            <w:vAlign w:val="center"/>
            <w:hideMark/>
          </w:tcPr>
          <w:p w14:paraId="5C1C7AF4" w14:textId="77777777" w:rsidR="00314A21" w:rsidRPr="00BA3FC0" w:rsidRDefault="00314A21" w:rsidP="004D7BBD">
            <w:pPr>
              <w:adjustRightInd w:val="0"/>
              <w:spacing w:after="0" w:line="240" w:lineRule="auto"/>
              <w:jc w:val="center"/>
              <w:rPr>
                <w:rFonts w:ascii="Times New Roman" w:hAnsi="Times New Roman"/>
                <w:b/>
                <w:sz w:val="24"/>
                <w:szCs w:val="24"/>
              </w:rPr>
            </w:pPr>
            <w:r w:rsidRPr="00BA3FC0">
              <w:rPr>
                <w:rFonts w:ascii="Times New Roman" w:hAnsi="Times New Roman"/>
                <w:b/>
                <w:sz w:val="24"/>
                <w:szCs w:val="24"/>
              </w:rPr>
              <w:t>№ п/п</w:t>
            </w:r>
          </w:p>
        </w:tc>
        <w:tc>
          <w:tcPr>
            <w:tcW w:w="1701" w:type="dxa"/>
            <w:hideMark/>
          </w:tcPr>
          <w:p w14:paraId="4BA5B8CF" w14:textId="77777777" w:rsidR="00314A21" w:rsidRPr="00BA3FC0" w:rsidRDefault="00314A21" w:rsidP="004D7BBD">
            <w:pPr>
              <w:adjustRightInd w:val="0"/>
              <w:spacing w:after="0" w:line="240" w:lineRule="auto"/>
              <w:jc w:val="center"/>
              <w:rPr>
                <w:rFonts w:ascii="Times New Roman" w:hAnsi="Times New Roman"/>
                <w:b/>
                <w:sz w:val="24"/>
                <w:szCs w:val="24"/>
              </w:rPr>
            </w:pPr>
            <w:r w:rsidRPr="00BA3FC0">
              <w:rPr>
                <w:rFonts w:ascii="Times New Roman" w:hAnsi="Times New Roman"/>
                <w:b/>
                <w:sz w:val="24"/>
                <w:szCs w:val="24"/>
              </w:rPr>
              <w:t xml:space="preserve">Термин/ </w:t>
            </w:r>
          </w:p>
          <w:p w14:paraId="2FAFBE28" w14:textId="77777777" w:rsidR="00314A21" w:rsidRPr="00BA3FC0" w:rsidRDefault="00314A21" w:rsidP="004D7BBD">
            <w:pPr>
              <w:adjustRightInd w:val="0"/>
              <w:spacing w:after="0" w:line="240" w:lineRule="auto"/>
              <w:jc w:val="center"/>
              <w:rPr>
                <w:rFonts w:ascii="Times New Roman" w:hAnsi="Times New Roman"/>
                <w:b/>
                <w:sz w:val="24"/>
                <w:szCs w:val="24"/>
              </w:rPr>
            </w:pPr>
            <w:r w:rsidRPr="00BA3FC0">
              <w:rPr>
                <w:rFonts w:ascii="Times New Roman" w:hAnsi="Times New Roman"/>
                <w:b/>
                <w:sz w:val="24"/>
                <w:szCs w:val="24"/>
              </w:rPr>
              <w:t>сокращение</w:t>
            </w:r>
          </w:p>
        </w:tc>
        <w:tc>
          <w:tcPr>
            <w:tcW w:w="6804" w:type="dxa"/>
            <w:vAlign w:val="center"/>
            <w:hideMark/>
          </w:tcPr>
          <w:p w14:paraId="041EE006" w14:textId="77777777" w:rsidR="00314A21" w:rsidRPr="00BA3FC0" w:rsidRDefault="00314A21" w:rsidP="004D7BBD">
            <w:pPr>
              <w:adjustRightInd w:val="0"/>
              <w:spacing w:after="0" w:line="240" w:lineRule="auto"/>
              <w:jc w:val="center"/>
              <w:rPr>
                <w:rFonts w:ascii="Times New Roman" w:hAnsi="Times New Roman"/>
                <w:b/>
                <w:sz w:val="24"/>
                <w:szCs w:val="24"/>
              </w:rPr>
            </w:pPr>
            <w:r w:rsidRPr="00BA3FC0">
              <w:rPr>
                <w:rFonts w:ascii="Times New Roman" w:hAnsi="Times New Roman"/>
                <w:b/>
                <w:sz w:val="24"/>
                <w:szCs w:val="24"/>
              </w:rPr>
              <w:t>Определение термина/сокращения</w:t>
            </w:r>
          </w:p>
        </w:tc>
      </w:tr>
      <w:tr w:rsidR="00314A21" w:rsidRPr="00BA3FC0" w14:paraId="559956E5" w14:textId="77777777" w:rsidTr="004D7BBD">
        <w:trPr>
          <w:trHeight w:val="255"/>
        </w:trPr>
        <w:tc>
          <w:tcPr>
            <w:tcW w:w="709" w:type="dxa"/>
            <w:tcMar>
              <w:top w:w="28" w:type="dxa"/>
              <w:bottom w:w="28" w:type="dxa"/>
            </w:tcMar>
            <w:vAlign w:val="center"/>
          </w:tcPr>
          <w:p w14:paraId="1A2B6210" w14:textId="77777777" w:rsidR="00314A21" w:rsidRPr="00BA3FC0" w:rsidDel="0005145D" w:rsidRDefault="00314A21" w:rsidP="00172922">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tcPr>
          <w:p w14:paraId="0D5DAFEB" w14:textId="77777777" w:rsidR="00314A21" w:rsidRPr="00BA3FC0" w:rsidRDefault="00314A21" w:rsidP="004D7BBD">
            <w:pPr>
              <w:adjustRightInd w:val="0"/>
              <w:spacing w:after="0" w:line="240" w:lineRule="auto"/>
              <w:rPr>
                <w:rFonts w:ascii="Times New Roman" w:hAnsi="Times New Roman"/>
                <w:sz w:val="24"/>
                <w:szCs w:val="24"/>
              </w:rPr>
            </w:pPr>
            <w:r w:rsidRPr="00BA3FC0">
              <w:rPr>
                <w:rFonts w:ascii="Times New Roman" w:hAnsi="Times New Roman"/>
                <w:sz w:val="24"/>
                <w:szCs w:val="24"/>
              </w:rPr>
              <w:t>АКБ</w:t>
            </w:r>
          </w:p>
        </w:tc>
        <w:tc>
          <w:tcPr>
            <w:tcW w:w="6804" w:type="dxa"/>
            <w:tcMar>
              <w:top w:w="28" w:type="dxa"/>
              <w:bottom w:w="28" w:type="dxa"/>
            </w:tcMar>
            <w:vAlign w:val="center"/>
          </w:tcPr>
          <w:p w14:paraId="5E32955F" w14:textId="77777777" w:rsidR="00314A21" w:rsidRPr="00BA3FC0" w:rsidRDefault="00314A21" w:rsidP="004D7BBD">
            <w:pPr>
              <w:adjustRightInd w:val="0"/>
              <w:spacing w:after="0" w:line="240" w:lineRule="auto"/>
              <w:rPr>
                <w:rFonts w:ascii="Times New Roman" w:eastAsia="Courier New" w:hAnsi="Times New Roman"/>
                <w:sz w:val="24"/>
                <w:szCs w:val="24"/>
              </w:rPr>
            </w:pPr>
            <w:r w:rsidRPr="00BA3FC0">
              <w:rPr>
                <w:rFonts w:ascii="Times New Roman" w:eastAsia="Courier New" w:hAnsi="Times New Roman"/>
                <w:sz w:val="24"/>
                <w:szCs w:val="24"/>
              </w:rPr>
              <w:t>Аккумулятор источника бесперебойного питания</w:t>
            </w:r>
          </w:p>
        </w:tc>
      </w:tr>
      <w:tr w:rsidR="00314A21" w:rsidRPr="00BA3FC0" w14:paraId="1677A344" w14:textId="77777777" w:rsidTr="004D7BBD">
        <w:trPr>
          <w:trHeight w:val="20"/>
        </w:trPr>
        <w:tc>
          <w:tcPr>
            <w:tcW w:w="709" w:type="dxa"/>
            <w:tcMar>
              <w:top w:w="28" w:type="dxa"/>
              <w:bottom w:w="28" w:type="dxa"/>
            </w:tcMar>
            <w:vAlign w:val="center"/>
          </w:tcPr>
          <w:p w14:paraId="76A772EB" w14:textId="77777777" w:rsidR="00314A21" w:rsidRPr="00BA3FC0" w:rsidDel="0005145D" w:rsidRDefault="00314A21" w:rsidP="00172922">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10F09883" w14:textId="77777777" w:rsidR="00314A21" w:rsidRPr="00BA3FC0" w:rsidRDefault="00314A21" w:rsidP="004D7BBD">
            <w:pPr>
              <w:adjustRightInd w:val="0"/>
              <w:spacing w:after="0" w:line="240" w:lineRule="auto"/>
              <w:rPr>
                <w:rFonts w:ascii="Times New Roman" w:hAnsi="Times New Roman"/>
                <w:sz w:val="24"/>
                <w:szCs w:val="24"/>
              </w:rPr>
            </w:pPr>
            <w:r w:rsidRPr="00BA3FC0">
              <w:rPr>
                <w:rFonts w:ascii="Times New Roman" w:hAnsi="Times New Roman"/>
                <w:sz w:val="24"/>
                <w:szCs w:val="24"/>
              </w:rPr>
              <w:t>АРМ</w:t>
            </w:r>
          </w:p>
        </w:tc>
        <w:tc>
          <w:tcPr>
            <w:tcW w:w="6804" w:type="dxa"/>
            <w:tcMar>
              <w:top w:w="28" w:type="dxa"/>
              <w:bottom w:w="28" w:type="dxa"/>
            </w:tcMar>
            <w:vAlign w:val="center"/>
          </w:tcPr>
          <w:p w14:paraId="791785DF" w14:textId="77777777" w:rsidR="00314A21" w:rsidRPr="00BA3FC0" w:rsidRDefault="00314A21" w:rsidP="004D7BBD">
            <w:pPr>
              <w:adjustRightInd w:val="0"/>
              <w:spacing w:after="0" w:line="240" w:lineRule="auto"/>
              <w:rPr>
                <w:rFonts w:ascii="Times New Roman" w:eastAsia="Courier New" w:hAnsi="Times New Roman"/>
                <w:sz w:val="24"/>
                <w:szCs w:val="24"/>
              </w:rPr>
            </w:pPr>
            <w:r w:rsidRPr="00BA3FC0">
              <w:rPr>
                <w:rFonts w:ascii="Times New Roman" w:hAnsi="Times New Roman"/>
                <w:sz w:val="24"/>
                <w:szCs w:val="24"/>
              </w:rPr>
              <w:t>Автоматизированное рабочее место</w:t>
            </w:r>
          </w:p>
        </w:tc>
      </w:tr>
      <w:tr w:rsidR="00314A21" w:rsidRPr="00BA3FC0" w14:paraId="568F9334" w14:textId="77777777" w:rsidTr="004D7BBD">
        <w:trPr>
          <w:trHeight w:val="20"/>
        </w:trPr>
        <w:tc>
          <w:tcPr>
            <w:tcW w:w="709" w:type="dxa"/>
            <w:tcMar>
              <w:top w:w="28" w:type="dxa"/>
              <w:bottom w:w="28" w:type="dxa"/>
            </w:tcMar>
            <w:vAlign w:val="center"/>
          </w:tcPr>
          <w:p w14:paraId="06BF26DF" w14:textId="77777777" w:rsidR="00314A21" w:rsidRPr="00BA3FC0" w:rsidDel="0005145D" w:rsidRDefault="00314A21" w:rsidP="00172922">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tcPr>
          <w:p w14:paraId="6E42F135" w14:textId="77777777" w:rsidR="00314A21" w:rsidRPr="00BA3FC0" w:rsidRDefault="00314A21" w:rsidP="004D7BBD">
            <w:pPr>
              <w:adjustRightInd w:val="0"/>
              <w:spacing w:after="0" w:line="240" w:lineRule="auto"/>
              <w:rPr>
                <w:rFonts w:ascii="Times New Roman" w:eastAsia="Arial Unicode MS" w:hAnsi="Times New Roman"/>
                <w:sz w:val="24"/>
                <w:szCs w:val="24"/>
                <w:lang w:val="ru" w:eastAsia="ru-RU"/>
              </w:rPr>
            </w:pPr>
            <w:r w:rsidRPr="00BA3FC0">
              <w:rPr>
                <w:rFonts w:ascii="Times New Roman" w:eastAsia="Arial Unicode MS" w:hAnsi="Times New Roman"/>
                <w:sz w:val="24"/>
                <w:szCs w:val="24"/>
                <w:lang w:val="ru" w:eastAsia="ru-RU"/>
              </w:rPr>
              <w:t>Бэк-зона</w:t>
            </w:r>
          </w:p>
        </w:tc>
        <w:tc>
          <w:tcPr>
            <w:tcW w:w="6804" w:type="dxa"/>
            <w:tcMar>
              <w:top w:w="28" w:type="dxa"/>
              <w:bottom w:w="28" w:type="dxa"/>
            </w:tcMar>
          </w:tcPr>
          <w:p w14:paraId="192C60F0" w14:textId="77777777" w:rsidR="00314A21" w:rsidRPr="00BA3FC0" w:rsidRDefault="00314A21" w:rsidP="004D7BBD">
            <w:pPr>
              <w:adjustRightInd w:val="0"/>
              <w:spacing w:after="0" w:line="240" w:lineRule="auto"/>
              <w:rPr>
                <w:rFonts w:ascii="Times New Roman" w:eastAsia="Arial Unicode MS" w:hAnsi="Times New Roman"/>
                <w:sz w:val="24"/>
                <w:szCs w:val="24"/>
                <w:lang w:val="ru" w:eastAsia="ru-RU"/>
              </w:rPr>
            </w:pPr>
            <w:r w:rsidRPr="00BA3FC0">
              <w:rPr>
                <w:rFonts w:ascii="Times New Roman" w:eastAsia="Arial Unicode MS" w:hAnsi="Times New Roman"/>
                <w:sz w:val="24"/>
                <w:szCs w:val="24"/>
                <w:lang w:val="ru" w:eastAsia="ru-RU"/>
              </w:rPr>
              <w:t>Помещения отделения почтовой связи, в которые не предусмотрен доступ для клиентов</w:t>
            </w:r>
          </w:p>
        </w:tc>
      </w:tr>
      <w:tr w:rsidR="00314A21" w:rsidRPr="00BA3FC0" w14:paraId="1A2ED18E" w14:textId="77777777" w:rsidTr="004D7BBD">
        <w:trPr>
          <w:trHeight w:val="20"/>
        </w:trPr>
        <w:tc>
          <w:tcPr>
            <w:tcW w:w="709" w:type="dxa"/>
            <w:tcMar>
              <w:top w:w="28" w:type="dxa"/>
              <w:bottom w:w="28" w:type="dxa"/>
            </w:tcMar>
            <w:vAlign w:val="center"/>
          </w:tcPr>
          <w:p w14:paraId="5D0F1EAF" w14:textId="77777777" w:rsidR="00314A21" w:rsidRPr="00BA3FC0" w:rsidDel="0005145D" w:rsidRDefault="00314A21" w:rsidP="00172922">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281915E3" w14:textId="77777777" w:rsidR="00314A21" w:rsidRPr="00BA3FC0" w:rsidRDefault="00314A21" w:rsidP="004D7BBD">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color w:val="000000"/>
                <w:sz w:val="24"/>
                <w:szCs w:val="24"/>
              </w:rPr>
              <w:t>ВРЩ</w:t>
            </w:r>
          </w:p>
        </w:tc>
        <w:tc>
          <w:tcPr>
            <w:tcW w:w="6804" w:type="dxa"/>
            <w:tcMar>
              <w:top w:w="28" w:type="dxa"/>
              <w:bottom w:w="28" w:type="dxa"/>
            </w:tcMar>
            <w:vAlign w:val="center"/>
          </w:tcPr>
          <w:p w14:paraId="65697809" w14:textId="77777777" w:rsidR="00314A21" w:rsidRPr="00BA3FC0" w:rsidRDefault="00314A21" w:rsidP="004D7BBD">
            <w:pPr>
              <w:adjustRightInd w:val="0"/>
              <w:spacing w:after="0" w:line="240" w:lineRule="auto"/>
              <w:rPr>
                <w:rFonts w:ascii="Times New Roman" w:eastAsia="Arial Unicode MS" w:hAnsi="Times New Roman"/>
                <w:sz w:val="24"/>
                <w:szCs w:val="24"/>
                <w:lang w:val="ru" w:eastAsia="ru-RU"/>
              </w:rPr>
            </w:pPr>
            <w:r w:rsidRPr="00BA3FC0">
              <w:rPr>
                <w:rFonts w:ascii="Times New Roman" w:eastAsia="Arial Unicode MS" w:hAnsi="Times New Roman"/>
                <w:sz w:val="24"/>
                <w:szCs w:val="24"/>
                <w:lang w:val="ru" w:eastAsia="ru-RU"/>
              </w:rPr>
              <w:t>Вводно-распределительный щит</w:t>
            </w:r>
          </w:p>
        </w:tc>
      </w:tr>
      <w:tr w:rsidR="00314A21" w:rsidRPr="00BA3FC0" w14:paraId="1FC8BE4B" w14:textId="77777777" w:rsidTr="004D7BBD">
        <w:trPr>
          <w:trHeight w:val="20"/>
        </w:trPr>
        <w:tc>
          <w:tcPr>
            <w:tcW w:w="709" w:type="dxa"/>
            <w:tcMar>
              <w:top w:w="28" w:type="dxa"/>
              <w:bottom w:w="28" w:type="dxa"/>
            </w:tcMar>
            <w:vAlign w:val="center"/>
          </w:tcPr>
          <w:p w14:paraId="1129F7BA" w14:textId="77777777" w:rsidR="00314A21" w:rsidRPr="00BA3FC0" w:rsidDel="0005145D" w:rsidRDefault="00314A21" w:rsidP="00172922">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12114475" w14:textId="77777777" w:rsidR="00314A21" w:rsidRPr="00BA3FC0" w:rsidRDefault="00314A21" w:rsidP="004D7BBD">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color w:val="000000"/>
                <w:sz w:val="24"/>
                <w:szCs w:val="24"/>
              </w:rPr>
              <w:t>ГВЛВ</w:t>
            </w:r>
          </w:p>
        </w:tc>
        <w:tc>
          <w:tcPr>
            <w:tcW w:w="6804" w:type="dxa"/>
            <w:tcMar>
              <w:top w:w="28" w:type="dxa"/>
              <w:bottom w:w="28" w:type="dxa"/>
            </w:tcMar>
            <w:vAlign w:val="center"/>
          </w:tcPr>
          <w:p w14:paraId="3B7C0496" w14:textId="77777777" w:rsidR="00314A21" w:rsidRPr="00BA3FC0" w:rsidRDefault="00314A21" w:rsidP="004D7BBD">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Гипсоволокнистый лист влагостойкий</w:t>
            </w:r>
          </w:p>
        </w:tc>
      </w:tr>
      <w:tr w:rsidR="00314A21" w:rsidRPr="00BA3FC0" w14:paraId="10CC3399" w14:textId="77777777" w:rsidTr="004D7BBD">
        <w:trPr>
          <w:trHeight w:val="20"/>
        </w:trPr>
        <w:tc>
          <w:tcPr>
            <w:tcW w:w="709" w:type="dxa"/>
            <w:tcMar>
              <w:top w:w="28" w:type="dxa"/>
              <w:bottom w:w="28" w:type="dxa"/>
            </w:tcMar>
            <w:vAlign w:val="center"/>
          </w:tcPr>
          <w:p w14:paraId="733907E1" w14:textId="77777777" w:rsidR="00314A21" w:rsidRPr="00BA3FC0" w:rsidDel="0005145D" w:rsidRDefault="00314A21" w:rsidP="00172922">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6DF02B43" w14:textId="77777777" w:rsidR="00314A21" w:rsidRPr="00BA3FC0" w:rsidRDefault="00314A21" w:rsidP="004D7BBD">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ГКЛО</w:t>
            </w:r>
          </w:p>
        </w:tc>
        <w:tc>
          <w:tcPr>
            <w:tcW w:w="6804" w:type="dxa"/>
            <w:tcMar>
              <w:top w:w="28" w:type="dxa"/>
              <w:bottom w:w="28" w:type="dxa"/>
            </w:tcMar>
            <w:vAlign w:val="center"/>
          </w:tcPr>
          <w:p w14:paraId="31B8922A" w14:textId="77777777" w:rsidR="00314A21" w:rsidRPr="00BA3FC0" w:rsidRDefault="00314A21" w:rsidP="004D7BBD">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Гипсокартонный лист огнестойкий</w:t>
            </w:r>
          </w:p>
        </w:tc>
      </w:tr>
      <w:tr w:rsidR="00314A21" w:rsidRPr="00BA3FC0" w14:paraId="534C4B3F" w14:textId="77777777" w:rsidTr="004D7BBD">
        <w:trPr>
          <w:trHeight w:val="20"/>
        </w:trPr>
        <w:tc>
          <w:tcPr>
            <w:tcW w:w="709" w:type="dxa"/>
            <w:tcMar>
              <w:top w:w="28" w:type="dxa"/>
              <w:bottom w:w="28" w:type="dxa"/>
            </w:tcMar>
            <w:vAlign w:val="center"/>
          </w:tcPr>
          <w:p w14:paraId="04E41C00" w14:textId="77777777" w:rsidR="00314A21" w:rsidRPr="00BA3FC0" w:rsidDel="0005145D" w:rsidRDefault="00314A21" w:rsidP="00172922">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3E12CDF1" w14:textId="77777777" w:rsidR="00314A21" w:rsidRPr="00BA3FC0" w:rsidRDefault="00314A21" w:rsidP="004D7BBD">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 xml:space="preserve">Главный фасад </w:t>
            </w:r>
          </w:p>
        </w:tc>
        <w:tc>
          <w:tcPr>
            <w:tcW w:w="6804" w:type="dxa"/>
            <w:tcMar>
              <w:top w:w="28" w:type="dxa"/>
              <w:bottom w:w="28" w:type="dxa"/>
            </w:tcMar>
            <w:vAlign w:val="center"/>
          </w:tcPr>
          <w:p w14:paraId="72737B40" w14:textId="77777777" w:rsidR="00314A21" w:rsidRPr="00BA3FC0" w:rsidRDefault="00314A21" w:rsidP="004D7BBD">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Фасад, на котором расположен вход в МОПС</w:t>
            </w:r>
          </w:p>
        </w:tc>
      </w:tr>
      <w:tr w:rsidR="00314A21" w:rsidRPr="00BA3FC0" w14:paraId="65F4A74B" w14:textId="77777777" w:rsidTr="004D7BBD">
        <w:trPr>
          <w:trHeight w:val="20"/>
        </w:trPr>
        <w:tc>
          <w:tcPr>
            <w:tcW w:w="709" w:type="dxa"/>
            <w:tcMar>
              <w:top w:w="28" w:type="dxa"/>
              <w:bottom w:w="28" w:type="dxa"/>
            </w:tcMar>
            <w:vAlign w:val="center"/>
          </w:tcPr>
          <w:p w14:paraId="30EF999D" w14:textId="77777777" w:rsidR="00314A21" w:rsidRPr="00BA3FC0" w:rsidDel="0005145D" w:rsidRDefault="00314A21" w:rsidP="00172922">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tcPr>
          <w:p w14:paraId="72E4DAD3" w14:textId="77777777" w:rsidR="00314A21" w:rsidRPr="00BA3FC0" w:rsidRDefault="00314A21" w:rsidP="004D7BBD">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ГОСТ</w:t>
            </w:r>
          </w:p>
        </w:tc>
        <w:tc>
          <w:tcPr>
            <w:tcW w:w="6804" w:type="dxa"/>
            <w:tcMar>
              <w:top w:w="28" w:type="dxa"/>
              <w:bottom w:w="28" w:type="dxa"/>
            </w:tcMar>
            <w:vAlign w:val="center"/>
          </w:tcPr>
          <w:p w14:paraId="50ABB2BC" w14:textId="77777777" w:rsidR="00314A21" w:rsidRPr="00BA3FC0" w:rsidRDefault="00314A21" w:rsidP="004D7BBD">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Государственный стандарт Российской Федерации</w:t>
            </w:r>
          </w:p>
        </w:tc>
      </w:tr>
      <w:tr w:rsidR="00EB0F26" w:rsidRPr="00BA3FC0" w14:paraId="5510BEFD" w14:textId="77777777" w:rsidTr="004D7BBD">
        <w:trPr>
          <w:trHeight w:val="20"/>
        </w:trPr>
        <w:tc>
          <w:tcPr>
            <w:tcW w:w="709" w:type="dxa"/>
            <w:tcMar>
              <w:top w:w="28" w:type="dxa"/>
              <w:bottom w:w="28" w:type="dxa"/>
            </w:tcMar>
            <w:vAlign w:val="center"/>
          </w:tcPr>
          <w:p w14:paraId="2DC5D622" w14:textId="77777777" w:rsidR="00EB0F26" w:rsidRPr="00BA3FC0" w:rsidDel="0005145D" w:rsidRDefault="00EB0F26" w:rsidP="00EB0F26">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19B492F9" w14:textId="25557A9B" w:rsidR="00EB0F26" w:rsidRPr="00BA3FC0" w:rsidRDefault="00EB0F26" w:rsidP="00EB0F26">
            <w:pPr>
              <w:adjustRightInd w:val="0"/>
              <w:spacing w:after="0" w:line="240" w:lineRule="auto"/>
              <w:rPr>
                <w:rFonts w:ascii="Times New Roman" w:hAnsi="Times New Roman"/>
                <w:sz w:val="24"/>
                <w:szCs w:val="24"/>
              </w:rPr>
            </w:pPr>
            <w:r w:rsidRPr="00BA3FC0">
              <w:rPr>
                <w:rFonts w:ascii="Times New Roman" w:hAnsi="Times New Roman"/>
                <w:sz w:val="24"/>
                <w:szCs w:val="24"/>
              </w:rPr>
              <w:t>ДВП</w:t>
            </w:r>
          </w:p>
        </w:tc>
        <w:tc>
          <w:tcPr>
            <w:tcW w:w="6804" w:type="dxa"/>
            <w:tcMar>
              <w:top w:w="28" w:type="dxa"/>
              <w:bottom w:w="28" w:type="dxa"/>
            </w:tcMar>
            <w:vAlign w:val="center"/>
          </w:tcPr>
          <w:p w14:paraId="3F770BE9" w14:textId="5B4D5A02" w:rsidR="00EB0F26" w:rsidRPr="00BA3FC0" w:rsidRDefault="00EB0F26" w:rsidP="00EB0F26">
            <w:pPr>
              <w:adjustRightInd w:val="0"/>
              <w:spacing w:after="0" w:line="240" w:lineRule="auto"/>
              <w:rPr>
                <w:rFonts w:ascii="Times New Roman" w:hAnsi="Times New Roman"/>
                <w:sz w:val="24"/>
                <w:szCs w:val="24"/>
              </w:rPr>
            </w:pPr>
            <w:r w:rsidRPr="00BA3FC0">
              <w:rPr>
                <w:rFonts w:ascii="Times New Roman" w:hAnsi="Times New Roman"/>
                <w:sz w:val="24"/>
                <w:szCs w:val="24"/>
              </w:rPr>
              <w:t>Древесноволокнистая плита</w:t>
            </w:r>
          </w:p>
        </w:tc>
      </w:tr>
      <w:tr w:rsidR="00EB0F26" w:rsidRPr="00BA3FC0" w14:paraId="1FB5CA9B" w14:textId="77777777" w:rsidTr="004D7BBD">
        <w:trPr>
          <w:trHeight w:val="20"/>
        </w:trPr>
        <w:tc>
          <w:tcPr>
            <w:tcW w:w="709" w:type="dxa"/>
            <w:tcMar>
              <w:top w:w="28" w:type="dxa"/>
              <w:bottom w:w="28" w:type="dxa"/>
            </w:tcMar>
            <w:vAlign w:val="center"/>
          </w:tcPr>
          <w:p w14:paraId="75C2CFA5" w14:textId="77777777" w:rsidR="00EB0F26" w:rsidRPr="00BA3FC0" w:rsidDel="0005145D" w:rsidRDefault="00EB0F26" w:rsidP="00EB0F26">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4DA4E041"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ДСП</w:t>
            </w:r>
          </w:p>
        </w:tc>
        <w:tc>
          <w:tcPr>
            <w:tcW w:w="6804" w:type="dxa"/>
            <w:tcMar>
              <w:top w:w="28" w:type="dxa"/>
              <w:bottom w:w="28" w:type="dxa"/>
            </w:tcMar>
            <w:vAlign w:val="center"/>
          </w:tcPr>
          <w:p w14:paraId="493C0C6F"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Древесно-стружечная плита</w:t>
            </w:r>
          </w:p>
        </w:tc>
      </w:tr>
      <w:tr w:rsidR="00EB0F26" w:rsidRPr="00BA3FC0" w14:paraId="445D6864" w14:textId="77777777" w:rsidTr="004D7BBD">
        <w:trPr>
          <w:trHeight w:val="20"/>
        </w:trPr>
        <w:tc>
          <w:tcPr>
            <w:tcW w:w="709" w:type="dxa"/>
            <w:tcMar>
              <w:top w:w="28" w:type="dxa"/>
              <w:bottom w:w="28" w:type="dxa"/>
            </w:tcMar>
            <w:vAlign w:val="center"/>
          </w:tcPr>
          <w:p w14:paraId="1C2A4C57" w14:textId="77777777" w:rsidR="00EB0F26" w:rsidRPr="00BA3FC0" w:rsidDel="0005145D" w:rsidRDefault="00EB0F26" w:rsidP="00EB0F26">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1DBF69A5" w14:textId="77777777" w:rsidR="00EB0F26" w:rsidRPr="00BA3FC0" w:rsidRDefault="00EB0F26" w:rsidP="00EB0F26">
            <w:pPr>
              <w:spacing w:after="0"/>
              <w:rPr>
                <w:rFonts w:ascii="Times New Roman" w:hAnsi="Times New Roman"/>
                <w:sz w:val="24"/>
                <w:szCs w:val="24"/>
              </w:rPr>
            </w:pPr>
            <w:r w:rsidRPr="00BA3FC0">
              <w:rPr>
                <w:rFonts w:ascii="Times New Roman" w:hAnsi="Times New Roman"/>
                <w:sz w:val="24"/>
                <w:szCs w:val="24"/>
              </w:rPr>
              <w:t>Заказчик,</w:t>
            </w:r>
          </w:p>
          <w:p w14:paraId="53448FB8"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Общество</w:t>
            </w:r>
          </w:p>
        </w:tc>
        <w:tc>
          <w:tcPr>
            <w:tcW w:w="6804" w:type="dxa"/>
            <w:tcMar>
              <w:top w:w="28" w:type="dxa"/>
              <w:bottom w:w="28" w:type="dxa"/>
            </w:tcMar>
            <w:vAlign w:val="center"/>
          </w:tcPr>
          <w:p w14:paraId="084A6934" w14:textId="77777777" w:rsidR="00EB0F26" w:rsidRPr="00BA3FC0" w:rsidRDefault="00EB0F26" w:rsidP="00EB0F26">
            <w:pPr>
              <w:spacing w:after="0"/>
              <w:rPr>
                <w:rFonts w:ascii="Times New Roman" w:hAnsi="Times New Roman"/>
                <w:sz w:val="24"/>
                <w:szCs w:val="24"/>
              </w:rPr>
            </w:pPr>
            <w:r w:rsidRPr="00BA3FC0">
              <w:rPr>
                <w:rFonts w:ascii="Times New Roman" w:hAnsi="Times New Roman"/>
                <w:sz w:val="24"/>
                <w:szCs w:val="24"/>
              </w:rPr>
              <w:t xml:space="preserve">Акционерное общество «Почта России», </w:t>
            </w:r>
          </w:p>
          <w:p w14:paraId="29B29DD3"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АО «Почта России»</w:t>
            </w:r>
          </w:p>
        </w:tc>
      </w:tr>
      <w:tr w:rsidR="00EB0F26" w:rsidRPr="00BA3FC0" w14:paraId="220AE3F4" w14:textId="77777777" w:rsidTr="004D7BBD">
        <w:trPr>
          <w:trHeight w:val="20"/>
        </w:trPr>
        <w:tc>
          <w:tcPr>
            <w:tcW w:w="709" w:type="dxa"/>
            <w:tcMar>
              <w:top w:w="28" w:type="dxa"/>
              <w:bottom w:w="28" w:type="dxa"/>
            </w:tcMar>
            <w:vAlign w:val="center"/>
          </w:tcPr>
          <w:p w14:paraId="4E7A9BC5" w14:textId="77777777" w:rsidR="00EB0F26" w:rsidRPr="00BA3FC0" w:rsidDel="0005145D" w:rsidRDefault="00EB0F26" w:rsidP="00EB0F26">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50B6AD6E"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ЗУ</w:t>
            </w:r>
          </w:p>
        </w:tc>
        <w:tc>
          <w:tcPr>
            <w:tcW w:w="6804" w:type="dxa"/>
            <w:tcMar>
              <w:top w:w="28" w:type="dxa"/>
              <w:bottom w:w="28" w:type="dxa"/>
            </w:tcMar>
            <w:vAlign w:val="center"/>
          </w:tcPr>
          <w:p w14:paraId="0B283F23"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Земельный участок</w:t>
            </w:r>
          </w:p>
        </w:tc>
      </w:tr>
      <w:tr w:rsidR="00EB0F26" w:rsidRPr="00BA3FC0" w14:paraId="3758CE78" w14:textId="77777777" w:rsidTr="004D7BBD">
        <w:trPr>
          <w:trHeight w:val="20"/>
        </w:trPr>
        <w:tc>
          <w:tcPr>
            <w:tcW w:w="709" w:type="dxa"/>
            <w:tcMar>
              <w:top w:w="28" w:type="dxa"/>
              <w:bottom w:w="28" w:type="dxa"/>
            </w:tcMar>
            <w:vAlign w:val="center"/>
          </w:tcPr>
          <w:p w14:paraId="16D7D100" w14:textId="77777777" w:rsidR="00EB0F26" w:rsidRPr="00BA3FC0" w:rsidDel="0005145D" w:rsidRDefault="00EB0F26" w:rsidP="00EB0F26">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707999CE"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ИБП</w:t>
            </w:r>
          </w:p>
        </w:tc>
        <w:tc>
          <w:tcPr>
            <w:tcW w:w="6804" w:type="dxa"/>
            <w:tcMar>
              <w:top w:w="28" w:type="dxa"/>
              <w:bottom w:w="28" w:type="dxa"/>
            </w:tcMar>
            <w:vAlign w:val="center"/>
          </w:tcPr>
          <w:p w14:paraId="040E6582"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Источник бесперебойного питания</w:t>
            </w:r>
          </w:p>
        </w:tc>
      </w:tr>
      <w:tr w:rsidR="00EB0F26" w:rsidRPr="00BA3FC0" w14:paraId="4DE2DDC8" w14:textId="77777777" w:rsidTr="004D7BBD">
        <w:trPr>
          <w:trHeight w:val="20"/>
        </w:trPr>
        <w:tc>
          <w:tcPr>
            <w:tcW w:w="709" w:type="dxa"/>
            <w:tcMar>
              <w:top w:w="28" w:type="dxa"/>
              <w:bottom w:w="28" w:type="dxa"/>
            </w:tcMar>
            <w:vAlign w:val="center"/>
          </w:tcPr>
          <w:p w14:paraId="64F5ABCE" w14:textId="77777777" w:rsidR="00EB0F26" w:rsidRPr="00BA3FC0" w:rsidDel="0005145D" w:rsidRDefault="00EB0F26" w:rsidP="00EB0F26">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tcPr>
          <w:p w14:paraId="3FCCF25A"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ИК</w:t>
            </w:r>
          </w:p>
        </w:tc>
        <w:tc>
          <w:tcPr>
            <w:tcW w:w="6804" w:type="dxa"/>
            <w:tcMar>
              <w:top w:w="28" w:type="dxa"/>
              <w:bottom w:w="28" w:type="dxa"/>
            </w:tcMar>
            <w:vAlign w:val="center"/>
          </w:tcPr>
          <w:p w14:paraId="347A2B7B"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eastAsia="Courier New" w:hAnsi="Times New Roman"/>
                <w:sz w:val="24"/>
                <w:szCs w:val="24"/>
              </w:rPr>
              <w:t>Инфракрасный</w:t>
            </w:r>
          </w:p>
        </w:tc>
      </w:tr>
      <w:tr w:rsidR="00EB0F26" w:rsidRPr="00BA3FC0" w14:paraId="67CCDF20" w14:textId="77777777" w:rsidTr="004D7BBD">
        <w:trPr>
          <w:trHeight w:val="20"/>
        </w:trPr>
        <w:tc>
          <w:tcPr>
            <w:tcW w:w="709" w:type="dxa"/>
            <w:tcMar>
              <w:top w:w="28" w:type="dxa"/>
              <w:bottom w:w="28" w:type="dxa"/>
            </w:tcMar>
            <w:vAlign w:val="center"/>
          </w:tcPr>
          <w:p w14:paraId="1363222B" w14:textId="77777777" w:rsidR="00EB0F26" w:rsidRPr="00BA3FC0" w:rsidDel="0005145D" w:rsidRDefault="00EB0F26" w:rsidP="00EB0F26">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5D227D4C"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ИТСО</w:t>
            </w:r>
          </w:p>
        </w:tc>
        <w:tc>
          <w:tcPr>
            <w:tcW w:w="6804" w:type="dxa"/>
            <w:tcMar>
              <w:top w:w="28" w:type="dxa"/>
              <w:bottom w:w="28" w:type="dxa"/>
            </w:tcMar>
            <w:vAlign w:val="center"/>
          </w:tcPr>
          <w:p w14:paraId="0F2DB6DC"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Инженерно-технические средства охраны</w:t>
            </w:r>
          </w:p>
        </w:tc>
      </w:tr>
      <w:tr w:rsidR="00EB0F26" w:rsidRPr="00BA3FC0" w14:paraId="3580BDFB" w14:textId="77777777" w:rsidTr="004D7BBD">
        <w:trPr>
          <w:trHeight w:val="20"/>
        </w:trPr>
        <w:tc>
          <w:tcPr>
            <w:tcW w:w="709" w:type="dxa"/>
            <w:tcMar>
              <w:top w:w="28" w:type="dxa"/>
              <w:bottom w:w="28" w:type="dxa"/>
            </w:tcMar>
            <w:vAlign w:val="center"/>
          </w:tcPr>
          <w:p w14:paraId="3998BA39" w14:textId="77777777" w:rsidR="00EB0F26" w:rsidRPr="00BA3FC0" w:rsidDel="0005145D" w:rsidRDefault="00EB0F26" w:rsidP="00EB0F26">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332CF041"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КСПД</w:t>
            </w:r>
          </w:p>
        </w:tc>
        <w:tc>
          <w:tcPr>
            <w:tcW w:w="6804" w:type="dxa"/>
            <w:tcMar>
              <w:top w:w="28" w:type="dxa"/>
              <w:bottom w:w="28" w:type="dxa"/>
            </w:tcMar>
            <w:vAlign w:val="center"/>
          </w:tcPr>
          <w:p w14:paraId="5E09B565"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Корпоративная сеть передачи данных</w:t>
            </w:r>
          </w:p>
        </w:tc>
      </w:tr>
      <w:tr w:rsidR="00EB0F26" w:rsidRPr="00BA3FC0" w14:paraId="7775CEF1" w14:textId="77777777" w:rsidTr="004D7BBD">
        <w:trPr>
          <w:trHeight w:val="20"/>
        </w:trPr>
        <w:tc>
          <w:tcPr>
            <w:tcW w:w="709" w:type="dxa"/>
            <w:tcMar>
              <w:top w:w="28" w:type="dxa"/>
              <w:bottom w:w="28" w:type="dxa"/>
            </w:tcMar>
            <w:vAlign w:val="center"/>
          </w:tcPr>
          <w:p w14:paraId="27051B4E" w14:textId="77777777" w:rsidR="00EB0F26" w:rsidRPr="00BA3FC0" w:rsidDel="0005145D" w:rsidRDefault="00EB0F26" w:rsidP="00EB0F26">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tcPr>
          <w:p w14:paraId="09F54001"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ЛВС</w:t>
            </w:r>
          </w:p>
        </w:tc>
        <w:tc>
          <w:tcPr>
            <w:tcW w:w="6804" w:type="dxa"/>
            <w:tcMar>
              <w:top w:w="28" w:type="dxa"/>
              <w:bottom w:w="28" w:type="dxa"/>
            </w:tcMar>
            <w:vAlign w:val="center"/>
          </w:tcPr>
          <w:p w14:paraId="20A5107A"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eastAsia="Courier New" w:hAnsi="Times New Roman"/>
                <w:sz w:val="24"/>
                <w:szCs w:val="24"/>
              </w:rPr>
              <w:t>Локальная вычислительная сеть</w:t>
            </w:r>
          </w:p>
        </w:tc>
      </w:tr>
      <w:tr w:rsidR="00EB0F26" w:rsidRPr="00BA3FC0" w14:paraId="2264F99E" w14:textId="77777777" w:rsidTr="004D7BBD">
        <w:trPr>
          <w:trHeight w:val="20"/>
        </w:trPr>
        <w:tc>
          <w:tcPr>
            <w:tcW w:w="709" w:type="dxa"/>
            <w:tcMar>
              <w:top w:w="28" w:type="dxa"/>
              <w:bottom w:w="28" w:type="dxa"/>
            </w:tcMar>
            <w:vAlign w:val="center"/>
          </w:tcPr>
          <w:p w14:paraId="7D90DD59" w14:textId="77777777" w:rsidR="00EB0F26" w:rsidRPr="00BA3FC0" w:rsidDel="0005145D" w:rsidRDefault="00EB0F26" w:rsidP="00EB0F26">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39888B74"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ЛДСП</w:t>
            </w:r>
          </w:p>
        </w:tc>
        <w:tc>
          <w:tcPr>
            <w:tcW w:w="6804" w:type="dxa"/>
            <w:tcMar>
              <w:top w:w="28" w:type="dxa"/>
              <w:bottom w:w="28" w:type="dxa"/>
            </w:tcMar>
            <w:vAlign w:val="center"/>
          </w:tcPr>
          <w:p w14:paraId="465ABF2D"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Ламинированная древесно-стружечная плита</w:t>
            </w:r>
          </w:p>
        </w:tc>
      </w:tr>
      <w:tr w:rsidR="00EB0F26" w:rsidRPr="00BA3FC0" w14:paraId="48A40623" w14:textId="77777777" w:rsidTr="004D7BBD">
        <w:trPr>
          <w:trHeight w:val="20"/>
        </w:trPr>
        <w:tc>
          <w:tcPr>
            <w:tcW w:w="709" w:type="dxa"/>
            <w:tcMar>
              <w:top w:w="28" w:type="dxa"/>
              <w:bottom w:w="28" w:type="dxa"/>
            </w:tcMar>
            <w:vAlign w:val="center"/>
          </w:tcPr>
          <w:p w14:paraId="16C8D4D4" w14:textId="77777777" w:rsidR="00EB0F26" w:rsidRPr="00BA3FC0" w:rsidDel="0005145D" w:rsidRDefault="00EB0F26" w:rsidP="00EB0F26">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319985DC"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МГН</w:t>
            </w:r>
          </w:p>
        </w:tc>
        <w:tc>
          <w:tcPr>
            <w:tcW w:w="6804" w:type="dxa"/>
            <w:tcMar>
              <w:top w:w="28" w:type="dxa"/>
              <w:bottom w:w="28" w:type="dxa"/>
            </w:tcMar>
            <w:vAlign w:val="center"/>
          </w:tcPr>
          <w:p w14:paraId="69B10F47"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Маломобильные группы населения</w:t>
            </w:r>
          </w:p>
        </w:tc>
      </w:tr>
      <w:tr w:rsidR="00EB0F26" w:rsidRPr="00BA3FC0" w14:paraId="678E63DB" w14:textId="77777777" w:rsidTr="004D7BBD">
        <w:trPr>
          <w:trHeight w:val="20"/>
        </w:trPr>
        <w:tc>
          <w:tcPr>
            <w:tcW w:w="709" w:type="dxa"/>
            <w:tcMar>
              <w:top w:w="28" w:type="dxa"/>
              <w:bottom w:w="28" w:type="dxa"/>
            </w:tcMar>
            <w:vAlign w:val="center"/>
          </w:tcPr>
          <w:p w14:paraId="578C4368" w14:textId="77777777" w:rsidR="00EB0F26" w:rsidRPr="00BA3FC0" w:rsidDel="0005145D" w:rsidRDefault="00EB0F26" w:rsidP="00EB0F26">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tcPr>
          <w:p w14:paraId="3B02CCB1"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МДФ</w:t>
            </w:r>
          </w:p>
        </w:tc>
        <w:tc>
          <w:tcPr>
            <w:tcW w:w="6804" w:type="dxa"/>
            <w:tcMar>
              <w:top w:w="28" w:type="dxa"/>
              <w:bottom w:w="28" w:type="dxa"/>
            </w:tcMar>
          </w:tcPr>
          <w:p w14:paraId="757368F5"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Древесно-волокнистая плита средней плотности</w:t>
            </w:r>
          </w:p>
        </w:tc>
      </w:tr>
      <w:tr w:rsidR="00EB0F26" w:rsidRPr="00BA3FC0" w14:paraId="0D3E0AB1" w14:textId="77777777" w:rsidTr="004D7BBD">
        <w:trPr>
          <w:trHeight w:val="20"/>
        </w:trPr>
        <w:tc>
          <w:tcPr>
            <w:tcW w:w="709" w:type="dxa"/>
            <w:tcMar>
              <w:top w:w="28" w:type="dxa"/>
              <w:bottom w:w="28" w:type="dxa"/>
            </w:tcMar>
            <w:vAlign w:val="center"/>
          </w:tcPr>
          <w:p w14:paraId="5C99B547" w14:textId="77777777" w:rsidR="00EB0F26" w:rsidRPr="00BA3FC0" w:rsidDel="0005145D" w:rsidRDefault="00EB0F26" w:rsidP="00EB0F26">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0FCC5424"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МОПС, Товар</w:t>
            </w:r>
          </w:p>
        </w:tc>
        <w:tc>
          <w:tcPr>
            <w:tcW w:w="6804" w:type="dxa"/>
            <w:tcMar>
              <w:top w:w="28" w:type="dxa"/>
              <w:bottom w:w="28" w:type="dxa"/>
            </w:tcMar>
          </w:tcPr>
          <w:p w14:paraId="2CC49969"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Модульное отделение почтовой связи, изготовленное</w:t>
            </w:r>
            <w:r w:rsidRPr="00BA3FC0">
              <w:rPr>
                <w:rFonts w:ascii="Times New Roman" w:hAnsi="Times New Roman"/>
                <w:sz w:val="24"/>
                <w:szCs w:val="24"/>
              </w:rPr>
              <w:br/>
              <w:t>из быстровозводимых конструкций</w:t>
            </w:r>
          </w:p>
        </w:tc>
      </w:tr>
      <w:tr w:rsidR="00EB0F26" w:rsidRPr="00BA3FC0" w14:paraId="48163278" w14:textId="77777777" w:rsidTr="004D7BBD">
        <w:trPr>
          <w:trHeight w:val="20"/>
        </w:trPr>
        <w:tc>
          <w:tcPr>
            <w:tcW w:w="709" w:type="dxa"/>
            <w:tcMar>
              <w:top w:w="28" w:type="dxa"/>
              <w:bottom w:w="28" w:type="dxa"/>
            </w:tcMar>
            <w:vAlign w:val="center"/>
          </w:tcPr>
          <w:p w14:paraId="202CEEF6" w14:textId="77777777" w:rsidR="00EB0F26" w:rsidRPr="00BA3FC0" w:rsidDel="0005145D" w:rsidRDefault="00EB0F26" w:rsidP="00EB0F26">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76D811DB"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Объект</w:t>
            </w:r>
          </w:p>
        </w:tc>
        <w:tc>
          <w:tcPr>
            <w:tcW w:w="6804" w:type="dxa"/>
            <w:tcMar>
              <w:top w:w="28" w:type="dxa"/>
              <w:bottom w:w="28" w:type="dxa"/>
            </w:tcMar>
            <w:vAlign w:val="center"/>
          </w:tcPr>
          <w:p w14:paraId="5A31EB21"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Место поставки Товара</w:t>
            </w:r>
          </w:p>
        </w:tc>
      </w:tr>
      <w:tr w:rsidR="00EB0F26" w:rsidRPr="00BA3FC0" w14:paraId="2E3E616A" w14:textId="77777777" w:rsidTr="004D7BBD">
        <w:trPr>
          <w:trHeight w:val="20"/>
        </w:trPr>
        <w:tc>
          <w:tcPr>
            <w:tcW w:w="709" w:type="dxa"/>
            <w:tcMar>
              <w:top w:w="28" w:type="dxa"/>
              <w:bottom w:w="28" w:type="dxa"/>
            </w:tcMar>
            <w:vAlign w:val="center"/>
          </w:tcPr>
          <w:p w14:paraId="169B0B80" w14:textId="77777777" w:rsidR="00EB0F26" w:rsidRPr="00BA3FC0" w:rsidDel="0005145D" w:rsidRDefault="00EB0F26" w:rsidP="00EB0F26">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5514E22C"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ОКБ</w:t>
            </w:r>
          </w:p>
        </w:tc>
        <w:tc>
          <w:tcPr>
            <w:tcW w:w="6804" w:type="dxa"/>
            <w:tcMar>
              <w:top w:w="28" w:type="dxa"/>
              <w:bottom w:w="28" w:type="dxa"/>
            </w:tcMar>
            <w:vAlign w:val="center"/>
          </w:tcPr>
          <w:p w14:paraId="1D35A66D"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Операционно-кассовый барьер</w:t>
            </w:r>
          </w:p>
        </w:tc>
      </w:tr>
      <w:tr w:rsidR="00F700E8" w:rsidRPr="00BA3FC0" w14:paraId="21631321" w14:textId="77777777" w:rsidTr="004D7BBD">
        <w:trPr>
          <w:trHeight w:val="20"/>
        </w:trPr>
        <w:tc>
          <w:tcPr>
            <w:tcW w:w="709" w:type="dxa"/>
            <w:tcMar>
              <w:top w:w="28" w:type="dxa"/>
              <w:bottom w:w="28" w:type="dxa"/>
            </w:tcMar>
            <w:vAlign w:val="center"/>
          </w:tcPr>
          <w:p w14:paraId="1C5D4E4A" w14:textId="77777777" w:rsidR="00F700E8" w:rsidRPr="00BA3FC0" w:rsidDel="0005145D"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429125D4" w14:textId="2BC68408" w:rsidR="00F700E8" w:rsidRPr="00BA3FC0" w:rsidRDefault="00F700E8" w:rsidP="00F700E8">
            <w:pPr>
              <w:adjustRightInd w:val="0"/>
              <w:spacing w:after="0" w:line="240" w:lineRule="auto"/>
              <w:rPr>
                <w:rFonts w:ascii="Times New Roman" w:hAnsi="Times New Roman"/>
                <w:sz w:val="24"/>
                <w:szCs w:val="24"/>
              </w:rPr>
            </w:pPr>
            <w:r>
              <w:rPr>
                <w:rFonts w:ascii="Times New Roman" w:hAnsi="Times New Roman"/>
                <w:sz w:val="24"/>
                <w:szCs w:val="24"/>
              </w:rPr>
              <w:t>Основание</w:t>
            </w:r>
          </w:p>
        </w:tc>
        <w:tc>
          <w:tcPr>
            <w:tcW w:w="6804" w:type="dxa"/>
            <w:tcMar>
              <w:top w:w="28" w:type="dxa"/>
              <w:bottom w:w="28" w:type="dxa"/>
            </w:tcMar>
            <w:vAlign w:val="center"/>
          </w:tcPr>
          <w:p w14:paraId="556511A7" w14:textId="68B0A5A2" w:rsidR="00F700E8" w:rsidRPr="00BA3FC0" w:rsidRDefault="00F700E8" w:rsidP="00F700E8">
            <w:pPr>
              <w:adjustRightInd w:val="0"/>
              <w:spacing w:after="0" w:line="240" w:lineRule="auto"/>
              <w:rPr>
                <w:rFonts w:ascii="Times New Roman" w:hAnsi="Times New Roman"/>
                <w:sz w:val="24"/>
                <w:szCs w:val="24"/>
              </w:rPr>
            </w:pPr>
            <w:r>
              <w:rPr>
                <w:rFonts w:ascii="Times New Roman" w:hAnsi="Times New Roman"/>
                <w:sz w:val="24"/>
                <w:szCs w:val="24"/>
              </w:rPr>
              <w:t>Основание</w:t>
            </w:r>
            <w:r w:rsidRPr="00BA3FC0">
              <w:rPr>
                <w:rFonts w:ascii="Times New Roman" w:hAnsi="Times New Roman"/>
                <w:sz w:val="24"/>
                <w:szCs w:val="24"/>
              </w:rPr>
              <w:t xml:space="preserve"> под монтаж Товара на земельном участке</w:t>
            </w:r>
          </w:p>
        </w:tc>
      </w:tr>
      <w:tr w:rsidR="00F700E8" w:rsidRPr="00BA3FC0" w14:paraId="3CD62348" w14:textId="77777777" w:rsidTr="004D7BBD">
        <w:trPr>
          <w:trHeight w:val="20"/>
        </w:trPr>
        <w:tc>
          <w:tcPr>
            <w:tcW w:w="709" w:type="dxa"/>
            <w:tcMar>
              <w:top w:w="28" w:type="dxa"/>
              <w:bottom w:w="28" w:type="dxa"/>
            </w:tcMar>
            <w:vAlign w:val="center"/>
          </w:tcPr>
          <w:p w14:paraId="2A2BF3BB" w14:textId="77777777" w:rsidR="00F700E8" w:rsidRPr="00BA3FC0" w:rsidDel="0005145D"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733206B3" w14:textId="77777777" w:rsidR="00F700E8" w:rsidRPr="00BA3FC0" w:rsidRDefault="00F700E8" w:rsidP="00F700E8">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ПВХ</w:t>
            </w:r>
          </w:p>
        </w:tc>
        <w:tc>
          <w:tcPr>
            <w:tcW w:w="6804" w:type="dxa"/>
            <w:tcMar>
              <w:top w:w="28" w:type="dxa"/>
              <w:bottom w:w="28" w:type="dxa"/>
            </w:tcMar>
            <w:vAlign w:val="center"/>
          </w:tcPr>
          <w:p w14:paraId="613802F4" w14:textId="77777777" w:rsidR="00F700E8" w:rsidRPr="00BA3FC0" w:rsidRDefault="00F700E8" w:rsidP="00F700E8">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Поливинилхлорид</w:t>
            </w:r>
          </w:p>
        </w:tc>
      </w:tr>
      <w:tr w:rsidR="00F700E8" w:rsidRPr="00BA3FC0" w14:paraId="3FC78B7E" w14:textId="77777777" w:rsidTr="004D7BBD">
        <w:trPr>
          <w:trHeight w:val="20"/>
        </w:trPr>
        <w:tc>
          <w:tcPr>
            <w:tcW w:w="709" w:type="dxa"/>
            <w:tcMar>
              <w:top w:w="28" w:type="dxa"/>
              <w:bottom w:w="28" w:type="dxa"/>
            </w:tcMar>
            <w:vAlign w:val="center"/>
          </w:tcPr>
          <w:p w14:paraId="60E52A35" w14:textId="77777777" w:rsidR="00F700E8" w:rsidRPr="00BA3FC0" w:rsidDel="0005145D"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52911FC0" w14:textId="77777777" w:rsidR="00F700E8" w:rsidRPr="00BA3FC0" w:rsidRDefault="00F700E8" w:rsidP="00F700E8">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ПО</w:t>
            </w:r>
          </w:p>
        </w:tc>
        <w:tc>
          <w:tcPr>
            <w:tcW w:w="6804" w:type="dxa"/>
            <w:tcMar>
              <w:top w:w="28" w:type="dxa"/>
              <w:bottom w:w="28" w:type="dxa"/>
            </w:tcMar>
            <w:vAlign w:val="center"/>
          </w:tcPr>
          <w:p w14:paraId="247BE331" w14:textId="77777777" w:rsidR="00F700E8" w:rsidRPr="00BA3FC0" w:rsidRDefault="00F700E8" w:rsidP="00F700E8">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Программное обеспечение</w:t>
            </w:r>
          </w:p>
        </w:tc>
      </w:tr>
      <w:tr w:rsidR="00F700E8" w:rsidRPr="00BA3FC0" w14:paraId="3B47B60D" w14:textId="77777777" w:rsidTr="004D7BBD">
        <w:trPr>
          <w:trHeight w:val="20"/>
        </w:trPr>
        <w:tc>
          <w:tcPr>
            <w:tcW w:w="709" w:type="dxa"/>
            <w:tcMar>
              <w:top w:w="28" w:type="dxa"/>
              <w:bottom w:w="28" w:type="dxa"/>
            </w:tcMar>
            <w:vAlign w:val="center"/>
          </w:tcPr>
          <w:p w14:paraId="653F3F8E" w14:textId="77777777" w:rsidR="00F700E8" w:rsidRPr="00BA3FC0" w:rsidDel="0005145D"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4676222C" w14:textId="77777777" w:rsidR="00F700E8" w:rsidRPr="00BA3FC0" w:rsidRDefault="00F700E8" w:rsidP="00F700E8">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Поставщик</w:t>
            </w:r>
          </w:p>
        </w:tc>
        <w:tc>
          <w:tcPr>
            <w:tcW w:w="6804" w:type="dxa"/>
            <w:tcMar>
              <w:top w:w="28" w:type="dxa"/>
              <w:bottom w:w="28" w:type="dxa"/>
            </w:tcMar>
            <w:vAlign w:val="center"/>
          </w:tcPr>
          <w:p w14:paraId="3D09C7ED" w14:textId="77777777" w:rsidR="00F700E8" w:rsidRPr="00BA3FC0" w:rsidRDefault="00F700E8" w:rsidP="00F700E8">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Любое юридическое или физическое лицо, в том числе зарегистрированное в качестве индивидуального предпринимателя, осуществляющее поставку и монтаж</w:t>
            </w:r>
            <w:r w:rsidRPr="00BA3FC0">
              <w:rPr>
                <w:rFonts w:ascii="Times New Roman" w:hAnsi="Times New Roman"/>
                <w:sz w:val="24"/>
                <w:szCs w:val="24"/>
              </w:rPr>
              <w:br/>
              <w:t>Товара в соответствии с заключенным договором</w:t>
            </w:r>
          </w:p>
        </w:tc>
      </w:tr>
      <w:tr w:rsidR="00F700E8" w:rsidRPr="00BA3FC0" w14:paraId="78C10435" w14:textId="77777777" w:rsidTr="004D7BBD">
        <w:trPr>
          <w:trHeight w:val="20"/>
        </w:trPr>
        <w:tc>
          <w:tcPr>
            <w:tcW w:w="709" w:type="dxa"/>
            <w:tcMar>
              <w:top w:w="28" w:type="dxa"/>
              <w:bottom w:w="28" w:type="dxa"/>
            </w:tcMar>
            <w:vAlign w:val="center"/>
          </w:tcPr>
          <w:p w14:paraId="491FDA3A" w14:textId="77777777" w:rsidR="00F700E8" w:rsidRPr="00BA3FC0" w:rsidDel="0005145D"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6603C42D" w14:textId="77777777" w:rsidR="00F700E8" w:rsidRPr="00BA3FC0" w:rsidRDefault="00F700E8" w:rsidP="00F700E8">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ППС</w:t>
            </w:r>
          </w:p>
        </w:tc>
        <w:tc>
          <w:tcPr>
            <w:tcW w:w="6804" w:type="dxa"/>
            <w:tcMar>
              <w:top w:w="28" w:type="dxa"/>
              <w:bottom w:w="28" w:type="dxa"/>
            </w:tcMar>
            <w:vAlign w:val="center"/>
          </w:tcPr>
          <w:p w14:paraId="3989DBC6" w14:textId="77777777" w:rsidR="00F700E8" w:rsidRPr="00BA3FC0" w:rsidRDefault="00F700E8" w:rsidP="00F700E8">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Плита пенополистирольная</w:t>
            </w:r>
          </w:p>
        </w:tc>
      </w:tr>
      <w:tr w:rsidR="00F700E8" w:rsidRPr="00BA3FC0" w14:paraId="0DDE03E0" w14:textId="77777777" w:rsidTr="004D7BBD">
        <w:trPr>
          <w:trHeight w:val="20"/>
        </w:trPr>
        <w:tc>
          <w:tcPr>
            <w:tcW w:w="709" w:type="dxa"/>
            <w:tcMar>
              <w:top w:w="28" w:type="dxa"/>
              <w:bottom w:w="28" w:type="dxa"/>
            </w:tcMar>
            <w:vAlign w:val="center"/>
          </w:tcPr>
          <w:p w14:paraId="1FCB57D2" w14:textId="77777777" w:rsidR="00F700E8" w:rsidRPr="00BA3FC0" w:rsidDel="0005145D"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56F4E2C9"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ПЦН</w:t>
            </w:r>
          </w:p>
        </w:tc>
        <w:tc>
          <w:tcPr>
            <w:tcW w:w="6804" w:type="dxa"/>
            <w:tcMar>
              <w:top w:w="28" w:type="dxa"/>
              <w:bottom w:w="28" w:type="dxa"/>
            </w:tcMar>
            <w:vAlign w:val="center"/>
          </w:tcPr>
          <w:p w14:paraId="0BAD2E83" w14:textId="77777777" w:rsidR="00F700E8" w:rsidRPr="00BA3FC0" w:rsidRDefault="00F700E8" w:rsidP="00F700E8">
            <w:pPr>
              <w:adjustRightInd w:val="0"/>
              <w:spacing w:after="0" w:line="240" w:lineRule="auto"/>
              <w:rPr>
                <w:rFonts w:ascii="Times New Roman" w:eastAsia="Courier New" w:hAnsi="Times New Roman"/>
                <w:sz w:val="24"/>
                <w:szCs w:val="24"/>
              </w:rPr>
            </w:pPr>
            <w:r w:rsidRPr="00BA3FC0">
              <w:rPr>
                <w:rFonts w:ascii="Times New Roman" w:hAnsi="Times New Roman"/>
                <w:sz w:val="24"/>
                <w:szCs w:val="24"/>
              </w:rPr>
              <w:t>Пульт централизованного наблюдения</w:t>
            </w:r>
          </w:p>
        </w:tc>
      </w:tr>
      <w:tr w:rsidR="00F700E8" w:rsidRPr="00BA3FC0" w14:paraId="4F5E6B27" w14:textId="77777777" w:rsidTr="004D7BBD">
        <w:trPr>
          <w:trHeight w:val="20"/>
        </w:trPr>
        <w:tc>
          <w:tcPr>
            <w:tcW w:w="709" w:type="dxa"/>
            <w:tcMar>
              <w:top w:w="28" w:type="dxa"/>
              <w:bottom w:w="28" w:type="dxa"/>
            </w:tcMar>
            <w:vAlign w:val="center"/>
          </w:tcPr>
          <w:p w14:paraId="19476944" w14:textId="77777777" w:rsidR="00F700E8" w:rsidRPr="00BA3FC0"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639E14B7"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РИО</w:t>
            </w:r>
          </w:p>
        </w:tc>
        <w:tc>
          <w:tcPr>
            <w:tcW w:w="6804" w:type="dxa"/>
            <w:tcMar>
              <w:top w:w="28" w:type="dxa"/>
              <w:bottom w:w="28" w:type="dxa"/>
            </w:tcMar>
            <w:vAlign w:val="center"/>
          </w:tcPr>
          <w:p w14:paraId="428DA777" w14:textId="77777777" w:rsidR="00F700E8" w:rsidRPr="00BA3FC0" w:rsidRDefault="00F700E8" w:rsidP="00F700E8">
            <w:pPr>
              <w:adjustRightInd w:val="0"/>
              <w:spacing w:after="0" w:line="240" w:lineRule="auto"/>
              <w:rPr>
                <w:rFonts w:ascii="Times New Roman" w:eastAsia="Courier New" w:hAnsi="Times New Roman"/>
                <w:sz w:val="24"/>
                <w:szCs w:val="24"/>
              </w:rPr>
            </w:pPr>
            <w:r w:rsidRPr="00BA3FC0">
              <w:rPr>
                <w:rFonts w:ascii="Times New Roman" w:hAnsi="Times New Roman"/>
                <w:sz w:val="24"/>
                <w:szCs w:val="24"/>
              </w:rPr>
              <w:t>Рекламно-информационное оборудование</w:t>
            </w:r>
          </w:p>
        </w:tc>
      </w:tr>
      <w:tr w:rsidR="00F700E8" w:rsidRPr="00BA3FC0" w14:paraId="451BC565" w14:textId="77777777" w:rsidTr="004D7BBD">
        <w:trPr>
          <w:trHeight w:val="20"/>
        </w:trPr>
        <w:tc>
          <w:tcPr>
            <w:tcW w:w="709" w:type="dxa"/>
            <w:tcMar>
              <w:top w:w="28" w:type="dxa"/>
              <w:bottom w:w="28" w:type="dxa"/>
            </w:tcMar>
            <w:vAlign w:val="center"/>
          </w:tcPr>
          <w:p w14:paraId="744198B9" w14:textId="77777777" w:rsidR="00F700E8" w:rsidRPr="00BA3FC0"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tcPr>
          <w:p w14:paraId="138CDE15"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СанПиН</w:t>
            </w:r>
          </w:p>
        </w:tc>
        <w:tc>
          <w:tcPr>
            <w:tcW w:w="6804" w:type="dxa"/>
            <w:tcMar>
              <w:top w:w="28" w:type="dxa"/>
              <w:bottom w:w="28" w:type="dxa"/>
            </w:tcMar>
            <w:vAlign w:val="center"/>
          </w:tcPr>
          <w:p w14:paraId="1E307C42" w14:textId="77777777" w:rsidR="00F700E8" w:rsidRPr="00BA3FC0" w:rsidRDefault="00F700E8" w:rsidP="00F700E8">
            <w:pPr>
              <w:adjustRightInd w:val="0"/>
              <w:spacing w:after="0" w:line="240" w:lineRule="auto"/>
              <w:rPr>
                <w:rFonts w:ascii="Times New Roman" w:eastAsia="Courier New" w:hAnsi="Times New Roman"/>
                <w:sz w:val="24"/>
                <w:szCs w:val="24"/>
              </w:rPr>
            </w:pPr>
            <w:r w:rsidRPr="00BA3FC0">
              <w:rPr>
                <w:rFonts w:ascii="Times New Roman" w:hAnsi="Times New Roman"/>
                <w:sz w:val="24"/>
                <w:szCs w:val="24"/>
              </w:rPr>
              <w:t>Санитарные правила и нормы Российской Федерации</w:t>
            </w:r>
          </w:p>
        </w:tc>
      </w:tr>
      <w:tr w:rsidR="00F700E8" w:rsidRPr="00BA3FC0" w14:paraId="6DC5868E" w14:textId="77777777" w:rsidTr="004D7BBD">
        <w:trPr>
          <w:trHeight w:val="20"/>
        </w:trPr>
        <w:tc>
          <w:tcPr>
            <w:tcW w:w="709" w:type="dxa"/>
            <w:tcMar>
              <w:top w:w="28" w:type="dxa"/>
              <w:bottom w:w="28" w:type="dxa"/>
            </w:tcMar>
            <w:vAlign w:val="center"/>
          </w:tcPr>
          <w:p w14:paraId="5570903A" w14:textId="77777777" w:rsidR="00F700E8" w:rsidRPr="00BA3FC0"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5A59E76C"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СКС</w:t>
            </w:r>
          </w:p>
        </w:tc>
        <w:tc>
          <w:tcPr>
            <w:tcW w:w="6804" w:type="dxa"/>
            <w:tcMar>
              <w:top w:w="28" w:type="dxa"/>
              <w:bottom w:w="28" w:type="dxa"/>
            </w:tcMar>
            <w:vAlign w:val="center"/>
          </w:tcPr>
          <w:p w14:paraId="460FF8B8" w14:textId="77777777" w:rsidR="00F700E8" w:rsidRPr="00BA3FC0" w:rsidRDefault="00F700E8" w:rsidP="00F700E8">
            <w:pPr>
              <w:adjustRightInd w:val="0"/>
              <w:spacing w:after="0" w:line="240" w:lineRule="auto"/>
              <w:rPr>
                <w:rFonts w:ascii="Times New Roman" w:eastAsia="Courier New" w:hAnsi="Times New Roman"/>
                <w:sz w:val="24"/>
                <w:szCs w:val="24"/>
              </w:rPr>
            </w:pPr>
            <w:r w:rsidRPr="00BA3FC0">
              <w:rPr>
                <w:rFonts w:ascii="Times New Roman" w:hAnsi="Times New Roman"/>
                <w:sz w:val="24"/>
                <w:szCs w:val="24"/>
              </w:rPr>
              <w:t>Структурированная кабельная система</w:t>
            </w:r>
          </w:p>
        </w:tc>
      </w:tr>
      <w:tr w:rsidR="00F700E8" w:rsidRPr="00BA3FC0" w14:paraId="20537CB0" w14:textId="77777777" w:rsidTr="004D7BBD">
        <w:trPr>
          <w:trHeight w:val="20"/>
        </w:trPr>
        <w:tc>
          <w:tcPr>
            <w:tcW w:w="709" w:type="dxa"/>
            <w:tcMar>
              <w:top w:w="28" w:type="dxa"/>
              <w:bottom w:w="28" w:type="dxa"/>
            </w:tcMar>
            <w:vAlign w:val="center"/>
          </w:tcPr>
          <w:p w14:paraId="4DC7DC03" w14:textId="77777777" w:rsidR="00F700E8" w:rsidRPr="00BA3FC0"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0750449F"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СМЛ-панель</w:t>
            </w:r>
          </w:p>
        </w:tc>
        <w:tc>
          <w:tcPr>
            <w:tcW w:w="6804" w:type="dxa"/>
            <w:tcMar>
              <w:top w:w="28" w:type="dxa"/>
              <w:bottom w:w="28" w:type="dxa"/>
            </w:tcMar>
            <w:vAlign w:val="center"/>
          </w:tcPr>
          <w:p w14:paraId="2D653FF6" w14:textId="77777777" w:rsidR="00F700E8" w:rsidRPr="00BA3FC0" w:rsidRDefault="00F700E8" w:rsidP="00F700E8">
            <w:pPr>
              <w:adjustRightInd w:val="0"/>
              <w:spacing w:after="0" w:line="240" w:lineRule="auto"/>
              <w:rPr>
                <w:rFonts w:ascii="Times New Roman" w:eastAsia="Courier New" w:hAnsi="Times New Roman"/>
                <w:sz w:val="24"/>
                <w:szCs w:val="24"/>
              </w:rPr>
            </w:pPr>
            <w:r w:rsidRPr="00BA3FC0">
              <w:rPr>
                <w:rFonts w:ascii="Times New Roman" w:hAnsi="Times New Roman"/>
                <w:sz w:val="24"/>
                <w:szCs w:val="24"/>
              </w:rPr>
              <w:t>Стекломагнезитовый (стекломагниевый) лист</w:t>
            </w:r>
          </w:p>
        </w:tc>
      </w:tr>
      <w:tr w:rsidR="00F700E8" w:rsidRPr="00BA3FC0" w14:paraId="4D350F95" w14:textId="77777777" w:rsidTr="004D7BBD">
        <w:trPr>
          <w:trHeight w:val="20"/>
        </w:trPr>
        <w:tc>
          <w:tcPr>
            <w:tcW w:w="709" w:type="dxa"/>
            <w:tcMar>
              <w:top w:w="28" w:type="dxa"/>
              <w:bottom w:w="28" w:type="dxa"/>
            </w:tcMar>
            <w:vAlign w:val="center"/>
          </w:tcPr>
          <w:p w14:paraId="3DE327E1" w14:textId="77777777" w:rsidR="00F700E8" w:rsidRPr="00BA3FC0"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tcPr>
          <w:p w14:paraId="4E7DC891"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СНиП</w:t>
            </w:r>
          </w:p>
        </w:tc>
        <w:tc>
          <w:tcPr>
            <w:tcW w:w="6804" w:type="dxa"/>
            <w:tcMar>
              <w:top w:w="28" w:type="dxa"/>
              <w:bottom w:w="28" w:type="dxa"/>
            </w:tcMar>
          </w:tcPr>
          <w:p w14:paraId="4A8436BF" w14:textId="77777777" w:rsidR="00F700E8" w:rsidRPr="00BA3FC0" w:rsidRDefault="00F700E8" w:rsidP="00F700E8">
            <w:pPr>
              <w:adjustRightInd w:val="0"/>
              <w:spacing w:after="0" w:line="240" w:lineRule="auto"/>
              <w:rPr>
                <w:rFonts w:ascii="Times New Roman" w:eastAsia="Courier New" w:hAnsi="Times New Roman"/>
                <w:sz w:val="24"/>
                <w:szCs w:val="24"/>
              </w:rPr>
            </w:pPr>
            <w:r w:rsidRPr="00BA3FC0">
              <w:rPr>
                <w:rFonts w:ascii="Times New Roman" w:hAnsi="Times New Roman"/>
                <w:sz w:val="24"/>
                <w:szCs w:val="24"/>
              </w:rPr>
              <w:t>Строительные нормы и правила Российской Федерации</w:t>
            </w:r>
          </w:p>
        </w:tc>
      </w:tr>
      <w:tr w:rsidR="00F700E8" w:rsidRPr="00BA3FC0" w14:paraId="552ECB69" w14:textId="77777777" w:rsidTr="004D7BBD">
        <w:trPr>
          <w:trHeight w:val="20"/>
        </w:trPr>
        <w:tc>
          <w:tcPr>
            <w:tcW w:w="709" w:type="dxa"/>
            <w:tcMar>
              <w:top w:w="28" w:type="dxa"/>
              <w:bottom w:w="28" w:type="dxa"/>
            </w:tcMar>
            <w:vAlign w:val="center"/>
          </w:tcPr>
          <w:p w14:paraId="07A3AAF0" w14:textId="77777777" w:rsidR="00F700E8" w:rsidRPr="00BA3FC0"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2CE16A91"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 xml:space="preserve">СОПБ </w:t>
            </w:r>
          </w:p>
        </w:tc>
        <w:tc>
          <w:tcPr>
            <w:tcW w:w="6804" w:type="dxa"/>
            <w:tcMar>
              <w:top w:w="28" w:type="dxa"/>
              <w:bottom w:w="28" w:type="dxa"/>
            </w:tcMar>
            <w:vAlign w:val="center"/>
          </w:tcPr>
          <w:p w14:paraId="5EC20B0D" w14:textId="77777777" w:rsidR="00F700E8" w:rsidRPr="00BA3FC0" w:rsidRDefault="00F700E8" w:rsidP="00F700E8">
            <w:pPr>
              <w:adjustRightInd w:val="0"/>
              <w:spacing w:after="0" w:line="240" w:lineRule="auto"/>
              <w:rPr>
                <w:rFonts w:ascii="Times New Roman" w:eastAsia="Courier New" w:hAnsi="Times New Roman"/>
                <w:sz w:val="24"/>
                <w:szCs w:val="24"/>
              </w:rPr>
            </w:pPr>
            <w:r w:rsidRPr="00BA3FC0">
              <w:rPr>
                <w:rFonts w:ascii="Times New Roman" w:hAnsi="Times New Roman"/>
                <w:sz w:val="24"/>
                <w:szCs w:val="24"/>
              </w:rPr>
              <w:t>Средства обеспечения пожарной безопасности и пожаротушения</w:t>
            </w:r>
          </w:p>
        </w:tc>
      </w:tr>
      <w:tr w:rsidR="00F700E8" w:rsidRPr="00BA3FC0" w14:paraId="2C30A065" w14:textId="77777777" w:rsidTr="004D7BBD">
        <w:trPr>
          <w:trHeight w:val="20"/>
        </w:trPr>
        <w:tc>
          <w:tcPr>
            <w:tcW w:w="709" w:type="dxa"/>
            <w:tcMar>
              <w:top w:w="28" w:type="dxa"/>
              <w:bottom w:w="28" w:type="dxa"/>
            </w:tcMar>
            <w:vAlign w:val="center"/>
          </w:tcPr>
          <w:p w14:paraId="7F3E653D" w14:textId="77777777" w:rsidR="00F700E8" w:rsidRPr="00BA3FC0"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17BEDD28"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СОТ</w:t>
            </w:r>
          </w:p>
        </w:tc>
        <w:tc>
          <w:tcPr>
            <w:tcW w:w="6804" w:type="dxa"/>
            <w:tcMar>
              <w:top w:w="28" w:type="dxa"/>
              <w:bottom w:w="28" w:type="dxa"/>
            </w:tcMar>
            <w:vAlign w:val="center"/>
          </w:tcPr>
          <w:p w14:paraId="10371516" w14:textId="77777777" w:rsidR="00F700E8" w:rsidRPr="00BA3FC0" w:rsidRDefault="00F700E8" w:rsidP="00F700E8">
            <w:pPr>
              <w:adjustRightInd w:val="0"/>
              <w:spacing w:after="0" w:line="240" w:lineRule="auto"/>
              <w:rPr>
                <w:rFonts w:ascii="Times New Roman" w:eastAsia="Courier New" w:hAnsi="Times New Roman"/>
                <w:sz w:val="24"/>
                <w:szCs w:val="24"/>
              </w:rPr>
            </w:pPr>
            <w:r w:rsidRPr="00BA3FC0">
              <w:rPr>
                <w:rFonts w:ascii="Times New Roman" w:hAnsi="Times New Roman"/>
                <w:sz w:val="24"/>
                <w:szCs w:val="24"/>
              </w:rPr>
              <w:t>Цифровая (IP) система охранная телевизионная</w:t>
            </w:r>
            <w:r w:rsidRPr="00BA3FC0">
              <w:rPr>
                <w:rFonts w:ascii="Times New Roman" w:hAnsi="Times New Roman"/>
                <w:sz w:val="24"/>
                <w:szCs w:val="24"/>
              </w:rPr>
              <w:br/>
              <w:t>(система видеонаблюдения)</w:t>
            </w:r>
          </w:p>
        </w:tc>
      </w:tr>
      <w:tr w:rsidR="00F700E8" w:rsidRPr="00BA3FC0" w14:paraId="48F6C14C" w14:textId="77777777" w:rsidTr="004D7BBD">
        <w:trPr>
          <w:trHeight w:val="20"/>
        </w:trPr>
        <w:tc>
          <w:tcPr>
            <w:tcW w:w="709" w:type="dxa"/>
            <w:tcMar>
              <w:top w:w="28" w:type="dxa"/>
              <w:bottom w:w="28" w:type="dxa"/>
            </w:tcMar>
            <w:vAlign w:val="center"/>
          </w:tcPr>
          <w:p w14:paraId="60860D65" w14:textId="77777777" w:rsidR="00F700E8" w:rsidRPr="00BA3FC0"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11BCB934"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СОТС</w:t>
            </w:r>
          </w:p>
        </w:tc>
        <w:tc>
          <w:tcPr>
            <w:tcW w:w="6804" w:type="dxa"/>
            <w:tcMar>
              <w:top w:w="28" w:type="dxa"/>
              <w:bottom w:w="28" w:type="dxa"/>
            </w:tcMar>
            <w:vAlign w:val="center"/>
          </w:tcPr>
          <w:p w14:paraId="1019CDBF" w14:textId="77777777" w:rsidR="00F700E8" w:rsidRPr="00BA3FC0" w:rsidRDefault="00F700E8" w:rsidP="00F700E8">
            <w:pPr>
              <w:adjustRightInd w:val="0"/>
              <w:spacing w:after="0" w:line="240" w:lineRule="auto"/>
              <w:rPr>
                <w:rFonts w:ascii="Times New Roman" w:eastAsia="Courier New" w:hAnsi="Times New Roman"/>
                <w:sz w:val="24"/>
                <w:szCs w:val="24"/>
              </w:rPr>
            </w:pPr>
            <w:r w:rsidRPr="00BA3FC0">
              <w:rPr>
                <w:rFonts w:ascii="Times New Roman" w:hAnsi="Times New Roman"/>
                <w:sz w:val="24"/>
                <w:szCs w:val="24"/>
              </w:rPr>
              <w:t>Система охранной и тревожной сигнализации</w:t>
            </w:r>
          </w:p>
        </w:tc>
      </w:tr>
      <w:tr w:rsidR="00F700E8" w:rsidRPr="00BA3FC0" w14:paraId="79600A18" w14:textId="77777777" w:rsidTr="004D7BBD">
        <w:trPr>
          <w:trHeight w:val="20"/>
        </w:trPr>
        <w:tc>
          <w:tcPr>
            <w:tcW w:w="709" w:type="dxa"/>
            <w:tcMar>
              <w:top w:w="28" w:type="dxa"/>
              <w:bottom w:w="28" w:type="dxa"/>
            </w:tcMar>
            <w:vAlign w:val="center"/>
          </w:tcPr>
          <w:p w14:paraId="3D626131" w14:textId="77777777" w:rsidR="00F700E8" w:rsidRPr="00BA3FC0"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023773D0"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СОУЭ</w:t>
            </w:r>
          </w:p>
        </w:tc>
        <w:tc>
          <w:tcPr>
            <w:tcW w:w="6804" w:type="dxa"/>
            <w:tcMar>
              <w:top w:w="28" w:type="dxa"/>
              <w:bottom w:w="28" w:type="dxa"/>
            </w:tcMar>
            <w:vAlign w:val="center"/>
          </w:tcPr>
          <w:p w14:paraId="2462B254" w14:textId="77777777" w:rsidR="00F700E8" w:rsidRPr="00BA3FC0" w:rsidRDefault="00F700E8" w:rsidP="00F700E8">
            <w:pPr>
              <w:adjustRightInd w:val="0"/>
              <w:spacing w:after="0" w:line="240" w:lineRule="auto"/>
              <w:rPr>
                <w:rFonts w:ascii="Times New Roman" w:eastAsia="Courier New" w:hAnsi="Times New Roman"/>
                <w:sz w:val="24"/>
                <w:szCs w:val="24"/>
              </w:rPr>
            </w:pPr>
            <w:r w:rsidRPr="00BA3FC0">
              <w:rPr>
                <w:rFonts w:ascii="Times New Roman" w:hAnsi="Times New Roman"/>
                <w:sz w:val="24"/>
                <w:szCs w:val="24"/>
                <w:lang w:eastAsia="ar-SA"/>
              </w:rPr>
              <w:t>Система оповещения и управления эвакуацией</w:t>
            </w:r>
          </w:p>
        </w:tc>
      </w:tr>
      <w:tr w:rsidR="00F700E8" w:rsidRPr="00BA3FC0" w14:paraId="2DCEF7D4" w14:textId="77777777" w:rsidTr="004D7BBD">
        <w:trPr>
          <w:trHeight w:val="20"/>
        </w:trPr>
        <w:tc>
          <w:tcPr>
            <w:tcW w:w="709" w:type="dxa"/>
            <w:tcMar>
              <w:top w:w="28" w:type="dxa"/>
              <w:bottom w:w="28" w:type="dxa"/>
            </w:tcMar>
            <w:vAlign w:val="center"/>
          </w:tcPr>
          <w:p w14:paraId="560328B9" w14:textId="77777777" w:rsidR="00F700E8" w:rsidRPr="00BA3FC0" w:rsidDel="0059443B"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tcPr>
          <w:p w14:paraId="523E3618"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СП</w:t>
            </w:r>
          </w:p>
        </w:tc>
        <w:tc>
          <w:tcPr>
            <w:tcW w:w="6804" w:type="dxa"/>
            <w:tcMar>
              <w:top w:w="28" w:type="dxa"/>
              <w:bottom w:w="28" w:type="dxa"/>
            </w:tcMar>
          </w:tcPr>
          <w:p w14:paraId="37AE1E58"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Свод правил Российской Федерации, содержащий рекомендованные технические правила или процедуры проектирования, изготовления, монтажа, технического обслуживания или эксплуатации оборудования, конструкций или изделий.</w:t>
            </w:r>
          </w:p>
        </w:tc>
      </w:tr>
      <w:tr w:rsidR="00F700E8" w:rsidRPr="00BA3FC0" w14:paraId="575C642D" w14:textId="77777777" w:rsidTr="004D7BBD">
        <w:trPr>
          <w:trHeight w:val="20"/>
        </w:trPr>
        <w:tc>
          <w:tcPr>
            <w:tcW w:w="709" w:type="dxa"/>
            <w:tcMar>
              <w:top w:w="28" w:type="dxa"/>
              <w:bottom w:w="28" w:type="dxa"/>
            </w:tcMar>
            <w:vAlign w:val="center"/>
          </w:tcPr>
          <w:p w14:paraId="78063C08" w14:textId="77777777" w:rsidR="00F700E8" w:rsidRPr="00BA3FC0" w:rsidDel="0059443B"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2239EBB4"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СПС</w:t>
            </w:r>
          </w:p>
        </w:tc>
        <w:tc>
          <w:tcPr>
            <w:tcW w:w="6804" w:type="dxa"/>
            <w:tcMar>
              <w:top w:w="28" w:type="dxa"/>
              <w:bottom w:w="28" w:type="dxa"/>
            </w:tcMar>
            <w:vAlign w:val="center"/>
          </w:tcPr>
          <w:p w14:paraId="23142857"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lang w:eastAsia="ar-SA"/>
              </w:rPr>
              <w:t>Система пожарной сигнализации</w:t>
            </w:r>
          </w:p>
        </w:tc>
      </w:tr>
      <w:tr w:rsidR="00F700E8" w:rsidRPr="00BA3FC0" w14:paraId="765149F9" w14:textId="77777777" w:rsidTr="004D7BBD">
        <w:trPr>
          <w:trHeight w:val="20"/>
        </w:trPr>
        <w:tc>
          <w:tcPr>
            <w:tcW w:w="709" w:type="dxa"/>
            <w:tcMar>
              <w:top w:w="28" w:type="dxa"/>
              <w:bottom w:w="28" w:type="dxa"/>
            </w:tcMar>
            <w:vAlign w:val="center"/>
          </w:tcPr>
          <w:p w14:paraId="0E7BF2A2" w14:textId="77777777" w:rsidR="00F700E8" w:rsidRPr="00BA3FC0"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4417F3FD"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ТЗ</w:t>
            </w:r>
          </w:p>
        </w:tc>
        <w:tc>
          <w:tcPr>
            <w:tcW w:w="6804" w:type="dxa"/>
            <w:tcMar>
              <w:top w:w="28" w:type="dxa"/>
              <w:bottom w:w="28" w:type="dxa"/>
            </w:tcMar>
            <w:vAlign w:val="center"/>
          </w:tcPr>
          <w:p w14:paraId="65F80128"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lang w:eastAsia="ar-SA"/>
              </w:rPr>
              <w:t>Техническое задание</w:t>
            </w:r>
          </w:p>
        </w:tc>
      </w:tr>
      <w:tr w:rsidR="00F700E8" w:rsidRPr="00BA3FC0" w14:paraId="3587DE9F" w14:textId="77777777" w:rsidTr="004D7BBD">
        <w:trPr>
          <w:trHeight w:val="20"/>
        </w:trPr>
        <w:tc>
          <w:tcPr>
            <w:tcW w:w="709" w:type="dxa"/>
            <w:tcMar>
              <w:top w:w="28" w:type="dxa"/>
              <w:bottom w:w="28" w:type="dxa"/>
            </w:tcMar>
            <w:vAlign w:val="center"/>
          </w:tcPr>
          <w:p w14:paraId="278FCB9F" w14:textId="77777777" w:rsidR="00F700E8" w:rsidRPr="00BA3FC0"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tcPr>
          <w:p w14:paraId="52835778"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ТКУ</w:t>
            </w:r>
          </w:p>
        </w:tc>
        <w:tc>
          <w:tcPr>
            <w:tcW w:w="6804" w:type="dxa"/>
            <w:tcMar>
              <w:top w:w="28" w:type="dxa"/>
              <w:bottom w:w="28" w:type="dxa"/>
            </w:tcMar>
          </w:tcPr>
          <w:p w14:paraId="13BF8617"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Телекоммуникационный узел</w:t>
            </w:r>
          </w:p>
        </w:tc>
      </w:tr>
      <w:tr w:rsidR="00F700E8" w:rsidRPr="00BA3FC0" w14:paraId="120C17BB" w14:textId="77777777" w:rsidTr="004D7BBD">
        <w:trPr>
          <w:trHeight w:val="20"/>
        </w:trPr>
        <w:tc>
          <w:tcPr>
            <w:tcW w:w="709" w:type="dxa"/>
            <w:tcMar>
              <w:top w:w="28" w:type="dxa"/>
              <w:bottom w:w="28" w:type="dxa"/>
            </w:tcMar>
            <w:vAlign w:val="center"/>
          </w:tcPr>
          <w:p w14:paraId="3874516E" w14:textId="77777777" w:rsidR="00F700E8" w:rsidRPr="00BA3FC0"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6164B05E"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УФПС</w:t>
            </w:r>
          </w:p>
        </w:tc>
        <w:tc>
          <w:tcPr>
            <w:tcW w:w="6804" w:type="dxa"/>
            <w:tcMar>
              <w:top w:w="28" w:type="dxa"/>
              <w:bottom w:w="28" w:type="dxa"/>
            </w:tcMar>
            <w:vAlign w:val="center"/>
          </w:tcPr>
          <w:p w14:paraId="6ECEE3F5"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lang w:eastAsia="ar-SA"/>
              </w:rPr>
              <w:t>Управление федеральной почтовой связи</w:t>
            </w:r>
          </w:p>
        </w:tc>
      </w:tr>
      <w:tr w:rsidR="00F700E8" w:rsidRPr="00BA3FC0" w14:paraId="32929C19" w14:textId="77777777" w:rsidTr="004D7BBD">
        <w:trPr>
          <w:trHeight w:val="20"/>
        </w:trPr>
        <w:tc>
          <w:tcPr>
            <w:tcW w:w="709" w:type="dxa"/>
            <w:tcMar>
              <w:top w:w="28" w:type="dxa"/>
              <w:bottom w:w="28" w:type="dxa"/>
            </w:tcMar>
            <w:vAlign w:val="center"/>
          </w:tcPr>
          <w:p w14:paraId="3870D204" w14:textId="77777777" w:rsidR="00F700E8" w:rsidRPr="00BA3FC0"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5B35AF5B" w14:textId="686043A1"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ЦСП</w:t>
            </w:r>
          </w:p>
        </w:tc>
        <w:tc>
          <w:tcPr>
            <w:tcW w:w="6804" w:type="dxa"/>
            <w:tcMar>
              <w:top w:w="28" w:type="dxa"/>
              <w:bottom w:w="28" w:type="dxa"/>
            </w:tcMar>
            <w:vAlign w:val="center"/>
          </w:tcPr>
          <w:p w14:paraId="35950FF9" w14:textId="500F66AE"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Цементно-стружечная плита</w:t>
            </w:r>
          </w:p>
        </w:tc>
      </w:tr>
      <w:tr w:rsidR="00F700E8" w:rsidRPr="00BA3FC0" w14:paraId="5AD30836" w14:textId="77777777" w:rsidTr="004D7BBD">
        <w:trPr>
          <w:trHeight w:val="20"/>
        </w:trPr>
        <w:tc>
          <w:tcPr>
            <w:tcW w:w="709" w:type="dxa"/>
            <w:tcMar>
              <w:top w:w="28" w:type="dxa"/>
              <w:bottom w:w="28" w:type="dxa"/>
            </w:tcMar>
            <w:vAlign w:val="center"/>
          </w:tcPr>
          <w:p w14:paraId="74F71FCC" w14:textId="77777777" w:rsidR="00F700E8" w:rsidRPr="00BA3FC0"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478BBE29"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ЭФС</w:t>
            </w:r>
          </w:p>
        </w:tc>
        <w:tc>
          <w:tcPr>
            <w:tcW w:w="6804" w:type="dxa"/>
            <w:tcMar>
              <w:top w:w="28" w:type="dxa"/>
              <w:bottom w:w="28" w:type="dxa"/>
            </w:tcMar>
            <w:vAlign w:val="center"/>
          </w:tcPr>
          <w:p w14:paraId="570AF7D8"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Элементы фирменного стиля</w:t>
            </w:r>
          </w:p>
        </w:tc>
      </w:tr>
      <w:tr w:rsidR="00F700E8" w:rsidRPr="00BA3FC0" w14:paraId="591C7324" w14:textId="77777777" w:rsidTr="004D7BBD">
        <w:trPr>
          <w:trHeight w:val="20"/>
        </w:trPr>
        <w:tc>
          <w:tcPr>
            <w:tcW w:w="709" w:type="dxa"/>
            <w:tcMar>
              <w:top w:w="28" w:type="dxa"/>
              <w:bottom w:w="28" w:type="dxa"/>
            </w:tcMar>
            <w:vAlign w:val="center"/>
          </w:tcPr>
          <w:p w14:paraId="6CEEEB49" w14:textId="77777777" w:rsidR="00F700E8" w:rsidRPr="00BA3FC0"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tcPr>
          <w:p w14:paraId="24C55066"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AISI 316</w:t>
            </w:r>
          </w:p>
        </w:tc>
        <w:tc>
          <w:tcPr>
            <w:tcW w:w="6804" w:type="dxa"/>
            <w:tcMar>
              <w:top w:w="28" w:type="dxa"/>
              <w:bottom w:w="28" w:type="dxa"/>
            </w:tcMar>
          </w:tcPr>
          <w:p w14:paraId="40AA1CB7"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 xml:space="preserve">Марка </w:t>
            </w:r>
            <w:hyperlink r:id="rId8" w:tooltip="Нержавеющая сталь" w:history="1">
              <w:r w:rsidRPr="00BA3FC0">
                <w:rPr>
                  <w:rFonts w:ascii="Times New Roman" w:hAnsi="Times New Roman"/>
                  <w:sz w:val="24"/>
                  <w:szCs w:val="24"/>
                </w:rPr>
                <w:t>нержавеющей стали</w:t>
              </w:r>
            </w:hyperlink>
            <w:r w:rsidRPr="00BA3FC0">
              <w:rPr>
                <w:rFonts w:ascii="Times New Roman" w:hAnsi="Times New Roman"/>
                <w:sz w:val="24"/>
                <w:szCs w:val="24"/>
              </w:rPr>
              <w:t>, устойчивая к коррозии, высоким температурам и агрессивным средам</w:t>
            </w:r>
          </w:p>
        </w:tc>
      </w:tr>
      <w:tr w:rsidR="00F700E8" w:rsidRPr="00BA3FC0" w14:paraId="3EB5E2C7" w14:textId="77777777" w:rsidTr="004D7BBD">
        <w:trPr>
          <w:trHeight w:val="20"/>
        </w:trPr>
        <w:tc>
          <w:tcPr>
            <w:tcW w:w="709" w:type="dxa"/>
            <w:tcMar>
              <w:top w:w="28" w:type="dxa"/>
              <w:bottom w:w="28" w:type="dxa"/>
            </w:tcMar>
            <w:vAlign w:val="center"/>
          </w:tcPr>
          <w:p w14:paraId="337A240A" w14:textId="77777777" w:rsidR="00F700E8" w:rsidRPr="00BA3FC0"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tcPr>
          <w:p w14:paraId="6FC5660D"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ORACAL</w:t>
            </w:r>
          </w:p>
        </w:tc>
        <w:tc>
          <w:tcPr>
            <w:tcW w:w="6804" w:type="dxa"/>
            <w:tcMar>
              <w:top w:w="28" w:type="dxa"/>
              <w:bottom w:w="28" w:type="dxa"/>
            </w:tcMar>
          </w:tcPr>
          <w:p w14:paraId="02E8F970"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bCs/>
                <w:sz w:val="24"/>
                <w:szCs w:val="24"/>
              </w:rPr>
              <w:t>Торговая марка самоклеящихся виниловых пленок</w:t>
            </w:r>
          </w:p>
        </w:tc>
      </w:tr>
      <w:tr w:rsidR="00F700E8" w:rsidRPr="00BA3FC0" w14:paraId="76F58DA5" w14:textId="77777777" w:rsidTr="004D7BBD">
        <w:trPr>
          <w:trHeight w:val="80"/>
        </w:trPr>
        <w:tc>
          <w:tcPr>
            <w:tcW w:w="709" w:type="dxa"/>
            <w:tcMar>
              <w:top w:w="28" w:type="dxa"/>
              <w:bottom w:w="28" w:type="dxa"/>
            </w:tcMar>
            <w:vAlign w:val="center"/>
          </w:tcPr>
          <w:p w14:paraId="62C9C2C3" w14:textId="77777777" w:rsidR="00F700E8" w:rsidRPr="00BA3FC0" w:rsidDel="0059443B"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714194D8"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lang w:val="en-US"/>
              </w:rPr>
              <w:t>OSB</w:t>
            </w:r>
          </w:p>
        </w:tc>
        <w:tc>
          <w:tcPr>
            <w:tcW w:w="6804" w:type="dxa"/>
            <w:tcMar>
              <w:top w:w="28" w:type="dxa"/>
              <w:bottom w:w="28" w:type="dxa"/>
            </w:tcMar>
            <w:vAlign w:val="center"/>
          </w:tcPr>
          <w:p w14:paraId="7BF812C8"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Ориентированно-стружечная плита</w:t>
            </w:r>
          </w:p>
        </w:tc>
      </w:tr>
      <w:tr w:rsidR="00F700E8" w:rsidRPr="00BA3FC0" w14:paraId="1BF687B0" w14:textId="77777777" w:rsidTr="004D7BBD">
        <w:trPr>
          <w:trHeight w:val="80"/>
        </w:trPr>
        <w:tc>
          <w:tcPr>
            <w:tcW w:w="709" w:type="dxa"/>
            <w:tcMar>
              <w:top w:w="28" w:type="dxa"/>
              <w:bottom w:w="28" w:type="dxa"/>
            </w:tcMar>
            <w:vAlign w:val="center"/>
          </w:tcPr>
          <w:p w14:paraId="4547F10C" w14:textId="77777777" w:rsidR="00F700E8" w:rsidRPr="00BA3FC0" w:rsidDel="0059443B"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73F727CE"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RAL</w:t>
            </w:r>
          </w:p>
        </w:tc>
        <w:tc>
          <w:tcPr>
            <w:tcW w:w="6804" w:type="dxa"/>
            <w:tcMar>
              <w:top w:w="28" w:type="dxa"/>
              <w:bottom w:w="28" w:type="dxa"/>
            </w:tcMar>
            <w:vAlign w:val="center"/>
          </w:tcPr>
          <w:p w14:paraId="6BBF10DB"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Немецкий цветовой стандарт</w:t>
            </w:r>
          </w:p>
        </w:tc>
      </w:tr>
      <w:tr w:rsidR="00F700E8" w:rsidRPr="00BA3FC0" w14:paraId="124B5FC4" w14:textId="77777777" w:rsidTr="004D7BBD">
        <w:trPr>
          <w:trHeight w:val="80"/>
        </w:trPr>
        <w:tc>
          <w:tcPr>
            <w:tcW w:w="709" w:type="dxa"/>
            <w:tcMar>
              <w:top w:w="28" w:type="dxa"/>
              <w:bottom w:w="28" w:type="dxa"/>
            </w:tcMar>
            <w:vAlign w:val="center"/>
          </w:tcPr>
          <w:p w14:paraId="5BC03497" w14:textId="77777777" w:rsidR="00F700E8" w:rsidRPr="00BA3FC0" w:rsidDel="0059443B"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77AE73E5"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lang w:val="en-US"/>
              </w:rPr>
              <w:t>S</w:t>
            </w:r>
          </w:p>
        </w:tc>
        <w:tc>
          <w:tcPr>
            <w:tcW w:w="6804" w:type="dxa"/>
            <w:tcMar>
              <w:top w:w="28" w:type="dxa"/>
              <w:bottom w:w="28" w:type="dxa"/>
            </w:tcMar>
            <w:vAlign w:val="center"/>
          </w:tcPr>
          <w:p w14:paraId="7AA11FBC"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Площадь, м</w:t>
            </w:r>
            <w:r w:rsidRPr="00BA3FC0">
              <w:rPr>
                <w:rFonts w:ascii="Times New Roman" w:hAnsi="Times New Roman"/>
                <w:sz w:val="24"/>
                <w:szCs w:val="24"/>
                <w:vertAlign w:val="superscript"/>
              </w:rPr>
              <w:t>2</w:t>
            </w:r>
          </w:p>
        </w:tc>
      </w:tr>
      <w:tr w:rsidR="00F700E8" w:rsidRPr="00BA3FC0" w14:paraId="2D227AEA" w14:textId="77777777" w:rsidTr="004D7BBD">
        <w:trPr>
          <w:trHeight w:val="80"/>
        </w:trPr>
        <w:tc>
          <w:tcPr>
            <w:tcW w:w="709" w:type="dxa"/>
            <w:tcMar>
              <w:top w:w="28" w:type="dxa"/>
              <w:bottom w:w="28" w:type="dxa"/>
            </w:tcMar>
            <w:vAlign w:val="center"/>
          </w:tcPr>
          <w:p w14:paraId="70A5AE67" w14:textId="77777777" w:rsidR="00F700E8" w:rsidRPr="00BA3FC0"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1F209B35"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м²</w:t>
            </w:r>
          </w:p>
        </w:tc>
        <w:tc>
          <w:tcPr>
            <w:tcW w:w="6804" w:type="dxa"/>
            <w:tcMar>
              <w:top w:w="28" w:type="dxa"/>
              <w:bottom w:w="28" w:type="dxa"/>
            </w:tcMar>
            <w:vAlign w:val="center"/>
          </w:tcPr>
          <w:p w14:paraId="40EF0869"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Квадратный метр</w:t>
            </w:r>
          </w:p>
        </w:tc>
      </w:tr>
    </w:tbl>
    <w:p w14:paraId="4E631DEC" w14:textId="4732925F" w:rsidR="00442AD5" w:rsidRPr="00BA3FC0" w:rsidRDefault="00442AD5" w:rsidP="00442AD5">
      <w:pPr>
        <w:spacing w:after="0" w:line="240" w:lineRule="auto"/>
        <w:jc w:val="center"/>
        <w:rPr>
          <w:rFonts w:ascii="Times New Roman" w:hAnsi="Times New Roman"/>
          <w:sz w:val="20"/>
          <w:szCs w:val="28"/>
          <w:lang w:eastAsia="ru-RU"/>
        </w:rPr>
      </w:pPr>
    </w:p>
    <w:p w14:paraId="3F357BE5" w14:textId="721ECF64" w:rsidR="00B94C9F" w:rsidRPr="00BA3FC0" w:rsidRDefault="00B94C9F" w:rsidP="00B94C9F">
      <w:pPr>
        <w:spacing w:after="0" w:line="240" w:lineRule="auto"/>
        <w:jc w:val="center"/>
        <w:rPr>
          <w:rFonts w:ascii="Times New Roman" w:hAnsi="Times New Roman"/>
          <w:b/>
          <w:sz w:val="28"/>
          <w:szCs w:val="28"/>
          <w:lang w:eastAsia="ru-RU"/>
        </w:rPr>
      </w:pPr>
      <w:r w:rsidRPr="00BA3FC0">
        <w:rPr>
          <w:rFonts w:ascii="Times New Roman" w:hAnsi="Times New Roman"/>
          <w:b/>
          <w:sz w:val="28"/>
          <w:szCs w:val="28"/>
          <w:lang w:eastAsia="ru-RU"/>
        </w:rPr>
        <w:t>Технические требования к Товару</w:t>
      </w:r>
    </w:p>
    <w:p w14:paraId="7A262BBD" w14:textId="77777777" w:rsidR="00B94C9F" w:rsidRPr="00BA3FC0" w:rsidRDefault="00B94C9F" w:rsidP="00442AD5">
      <w:pPr>
        <w:spacing w:after="0" w:line="240" w:lineRule="auto"/>
        <w:jc w:val="center"/>
        <w:rPr>
          <w:rFonts w:ascii="Times New Roman" w:hAnsi="Times New Roman"/>
          <w:sz w:val="20"/>
          <w:szCs w:val="28"/>
          <w:lang w:eastAsia="ru-RU"/>
        </w:rPr>
      </w:pPr>
    </w:p>
    <w:p w14:paraId="2747C30C" w14:textId="6F238FA3" w:rsidR="00DE3626" w:rsidRPr="00BA3FC0" w:rsidRDefault="00442AD5" w:rsidP="005204D1">
      <w:pPr>
        <w:pStyle w:val="af9"/>
        <w:numPr>
          <w:ilvl w:val="0"/>
          <w:numId w:val="89"/>
        </w:numPr>
        <w:ind w:left="0" w:firstLine="709"/>
        <w:jc w:val="both"/>
        <w:rPr>
          <w:b/>
        </w:rPr>
      </w:pPr>
      <w:r w:rsidRPr="00BA3FC0">
        <w:rPr>
          <w:b/>
        </w:rPr>
        <w:t>МОПС (Модульное отделение почтовой связи, изготовленное из быстровозводимых конструкций по технологии каркасного деревянного домостроения).</w:t>
      </w:r>
    </w:p>
    <w:p w14:paraId="0712623A" w14:textId="76950211" w:rsidR="00DE3626" w:rsidRPr="00BA3FC0" w:rsidRDefault="00DE3626" w:rsidP="005204D1">
      <w:pPr>
        <w:numPr>
          <w:ilvl w:val="1"/>
          <w:numId w:val="16"/>
        </w:numPr>
        <w:tabs>
          <w:tab w:val="left" w:pos="1276"/>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Товар изготавливается из двух блок-модулей, собранных по технологии каркасного деревянного домостроения, и оснащается инженерно-техническим оборудованием. </w:t>
      </w:r>
    </w:p>
    <w:p w14:paraId="674F0DC1" w14:textId="77777777" w:rsidR="00DE3626" w:rsidRPr="00BA3FC0" w:rsidRDefault="00DE3626" w:rsidP="005204D1">
      <w:pPr>
        <w:numPr>
          <w:ilvl w:val="1"/>
          <w:numId w:val="16"/>
        </w:numPr>
        <w:tabs>
          <w:tab w:val="left" w:pos="1276"/>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Габаритные размеры блок-модулей:</w:t>
      </w:r>
    </w:p>
    <w:p w14:paraId="5ECF9847" w14:textId="77777777" w:rsidR="00DE3626" w:rsidRPr="00BA3FC0" w:rsidRDefault="00DE3626" w:rsidP="005204D1">
      <w:pPr>
        <w:numPr>
          <w:ilvl w:val="0"/>
          <w:numId w:val="37"/>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габаритные размеры должны обеспечивать транспортировку блок-модулей (МОПС) морским, речным, железнодорожным и автомобильным транспортом по автомобильным дорогам общего пользования без привлечения специализированной техники и получения особых разрешений;</w:t>
      </w:r>
    </w:p>
    <w:p w14:paraId="5D11BC99" w14:textId="0D264032" w:rsidR="00DE3626" w:rsidRPr="00BA3FC0" w:rsidRDefault="00DE3626" w:rsidP="005204D1">
      <w:pPr>
        <w:numPr>
          <w:ilvl w:val="0"/>
          <w:numId w:val="37"/>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внутренние габариты МОПС в соответствии с </w:t>
      </w:r>
      <w:r w:rsidR="006838D4" w:rsidRPr="00BA3FC0">
        <w:rPr>
          <w:rFonts w:ascii="Times New Roman" w:hAnsi="Times New Roman"/>
          <w:sz w:val="28"/>
          <w:szCs w:val="28"/>
          <w:lang w:eastAsia="ru-RU"/>
        </w:rPr>
        <w:t xml:space="preserve">Альбомом чертежей </w:t>
      </w:r>
      <w:r w:rsidR="005F321F" w:rsidRPr="00BA3FC0">
        <w:rPr>
          <w:rFonts w:ascii="Times New Roman" w:hAnsi="Times New Roman"/>
          <w:sz w:val="28"/>
          <w:szCs w:val="28"/>
          <w:lang w:eastAsia="ru-RU"/>
        </w:rPr>
        <w:t xml:space="preserve">(Приложение </w:t>
      </w:r>
      <w:r w:rsidR="005248F8" w:rsidRPr="00BA3FC0">
        <w:rPr>
          <w:rFonts w:ascii="Times New Roman" w:hAnsi="Times New Roman"/>
          <w:sz w:val="28"/>
          <w:szCs w:val="28"/>
          <w:lang w:eastAsia="ru-RU"/>
        </w:rPr>
        <w:t>№ 1</w:t>
      </w:r>
      <w:r w:rsidR="005F321F" w:rsidRPr="00BA3FC0">
        <w:rPr>
          <w:rFonts w:ascii="Times New Roman" w:hAnsi="Times New Roman"/>
          <w:sz w:val="28"/>
          <w:szCs w:val="28"/>
          <w:lang w:eastAsia="ru-RU"/>
        </w:rPr>
        <w:t xml:space="preserve"> к настоящим Техническим требованиям, </w:t>
      </w:r>
      <w:r w:rsidR="005F321F" w:rsidRPr="00BA3FC0">
        <w:rPr>
          <w:rFonts w:ascii="Times New Roman" w:hAnsi="Times New Roman"/>
          <w:sz w:val="28"/>
          <w:szCs w:val="28"/>
          <w:lang w:eastAsia="ru-RU"/>
        </w:rPr>
        <w:br/>
      </w:r>
      <w:r w:rsidR="005B3D96" w:rsidRPr="00BA3FC0">
        <w:rPr>
          <w:rFonts w:ascii="Times New Roman" w:hAnsi="Times New Roman"/>
          <w:sz w:val="28"/>
          <w:szCs w:val="28"/>
          <w:lang w:eastAsia="ru-RU"/>
        </w:rPr>
        <w:t>(</w:t>
      </w:r>
      <w:r w:rsidR="005F321F" w:rsidRPr="00BA3FC0">
        <w:rPr>
          <w:rFonts w:ascii="Times New Roman" w:hAnsi="Times New Roman"/>
          <w:sz w:val="28"/>
          <w:szCs w:val="28"/>
          <w:lang w:eastAsia="ru-RU"/>
        </w:rPr>
        <w:t>далее</w:t>
      </w:r>
      <w:r w:rsidR="005F321F" w:rsidRPr="00BA3FC0">
        <w:t xml:space="preserve"> — </w:t>
      </w:r>
      <w:r w:rsidR="005F321F" w:rsidRPr="00BA3FC0">
        <w:rPr>
          <w:rFonts w:ascii="Times New Roman" w:hAnsi="Times New Roman"/>
          <w:sz w:val="28"/>
          <w:szCs w:val="28"/>
          <w:lang w:eastAsia="ru-RU"/>
        </w:rPr>
        <w:t>Приложение </w:t>
      </w:r>
      <w:r w:rsidR="005248F8" w:rsidRPr="00BA3FC0">
        <w:rPr>
          <w:rFonts w:ascii="Times New Roman" w:hAnsi="Times New Roman"/>
          <w:sz w:val="28"/>
          <w:szCs w:val="28"/>
          <w:lang w:eastAsia="ru-RU"/>
        </w:rPr>
        <w:t>№ 1</w:t>
      </w:r>
      <w:r w:rsidR="005F321F" w:rsidRPr="00BA3FC0">
        <w:rPr>
          <w:rFonts w:ascii="Times New Roman" w:hAnsi="Times New Roman"/>
          <w:sz w:val="28"/>
          <w:szCs w:val="28"/>
          <w:lang w:eastAsia="ru-RU"/>
        </w:rPr>
        <w:t>)</w:t>
      </w:r>
      <w:r w:rsidR="005F321F" w:rsidRPr="00BA3FC0">
        <w:rPr>
          <w:rFonts w:ascii="Times New Roman" w:hAnsi="Times New Roman"/>
          <w:spacing w:val="-4"/>
          <w:sz w:val="28"/>
          <w:szCs w:val="28"/>
          <w:lang w:eastAsia="ru-RU"/>
        </w:rPr>
        <w:t>.</w:t>
      </w:r>
    </w:p>
    <w:p w14:paraId="0C7D2D80" w14:textId="48934B13" w:rsidR="00DE3626" w:rsidRPr="00BA3FC0" w:rsidRDefault="00DE3626" w:rsidP="005204D1">
      <w:pPr>
        <w:numPr>
          <w:ilvl w:val="1"/>
          <w:numId w:val="16"/>
        </w:numPr>
        <w:tabs>
          <w:tab w:val="left" w:pos="1276"/>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lastRenderedPageBreak/>
        <w:t>Общая высота МОПС от 2700 до 4500</w:t>
      </w:r>
      <w:r w:rsidR="009766B4" w:rsidRPr="00BA3FC0">
        <w:rPr>
          <w:rFonts w:ascii="Times New Roman" w:hAnsi="Times New Roman"/>
          <w:sz w:val="28"/>
          <w:szCs w:val="28"/>
          <w:lang w:eastAsia="ru-RU"/>
        </w:rPr>
        <w:t> мм</w:t>
      </w:r>
      <w:r w:rsidRPr="00BA3FC0">
        <w:rPr>
          <w:rFonts w:ascii="Times New Roman" w:hAnsi="Times New Roman"/>
          <w:sz w:val="28"/>
          <w:szCs w:val="28"/>
          <w:vertAlign w:val="superscript"/>
        </w:rPr>
        <w:footnoteReference w:id="2"/>
      </w:r>
      <w:r w:rsidRPr="00BA3FC0">
        <w:rPr>
          <w:rFonts w:ascii="Times New Roman" w:hAnsi="Times New Roman"/>
          <w:sz w:val="28"/>
          <w:szCs w:val="28"/>
          <w:lang w:eastAsia="ru-RU"/>
        </w:rPr>
        <w:t xml:space="preserve"> в зависимости от габаритов МОПС (высота от уровня чистого пола до потолка составляет 2300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xml:space="preserve">). Внутренние габариты МОПС должны строго соответствовать внутренним габаритам, указанным в </w:t>
      </w:r>
      <w:r w:rsidR="006838D4" w:rsidRPr="00BA3FC0">
        <w:rPr>
          <w:rFonts w:ascii="Times New Roman" w:hAnsi="Times New Roman"/>
          <w:sz w:val="28"/>
          <w:szCs w:val="28"/>
          <w:lang w:eastAsia="ru-RU"/>
        </w:rPr>
        <w:t>Альбоме чертежей (</w:t>
      </w:r>
      <w:r w:rsidR="005F321F" w:rsidRPr="00BA3FC0">
        <w:rPr>
          <w:rFonts w:ascii="Times New Roman" w:hAnsi="Times New Roman"/>
          <w:sz w:val="28"/>
          <w:szCs w:val="28"/>
          <w:lang w:eastAsia="ru-RU"/>
        </w:rPr>
        <w:t xml:space="preserve">Приложение </w:t>
      </w:r>
      <w:r w:rsidR="005248F8" w:rsidRPr="00BA3FC0">
        <w:rPr>
          <w:rFonts w:ascii="Times New Roman" w:hAnsi="Times New Roman"/>
          <w:sz w:val="28"/>
          <w:szCs w:val="28"/>
          <w:lang w:eastAsia="ru-RU"/>
        </w:rPr>
        <w:t>№ 1</w:t>
      </w:r>
      <w:r w:rsidR="006838D4" w:rsidRPr="00BA3FC0">
        <w:rPr>
          <w:rFonts w:ascii="Times New Roman" w:hAnsi="Times New Roman"/>
          <w:sz w:val="28"/>
          <w:szCs w:val="28"/>
          <w:lang w:eastAsia="ru-RU"/>
        </w:rPr>
        <w:t>)</w:t>
      </w:r>
      <w:r w:rsidRPr="00BA3FC0">
        <w:rPr>
          <w:rFonts w:ascii="Times New Roman" w:hAnsi="Times New Roman"/>
          <w:sz w:val="28"/>
          <w:szCs w:val="28"/>
          <w:lang w:eastAsia="ru-RU"/>
        </w:rPr>
        <w:t>.</w:t>
      </w:r>
    </w:p>
    <w:p w14:paraId="677541D4" w14:textId="3B4AB692" w:rsidR="00ED6B66" w:rsidRPr="00BA3FC0" w:rsidRDefault="001E05E4" w:rsidP="005204D1">
      <w:pPr>
        <w:pStyle w:val="af9"/>
        <w:numPr>
          <w:ilvl w:val="1"/>
          <w:numId w:val="96"/>
        </w:numPr>
        <w:ind w:left="0" w:firstLine="709"/>
        <w:jc w:val="both"/>
      </w:pPr>
      <w:r w:rsidRPr="00BA3FC0">
        <w:t xml:space="preserve">МОПС может быть поставлено в разобранном виде (в том числе в виде объемных блоков заводского изготовления, поставляемых на </w:t>
      </w:r>
      <w:r w:rsidR="00FC57D3" w:rsidRPr="00FC57D3">
        <w:t>Основание</w:t>
      </w:r>
      <w:r w:rsidRPr="00FC57D3">
        <w:t xml:space="preserve"> </w:t>
      </w:r>
      <w:r w:rsidRPr="00BA3FC0">
        <w:t>в готовом виде. Объемные блоки –</w:t>
      </w:r>
      <w:r w:rsidR="00EB6BA7" w:rsidRPr="00BA3FC0">
        <w:t xml:space="preserve"> </w:t>
      </w:r>
      <w:r w:rsidRPr="00BA3FC0">
        <w:t xml:space="preserve">готовые изделия или сборочные единицы, подлежащие укрупнительной сборке на </w:t>
      </w:r>
      <w:r w:rsidR="00FC57D3" w:rsidRPr="00FC57D3">
        <w:t xml:space="preserve">Основании </w:t>
      </w:r>
      <w:r w:rsidRPr="00FC57D3">
        <w:t>из</w:t>
      </w:r>
      <w:r w:rsidRPr="00BA3FC0">
        <w:t xml:space="preserve"> отдельных панелей), ли</w:t>
      </w:r>
      <w:r w:rsidR="001E32B3" w:rsidRPr="00BA3FC0">
        <w:t>бо в виде цельнособранных блок-</w:t>
      </w:r>
      <w:r w:rsidRPr="00BA3FC0">
        <w:t xml:space="preserve">модулей, монтаж которых выполняется непосредственно на месте установки МОПС. В местах соединения (на стыке) блок-модулей и/или элементов (объемные блоки) должны быть предусмотрены меры по тепло- и гидроизоляции. </w:t>
      </w:r>
      <w:r w:rsidR="00DE3626" w:rsidRPr="00BA3FC0">
        <w:t xml:space="preserve">Крепление модулей или элементов осуществляется при помощи шпилечно-болтового соединения, нагельного либо при помощи саморезов по дереву. </w:t>
      </w:r>
      <w:r w:rsidR="00ED6B66" w:rsidRPr="00BA3FC0">
        <w:t>Применить</w:t>
      </w:r>
      <w:r w:rsidR="00DE3626" w:rsidRPr="00BA3FC0">
        <w:t xml:space="preserve"> крепежные элементы с антикоррозионным покрытием</w:t>
      </w:r>
      <w:r w:rsidR="004B4B05" w:rsidRPr="00BA3FC0">
        <w:t>, за исключением саморезов и шурупов из нержавеющей стали</w:t>
      </w:r>
      <w:r w:rsidR="00ED6B66" w:rsidRPr="00BA3FC0">
        <w:t>.</w:t>
      </w:r>
      <w:r w:rsidR="004B4B05" w:rsidRPr="00BA3FC0">
        <w:t xml:space="preserve"> </w:t>
      </w:r>
      <w:r w:rsidR="00ED6B66" w:rsidRPr="00BA3FC0">
        <w:t>Изготовление и сборка МОПС – в соответствии с требованиями СП 70.13330.2012 «Несущие и ограждающие конструкции», "ГОСТ Р 58760-2024 «Национальный стандарт Российской Федерации. Здания мобильные (инвентарные). Общие технические условия».</w:t>
      </w:r>
    </w:p>
    <w:p w14:paraId="7CAB7A9E" w14:textId="2766CB80" w:rsidR="00DE3626" w:rsidRPr="00BA3FC0" w:rsidRDefault="00DE3626" w:rsidP="005204D1">
      <w:pPr>
        <w:numPr>
          <w:ilvl w:val="1"/>
          <w:numId w:val="97"/>
        </w:numPr>
        <w:tabs>
          <w:tab w:val="left" w:pos="1276"/>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rPr>
        <w:t>Климатический подрайон по СП</w:t>
      </w:r>
      <w:r w:rsidR="004D5AB7" w:rsidRPr="00BA3FC0">
        <w:rPr>
          <w:rFonts w:ascii="Times New Roman" w:hAnsi="Times New Roman"/>
          <w:sz w:val="28"/>
          <w:szCs w:val="28"/>
        </w:rPr>
        <w:t> </w:t>
      </w:r>
      <w:r w:rsidRPr="00BA3FC0">
        <w:rPr>
          <w:rFonts w:ascii="Times New Roman" w:hAnsi="Times New Roman"/>
          <w:sz w:val="28"/>
          <w:szCs w:val="28"/>
        </w:rPr>
        <w:t>131.13330.2020 «Свод правил. Строительная климатология» –</w:t>
      </w:r>
      <w:r w:rsidR="002F3F76">
        <w:rPr>
          <w:rFonts w:ascii="Times New Roman" w:hAnsi="Times New Roman"/>
          <w:sz w:val="28"/>
          <w:szCs w:val="28"/>
        </w:rPr>
        <w:t xml:space="preserve"> </w:t>
      </w:r>
      <w:r w:rsidR="002F3F76">
        <w:rPr>
          <w:rFonts w:ascii="Times New Roman" w:hAnsi="Times New Roman"/>
          <w:sz w:val="28"/>
          <w:szCs w:val="28"/>
          <w:lang w:val="en-US"/>
        </w:rPr>
        <w:t>II</w:t>
      </w:r>
      <w:r w:rsidR="002F3F76">
        <w:rPr>
          <w:rFonts w:ascii="Times New Roman" w:hAnsi="Times New Roman"/>
          <w:sz w:val="28"/>
          <w:szCs w:val="28"/>
        </w:rPr>
        <w:t xml:space="preserve"> В</w:t>
      </w:r>
      <w:r w:rsidRPr="00BA3FC0">
        <w:rPr>
          <w:rFonts w:ascii="Times New Roman" w:hAnsi="Times New Roman"/>
          <w:sz w:val="28"/>
          <w:szCs w:val="28"/>
        </w:rPr>
        <w:t>.</w:t>
      </w:r>
    </w:p>
    <w:p w14:paraId="598C0345" w14:textId="01137379" w:rsidR="00DE3626" w:rsidRPr="00BA3FC0" w:rsidRDefault="002C7485" w:rsidP="005204D1">
      <w:pPr>
        <w:numPr>
          <w:ilvl w:val="1"/>
          <w:numId w:val="98"/>
        </w:numPr>
        <w:tabs>
          <w:tab w:val="left" w:pos="1276"/>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rPr>
        <w:t>Тип </w:t>
      </w:r>
      <w:r w:rsidR="00DE3626" w:rsidRPr="00BA3FC0">
        <w:rPr>
          <w:rFonts w:ascii="Times New Roman" w:hAnsi="Times New Roman"/>
          <w:sz w:val="28"/>
          <w:szCs w:val="28"/>
        </w:rPr>
        <w:t>мобильности</w:t>
      </w:r>
      <w:r w:rsidR="0082632D" w:rsidRPr="00BA3FC0">
        <w:rPr>
          <w:rFonts w:ascii="Times New Roman" w:hAnsi="Times New Roman"/>
          <w:sz w:val="28"/>
          <w:szCs w:val="28"/>
        </w:rPr>
        <w:t xml:space="preserve"> – </w:t>
      </w:r>
      <w:r w:rsidR="00757F1D" w:rsidRPr="00BA3FC0">
        <w:rPr>
          <w:rFonts w:ascii="Times New Roman" w:hAnsi="Times New Roman"/>
          <w:sz w:val="28"/>
          <w:szCs w:val="28"/>
        </w:rPr>
        <w:t>мобильный (</w:t>
      </w:r>
      <w:r w:rsidR="00DE3626" w:rsidRPr="00BA3FC0">
        <w:rPr>
          <w:rFonts w:ascii="Times New Roman" w:hAnsi="Times New Roman"/>
          <w:sz w:val="28"/>
          <w:szCs w:val="28"/>
        </w:rPr>
        <w:t>сборно-разборный</w:t>
      </w:r>
      <w:r w:rsidR="00757F1D" w:rsidRPr="00BA3FC0">
        <w:rPr>
          <w:rFonts w:ascii="Times New Roman" w:hAnsi="Times New Roman"/>
          <w:sz w:val="28"/>
          <w:szCs w:val="28"/>
        </w:rPr>
        <w:t>)</w:t>
      </w:r>
      <w:r w:rsidR="00DE3626" w:rsidRPr="00BA3FC0">
        <w:rPr>
          <w:rFonts w:ascii="Times New Roman" w:hAnsi="Times New Roman"/>
          <w:sz w:val="28"/>
          <w:szCs w:val="28"/>
        </w:rPr>
        <w:t>.</w:t>
      </w:r>
    </w:p>
    <w:p w14:paraId="6B666247" w14:textId="6DABDB46" w:rsidR="00DE3626" w:rsidRPr="00BA3FC0" w:rsidRDefault="00DE3626" w:rsidP="005204D1">
      <w:pPr>
        <w:widowControl w:val="0"/>
        <w:numPr>
          <w:ilvl w:val="1"/>
          <w:numId w:val="99"/>
        </w:numPr>
        <w:tabs>
          <w:tab w:val="left" w:pos="1276"/>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rPr>
        <w:t>Соответствие климатич</w:t>
      </w:r>
      <w:r w:rsidR="008F16DD" w:rsidRPr="00BA3FC0">
        <w:rPr>
          <w:rFonts w:ascii="Times New Roman" w:hAnsi="Times New Roman"/>
          <w:sz w:val="28"/>
          <w:szCs w:val="28"/>
        </w:rPr>
        <w:t>еским воздействиям и нагрузкам:</w:t>
      </w:r>
      <w:r w:rsidR="002F3F76">
        <w:rPr>
          <w:rFonts w:ascii="Times New Roman" w:hAnsi="Times New Roman"/>
          <w:sz w:val="28"/>
          <w:szCs w:val="28"/>
        </w:rPr>
        <w:t xml:space="preserve"> О2</w:t>
      </w:r>
      <w:r w:rsidRPr="00BA3FC0">
        <w:rPr>
          <w:rFonts w:ascii="Times New Roman" w:hAnsi="Times New Roman"/>
          <w:sz w:val="28"/>
          <w:szCs w:val="28"/>
        </w:rPr>
        <w:t>.</w:t>
      </w:r>
    </w:p>
    <w:p w14:paraId="246F9E6F" w14:textId="5A5FC858" w:rsidR="005F321F" w:rsidRPr="00BA3FC0" w:rsidRDefault="005F321F" w:rsidP="005204D1">
      <w:pPr>
        <w:widowControl w:val="0"/>
        <w:numPr>
          <w:ilvl w:val="1"/>
          <w:numId w:val="100"/>
        </w:numPr>
        <w:tabs>
          <w:tab w:val="left" w:pos="1276"/>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Вид по функциональному назначению – общественный.</w:t>
      </w:r>
    </w:p>
    <w:p w14:paraId="7B22E3B1" w14:textId="18F5745E" w:rsidR="00DE3626" w:rsidRPr="00BA3FC0" w:rsidRDefault="00DE3626" w:rsidP="005204D1">
      <w:pPr>
        <w:numPr>
          <w:ilvl w:val="1"/>
          <w:numId w:val="101"/>
        </w:numPr>
        <w:tabs>
          <w:tab w:val="left" w:pos="1276"/>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Степень огнестойкости</w:t>
      </w:r>
      <w:r w:rsidR="0082632D" w:rsidRPr="00BA3FC0">
        <w:rPr>
          <w:rFonts w:ascii="Times New Roman" w:hAnsi="Times New Roman"/>
          <w:sz w:val="28"/>
          <w:szCs w:val="28"/>
          <w:lang w:eastAsia="ru-RU"/>
        </w:rPr>
        <w:t xml:space="preserve"> – </w:t>
      </w:r>
      <w:r w:rsidR="00E47218" w:rsidRPr="00BA3FC0">
        <w:rPr>
          <w:rFonts w:ascii="Times New Roman" w:hAnsi="Times New Roman"/>
          <w:sz w:val="28"/>
          <w:szCs w:val="28"/>
          <w:lang w:val="en-US" w:eastAsia="ru-RU"/>
        </w:rPr>
        <w:t>V</w:t>
      </w:r>
      <w:r w:rsidRPr="00BA3FC0">
        <w:rPr>
          <w:rFonts w:ascii="Times New Roman" w:hAnsi="Times New Roman"/>
          <w:sz w:val="28"/>
          <w:szCs w:val="28"/>
          <w:lang w:eastAsia="ru-RU"/>
        </w:rPr>
        <w:t>.</w:t>
      </w:r>
    </w:p>
    <w:p w14:paraId="0485EA40" w14:textId="0F265DC5" w:rsidR="00DE3626" w:rsidRPr="00BA3FC0" w:rsidRDefault="00DE3626" w:rsidP="005204D1">
      <w:pPr>
        <w:pStyle w:val="af9"/>
        <w:widowControl w:val="0"/>
        <w:numPr>
          <w:ilvl w:val="1"/>
          <w:numId w:val="102"/>
        </w:numPr>
        <w:tabs>
          <w:tab w:val="left" w:pos="1418"/>
        </w:tabs>
        <w:ind w:left="0" w:firstLine="709"/>
        <w:jc w:val="both"/>
      </w:pPr>
      <w:r w:rsidRPr="00BA3FC0">
        <w:t>Класс конструктивной пожарной опасности</w:t>
      </w:r>
      <w:r w:rsidR="0082632D" w:rsidRPr="00BA3FC0">
        <w:t xml:space="preserve"> – </w:t>
      </w:r>
      <w:r w:rsidR="00E47218" w:rsidRPr="00BA3FC0">
        <w:rPr>
          <w:lang w:val="en-US"/>
        </w:rPr>
        <w:t>C</w:t>
      </w:r>
      <w:r w:rsidR="00E47218" w:rsidRPr="00BA3FC0">
        <w:t xml:space="preserve"> 3</w:t>
      </w:r>
      <w:r w:rsidRPr="00BA3FC0">
        <w:t xml:space="preserve">. </w:t>
      </w:r>
    </w:p>
    <w:p w14:paraId="207850ED" w14:textId="1F5A9055" w:rsidR="00DE3626" w:rsidRPr="00BA3FC0" w:rsidRDefault="00DE3626" w:rsidP="005204D1">
      <w:pPr>
        <w:pStyle w:val="af9"/>
        <w:numPr>
          <w:ilvl w:val="1"/>
          <w:numId w:val="102"/>
        </w:numPr>
        <w:tabs>
          <w:tab w:val="left" w:pos="1418"/>
        </w:tabs>
        <w:ind w:left="0" w:firstLine="709"/>
        <w:jc w:val="both"/>
      </w:pPr>
      <w:r w:rsidRPr="00BA3FC0">
        <w:t>Класс функциональной пожарной опасности</w:t>
      </w:r>
      <w:r w:rsidR="0082632D" w:rsidRPr="00BA3FC0">
        <w:t xml:space="preserve"> – </w:t>
      </w:r>
      <w:r w:rsidRPr="00BA3FC0">
        <w:t>Ф3.5.</w:t>
      </w:r>
    </w:p>
    <w:p w14:paraId="42C54600" w14:textId="77777777" w:rsidR="00DE3626" w:rsidRPr="00BA3FC0" w:rsidRDefault="00DE3626" w:rsidP="005204D1">
      <w:pPr>
        <w:numPr>
          <w:ilvl w:val="1"/>
          <w:numId w:val="102"/>
        </w:numPr>
        <w:tabs>
          <w:tab w:val="left" w:pos="141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В случаях, предусмотренных противопожарными требованиями действующих нормативных документов, деревянные конструкции должны быть запроектированы и выполнены с пределом огнестойкости и показателем пожарной опасности, регламентируемыми этими требованиями.</w:t>
      </w:r>
    </w:p>
    <w:p w14:paraId="251B46CB" w14:textId="780D2C13" w:rsidR="00DE3626" w:rsidRPr="00BA3FC0" w:rsidRDefault="00DE3626" w:rsidP="005204D1">
      <w:pPr>
        <w:numPr>
          <w:ilvl w:val="1"/>
          <w:numId w:val="102"/>
        </w:numPr>
        <w:tabs>
          <w:tab w:val="left" w:pos="141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Основа конструкции стен МОПС выполняется в соответствии с каркасной технологией</w:t>
      </w:r>
      <w:r w:rsidR="000F0D42" w:rsidRPr="00BA3FC0">
        <w:rPr>
          <w:rFonts w:ascii="Times New Roman" w:hAnsi="Times New Roman"/>
          <w:sz w:val="28"/>
          <w:szCs w:val="28"/>
        </w:rPr>
        <w:t xml:space="preserve"> </w:t>
      </w:r>
      <w:r w:rsidR="00AB3D47" w:rsidRPr="00BA3FC0">
        <w:rPr>
          <w:rFonts w:ascii="Times New Roman" w:hAnsi="Times New Roman"/>
          <w:sz w:val="28"/>
          <w:szCs w:val="28"/>
        </w:rPr>
        <w:t>(</w:t>
      </w:r>
      <w:r w:rsidR="008312A5" w:rsidRPr="00BA3FC0">
        <w:rPr>
          <w:rFonts w:ascii="Times New Roman" w:hAnsi="Times New Roman"/>
          <w:sz w:val="28"/>
          <w:szCs w:val="28"/>
        </w:rPr>
        <w:t xml:space="preserve">в том числе </w:t>
      </w:r>
      <w:r w:rsidR="000F0D42" w:rsidRPr="00BA3FC0">
        <w:rPr>
          <w:rFonts w:ascii="Times New Roman" w:hAnsi="Times New Roman"/>
          <w:sz w:val="28"/>
          <w:szCs w:val="28"/>
        </w:rPr>
        <w:t>каркасно-панельной технологией)</w:t>
      </w:r>
      <w:r w:rsidRPr="00BA3FC0">
        <w:rPr>
          <w:rFonts w:ascii="Times New Roman" w:hAnsi="Times New Roman"/>
          <w:sz w:val="28"/>
          <w:szCs w:val="28"/>
        </w:rPr>
        <w:t xml:space="preserve"> возведения зданий из деревянных конструкций с применением пиломатериала согласно ГОСТ</w:t>
      </w:r>
      <w:r w:rsidR="004D5AB7" w:rsidRPr="00BA3FC0">
        <w:rPr>
          <w:rFonts w:ascii="Times New Roman" w:hAnsi="Times New Roman"/>
          <w:sz w:val="28"/>
          <w:szCs w:val="28"/>
        </w:rPr>
        <w:t> </w:t>
      </w:r>
      <w:r w:rsidRPr="00BA3FC0">
        <w:rPr>
          <w:rFonts w:ascii="Times New Roman" w:hAnsi="Times New Roman"/>
          <w:sz w:val="28"/>
          <w:szCs w:val="28"/>
        </w:rPr>
        <w:t>Р</w:t>
      </w:r>
      <w:r w:rsidR="004D5AB7" w:rsidRPr="00BA3FC0">
        <w:rPr>
          <w:rFonts w:ascii="Times New Roman" w:hAnsi="Times New Roman"/>
          <w:sz w:val="28"/>
          <w:szCs w:val="28"/>
        </w:rPr>
        <w:t> </w:t>
      </w:r>
      <w:r w:rsidRPr="00BA3FC0">
        <w:rPr>
          <w:rFonts w:ascii="Times New Roman" w:hAnsi="Times New Roman"/>
          <w:sz w:val="28"/>
          <w:szCs w:val="28"/>
        </w:rPr>
        <w:t>59655-2021</w:t>
      </w:r>
      <w:r w:rsidR="0053603A" w:rsidRPr="00BA3FC0">
        <w:rPr>
          <w:rFonts w:ascii="Times New Roman" w:hAnsi="Times New Roman"/>
          <w:sz w:val="28"/>
          <w:szCs w:val="28"/>
        </w:rPr>
        <w:t xml:space="preserve"> «Национальный стандарт Российской Федерации. Детали и изделия деревянные для малоэтажных жилых и общественных зданий. Технические условия»</w:t>
      </w:r>
      <w:r w:rsidRPr="00BA3FC0">
        <w:rPr>
          <w:rFonts w:ascii="Times New Roman" w:hAnsi="Times New Roman"/>
          <w:sz w:val="28"/>
          <w:szCs w:val="28"/>
        </w:rPr>
        <w:t xml:space="preserve">. Допускается использование основы МОПС в виде плит и панелей из обработанной древесины. Изготовление основы конструкции должно быть только в заводских условиях с предварительной подготовкой к транспортировке. Изготовление основы </w:t>
      </w:r>
      <w:r w:rsidRPr="00BA3FC0">
        <w:rPr>
          <w:rFonts w:ascii="Times New Roman" w:hAnsi="Times New Roman"/>
          <w:sz w:val="28"/>
          <w:szCs w:val="28"/>
        </w:rPr>
        <w:lastRenderedPageBreak/>
        <w:t>конструкции не допускается непосредственно на месте монтажа из исходных материалов.</w:t>
      </w:r>
    </w:p>
    <w:p w14:paraId="22779697" w14:textId="2B31F328" w:rsidR="00DE3626" w:rsidRPr="00BA3FC0" w:rsidRDefault="00DE3626" w:rsidP="005204D1">
      <w:pPr>
        <w:numPr>
          <w:ilvl w:val="1"/>
          <w:numId w:val="102"/>
        </w:numPr>
        <w:tabs>
          <w:tab w:val="left" w:pos="141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Несущие конструкции МОПС с деревянным каркасом должны быть изготовлены из пиломатериалов хвойных пород, высушенных</w:t>
      </w:r>
      <w:r w:rsidR="000F0D42" w:rsidRPr="00BA3FC0">
        <w:rPr>
          <w:rFonts w:ascii="Times New Roman" w:hAnsi="Times New Roman"/>
          <w:sz w:val="28"/>
          <w:szCs w:val="28"/>
        </w:rPr>
        <w:t xml:space="preserve"> (влажностью до 15 %) </w:t>
      </w:r>
      <w:r w:rsidRPr="00BA3FC0">
        <w:rPr>
          <w:rFonts w:ascii="Times New Roman" w:hAnsi="Times New Roman"/>
          <w:sz w:val="28"/>
          <w:szCs w:val="28"/>
        </w:rPr>
        <w:t>и защищенных от увлажнения в процессе хранения.</w:t>
      </w:r>
      <w:r w:rsidR="000F0D42" w:rsidRPr="00BA3FC0">
        <w:rPr>
          <w:rFonts w:ascii="Times New Roman" w:hAnsi="Times New Roman"/>
          <w:sz w:val="28"/>
          <w:szCs w:val="28"/>
        </w:rPr>
        <w:t xml:space="preserve"> </w:t>
      </w:r>
    </w:p>
    <w:p w14:paraId="7A6B3407" w14:textId="63883F82" w:rsidR="000B4BCD" w:rsidRPr="00BA3FC0" w:rsidRDefault="00143B47" w:rsidP="005204D1">
      <w:pPr>
        <w:numPr>
          <w:ilvl w:val="1"/>
          <w:numId w:val="102"/>
        </w:numPr>
        <w:tabs>
          <w:tab w:val="left" w:pos="141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МОПС в целом, как и его отдельные элементы (объемные блоки), должно обеспечивать необходимую прочность и жесткость на действие полезной, снеговой и ветровой нагрузок</w:t>
      </w:r>
      <w:r w:rsidR="00522E92" w:rsidRPr="00BA3FC0">
        <w:rPr>
          <w:rFonts w:ascii="Times New Roman" w:hAnsi="Times New Roman"/>
        </w:rPr>
        <w:t xml:space="preserve"> </w:t>
      </w:r>
      <w:r w:rsidR="00522E92" w:rsidRPr="00BA3FC0">
        <w:rPr>
          <w:rFonts w:ascii="Times New Roman" w:hAnsi="Times New Roman"/>
          <w:sz w:val="28"/>
          <w:szCs w:val="28"/>
        </w:rPr>
        <w:t>для заданного района установки МОПС в соответствии с требованиями СП</w:t>
      </w:r>
      <w:r w:rsidR="00F764CD" w:rsidRPr="00BA3FC0">
        <w:rPr>
          <w:rFonts w:ascii="Times New Roman" w:hAnsi="Times New Roman"/>
          <w:sz w:val="28"/>
          <w:szCs w:val="28"/>
        </w:rPr>
        <w:t> </w:t>
      </w:r>
      <w:r w:rsidR="00522E92" w:rsidRPr="00BA3FC0">
        <w:rPr>
          <w:rFonts w:ascii="Times New Roman" w:hAnsi="Times New Roman"/>
          <w:sz w:val="28"/>
          <w:szCs w:val="28"/>
        </w:rPr>
        <w:t>20.13330.2016 «Свод правил. Нагрузки и воздействия. Актуализированная версия СНиП</w:t>
      </w:r>
      <w:r w:rsidR="00F764CD" w:rsidRPr="00BA3FC0">
        <w:rPr>
          <w:rFonts w:ascii="Times New Roman" w:hAnsi="Times New Roman"/>
          <w:sz w:val="28"/>
          <w:szCs w:val="28"/>
        </w:rPr>
        <w:t> </w:t>
      </w:r>
      <w:r w:rsidR="00522E92" w:rsidRPr="00BA3FC0">
        <w:rPr>
          <w:rFonts w:ascii="Times New Roman" w:hAnsi="Times New Roman"/>
          <w:sz w:val="28"/>
          <w:szCs w:val="28"/>
        </w:rPr>
        <w:t>2.01.07-85»</w:t>
      </w:r>
      <w:r w:rsidRPr="00BA3FC0">
        <w:rPr>
          <w:rFonts w:ascii="Times New Roman" w:hAnsi="Times New Roman"/>
          <w:sz w:val="28"/>
          <w:szCs w:val="28"/>
        </w:rPr>
        <w:t>.</w:t>
      </w:r>
    </w:p>
    <w:p w14:paraId="60D8E536" w14:textId="5F069917" w:rsidR="00DE3626" w:rsidRPr="00BA3FC0" w:rsidRDefault="00DE3626" w:rsidP="005204D1">
      <w:pPr>
        <w:numPr>
          <w:ilvl w:val="1"/>
          <w:numId w:val="102"/>
        </w:numPr>
        <w:tabs>
          <w:tab w:val="left" w:pos="141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Жесткость каркаса при восприятии нагрузок и предотвращение потери устойчивости стоек обеспечиваются выполнением обшивок каркаса из жест</w:t>
      </w:r>
      <w:r w:rsidR="00A47C65" w:rsidRPr="00BA3FC0">
        <w:rPr>
          <w:rFonts w:ascii="Times New Roman" w:hAnsi="Times New Roman"/>
          <w:sz w:val="28"/>
          <w:szCs w:val="28"/>
        </w:rPr>
        <w:t>к</w:t>
      </w:r>
      <w:r w:rsidR="00BA0C65" w:rsidRPr="00BA3FC0">
        <w:rPr>
          <w:rFonts w:ascii="Times New Roman" w:hAnsi="Times New Roman"/>
          <w:sz w:val="28"/>
          <w:szCs w:val="28"/>
        </w:rPr>
        <w:t>ого</w:t>
      </w:r>
      <w:r w:rsidR="00A47C65" w:rsidRPr="00BA3FC0">
        <w:rPr>
          <w:rFonts w:ascii="Times New Roman" w:hAnsi="Times New Roman"/>
          <w:sz w:val="28"/>
          <w:szCs w:val="28"/>
        </w:rPr>
        <w:t xml:space="preserve"> плитн</w:t>
      </w:r>
      <w:r w:rsidR="00BA0C65" w:rsidRPr="00BA3FC0">
        <w:rPr>
          <w:rFonts w:ascii="Times New Roman" w:hAnsi="Times New Roman"/>
          <w:sz w:val="28"/>
          <w:szCs w:val="28"/>
        </w:rPr>
        <w:t>ого</w:t>
      </w:r>
      <w:r w:rsidR="00A47C65" w:rsidRPr="00BA3FC0">
        <w:rPr>
          <w:rFonts w:ascii="Times New Roman" w:hAnsi="Times New Roman"/>
          <w:sz w:val="28"/>
          <w:szCs w:val="28"/>
        </w:rPr>
        <w:t xml:space="preserve"> листов</w:t>
      </w:r>
      <w:r w:rsidR="00BA0C65" w:rsidRPr="00BA3FC0">
        <w:rPr>
          <w:rFonts w:ascii="Times New Roman" w:hAnsi="Times New Roman"/>
          <w:sz w:val="28"/>
          <w:szCs w:val="28"/>
        </w:rPr>
        <w:t>ого</w:t>
      </w:r>
      <w:r w:rsidR="00A47C65" w:rsidRPr="00BA3FC0">
        <w:rPr>
          <w:rFonts w:ascii="Times New Roman" w:hAnsi="Times New Roman"/>
          <w:sz w:val="28"/>
          <w:szCs w:val="28"/>
        </w:rPr>
        <w:t xml:space="preserve"> материал</w:t>
      </w:r>
      <w:r w:rsidR="00BA0C65" w:rsidRPr="00BA3FC0">
        <w:rPr>
          <w:rFonts w:ascii="Times New Roman" w:hAnsi="Times New Roman"/>
          <w:sz w:val="28"/>
          <w:szCs w:val="28"/>
        </w:rPr>
        <w:t>а</w:t>
      </w:r>
      <w:r w:rsidR="00BD6831" w:rsidRPr="00BA3FC0">
        <w:rPr>
          <w:rFonts w:ascii="Times New Roman" w:hAnsi="Times New Roman"/>
          <w:sz w:val="28"/>
          <w:szCs w:val="28"/>
        </w:rPr>
        <w:t>:</w:t>
      </w:r>
      <w:r w:rsidR="00742556" w:rsidRPr="00BA3FC0">
        <w:rPr>
          <w:rFonts w:ascii="Times New Roman" w:hAnsi="Times New Roman"/>
          <w:sz w:val="28"/>
          <w:szCs w:val="28"/>
        </w:rPr>
        <w:t xml:space="preserve"> </w:t>
      </w:r>
      <w:r w:rsidR="007D5A56" w:rsidRPr="00BA3FC0">
        <w:rPr>
          <w:rFonts w:ascii="Times New Roman" w:hAnsi="Times New Roman"/>
          <w:sz w:val="28"/>
          <w:szCs w:val="28"/>
        </w:rPr>
        <w:t>OSB / ДСП / фанера / пиломатериалы.</w:t>
      </w:r>
      <w:r w:rsidRPr="00BA3FC0">
        <w:rPr>
          <w:rFonts w:ascii="Times New Roman" w:hAnsi="Times New Roman"/>
          <w:sz w:val="28"/>
          <w:szCs w:val="28"/>
        </w:rPr>
        <w:t xml:space="preserve"> В отсутстви</w:t>
      </w:r>
      <w:r w:rsidR="007D5A56" w:rsidRPr="00BA3FC0">
        <w:rPr>
          <w:rFonts w:ascii="Times New Roman" w:hAnsi="Times New Roman"/>
          <w:sz w:val="28"/>
          <w:szCs w:val="28"/>
        </w:rPr>
        <w:t>и</w:t>
      </w:r>
      <w:r w:rsidRPr="00BA3FC0">
        <w:rPr>
          <w:rFonts w:ascii="Times New Roman" w:hAnsi="Times New Roman"/>
          <w:sz w:val="28"/>
          <w:szCs w:val="28"/>
        </w:rPr>
        <w:t xml:space="preserve"> жестких обшивок следует использовать диагональные связи жесткости или распорки. </w:t>
      </w:r>
    </w:p>
    <w:p w14:paraId="7BDE37F5" w14:textId="72FBC45E" w:rsidR="00DE3626" w:rsidRPr="00BA3FC0" w:rsidRDefault="00DE3626" w:rsidP="005204D1">
      <w:pPr>
        <w:numPr>
          <w:ilvl w:val="1"/>
          <w:numId w:val="102"/>
        </w:numPr>
        <w:tabs>
          <w:tab w:val="left" w:pos="1418"/>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Сечение и шаг стоек каркаса стен следует рассчитывать в зависимости от типа применяемых обшивок, от высоты стен МОПС и передаваемых на них нагрузок. При этом следует учитывать размеры пиломатериалов по ГОСТ</w:t>
      </w:r>
      <w:r w:rsidR="00143B47" w:rsidRPr="00BA3FC0">
        <w:rPr>
          <w:rFonts w:ascii="Times New Roman" w:hAnsi="Times New Roman"/>
          <w:sz w:val="28"/>
          <w:szCs w:val="28"/>
          <w:lang w:eastAsia="ru-RU"/>
        </w:rPr>
        <w:t> </w:t>
      </w:r>
      <w:r w:rsidRPr="00BA3FC0">
        <w:rPr>
          <w:rFonts w:ascii="Times New Roman" w:hAnsi="Times New Roman"/>
          <w:sz w:val="28"/>
          <w:szCs w:val="28"/>
          <w:lang w:eastAsia="ru-RU"/>
        </w:rPr>
        <w:t>24454-80 «Межгосударственный стандарт. Пиломатериалы хвойных пород. Размеры» и их прочностные характеристики по СП</w:t>
      </w:r>
      <w:r w:rsidR="00926250" w:rsidRPr="00BA3FC0">
        <w:rPr>
          <w:rFonts w:ascii="Times New Roman" w:hAnsi="Times New Roman"/>
          <w:sz w:val="28"/>
          <w:szCs w:val="28"/>
          <w:lang w:eastAsia="ru-RU"/>
        </w:rPr>
        <w:t> </w:t>
      </w:r>
      <w:r w:rsidRPr="00BA3FC0">
        <w:rPr>
          <w:rFonts w:ascii="Times New Roman" w:hAnsi="Times New Roman"/>
          <w:sz w:val="28"/>
          <w:szCs w:val="28"/>
          <w:lang w:eastAsia="ru-RU"/>
        </w:rPr>
        <w:t>64.13330.2017</w:t>
      </w:r>
      <w:r w:rsidR="00522E92" w:rsidRPr="00BA3FC0">
        <w:rPr>
          <w:rFonts w:ascii="Times New Roman" w:hAnsi="Times New Roman"/>
          <w:sz w:val="28"/>
          <w:szCs w:val="28"/>
          <w:lang w:eastAsia="ru-RU"/>
        </w:rPr>
        <w:t xml:space="preserve"> «Свод правил. Деревянные конструкции. Актуализированная редакция СНиП</w:t>
      </w:r>
      <w:r w:rsidR="00F764CD" w:rsidRPr="00BA3FC0">
        <w:rPr>
          <w:rFonts w:ascii="Times New Roman" w:hAnsi="Times New Roman"/>
          <w:sz w:val="28"/>
          <w:szCs w:val="28"/>
          <w:lang w:eastAsia="ru-RU"/>
        </w:rPr>
        <w:t> </w:t>
      </w:r>
      <w:r w:rsidR="00522E92" w:rsidRPr="00BA3FC0">
        <w:rPr>
          <w:rFonts w:ascii="Times New Roman" w:hAnsi="Times New Roman"/>
          <w:sz w:val="28"/>
          <w:szCs w:val="28"/>
          <w:lang w:val="en-US" w:eastAsia="ru-RU"/>
        </w:rPr>
        <w:t>II</w:t>
      </w:r>
      <w:r w:rsidR="00522E92" w:rsidRPr="00BA3FC0">
        <w:rPr>
          <w:rFonts w:ascii="Times New Roman" w:hAnsi="Times New Roman"/>
          <w:sz w:val="28"/>
          <w:szCs w:val="28"/>
          <w:lang w:eastAsia="ru-RU"/>
        </w:rPr>
        <w:t>-25-80»</w:t>
      </w:r>
      <w:r w:rsidRPr="00BA3FC0">
        <w:rPr>
          <w:rFonts w:ascii="Times New Roman" w:hAnsi="Times New Roman"/>
          <w:sz w:val="28"/>
          <w:szCs w:val="28"/>
          <w:lang w:eastAsia="ru-RU"/>
        </w:rPr>
        <w:t>.</w:t>
      </w:r>
    </w:p>
    <w:p w14:paraId="6FCABAF9" w14:textId="75AD2377" w:rsidR="00143B47" w:rsidRPr="00BA3FC0" w:rsidRDefault="00143B47" w:rsidP="005204D1">
      <w:pPr>
        <w:numPr>
          <w:ilvl w:val="1"/>
          <w:numId w:val="102"/>
        </w:numPr>
        <w:tabs>
          <w:tab w:val="left" w:pos="1418"/>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Панель основания МОПС выполняется из плит цокольного перекрытия в соответствии с каркасной технологией (в том числе каркасно- панельной технологией) возведения зданий из деревянных конструкций, изготовленных согласно ГОСТ</w:t>
      </w:r>
      <w:r w:rsidR="009766B4" w:rsidRPr="00BA3FC0">
        <w:rPr>
          <w:rFonts w:ascii="Times New Roman" w:hAnsi="Times New Roman"/>
          <w:sz w:val="28"/>
          <w:szCs w:val="28"/>
          <w:lang w:eastAsia="ru-RU"/>
        </w:rPr>
        <w:t> </w:t>
      </w:r>
      <w:r w:rsidRPr="00BA3FC0">
        <w:rPr>
          <w:rFonts w:ascii="Times New Roman" w:hAnsi="Times New Roman"/>
          <w:sz w:val="28"/>
          <w:szCs w:val="28"/>
          <w:lang w:eastAsia="ru-RU"/>
        </w:rPr>
        <w:t>Р</w:t>
      </w:r>
      <w:r w:rsidR="009766B4" w:rsidRPr="00BA3FC0">
        <w:rPr>
          <w:rFonts w:ascii="Times New Roman" w:hAnsi="Times New Roman"/>
          <w:sz w:val="28"/>
          <w:szCs w:val="28"/>
          <w:lang w:eastAsia="ru-RU"/>
        </w:rPr>
        <w:t> </w:t>
      </w:r>
      <w:r w:rsidRPr="00BA3FC0">
        <w:rPr>
          <w:rFonts w:ascii="Times New Roman" w:hAnsi="Times New Roman"/>
          <w:sz w:val="28"/>
          <w:szCs w:val="28"/>
          <w:lang w:eastAsia="ru-RU"/>
        </w:rPr>
        <w:t xml:space="preserve">59655-2021 «Национальный стандарт Российской Федерации. Детали и изделия деревянные для малоэтажных жилых и общественных зданий. Технические условия», с устройством паро- и гидроизоляционных пленок с негорючим утеплителем и обшивками из жесткого плитного материала с двух сторон: </w:t>
      </w:r>
      <w:r w:rsidR="004553A5" w:rsidRPr="00BA3FC0">
        <w:rPr>
          <w:rFonts w:ascii="Times New Roman" w:hAnsi="Times New Roman"/>
          <w:sz w:val="28"/>
          <w:szCs w:val="28"/>
        </w:rPr>
        <w:t>ЦСП / OSB / ДСП / фанера.</w:t>
      </w:r>
      <w:r w:rsidR="004553A5" w:rsidRPr="00BA3FC0">
        <w:t xml:space="preserve"> </w:t>
      </w:r>
      <w:r w:rsidRPr="00BA3FC0">
        <w:rPr>
          <w:rFonts w:ascii="Times New Roman" w:hAnsi="Times New Roman"/>
          <w:sz w:val="28"/>
          <w:szCs w:val="28"/>
          <w:lang w:eastAsia="ru-RU"/>
        </w:rPr>
        <w:t>Изготовление основы конструкции должно быть только в заводских условиях с предварительной подготовкой к транспортировке.</w:t>
      </w:r>
    </w:p>
    <w:p w14:paraId="7E436002" w14:textId="58F4FBD9" w:rsidR="00DE3626" w:rsidRPr="00BA3FC0" w:rsidRDefault="00DE3626" w:rsidP="005204D1">
      <w:pPr>
        <w:numPr>
          <w:ilvl w:val="1"/>
          <w:numId w:val="102"/>
        </w:numPr>
        <w:tabs>
          <w:tab w:val="left" w:pos="1418"/>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Панель кровельного бе</w:t>
      </w:r>
      <w:r w:rsidR="009766B4" w:rsidRPr="00BA3FC0">
        <w:rPr>
          <w:rFonts w:ascii="Times New Roman" w:hAnsi="Times New Roman"/>
          <w:sz w:val="28"/>
          <w:szCs w:val="28"/>
          <w:lang w:eastAsia="ru-RU"/>
        </w:rPr>
        <w:t>с</w:t>
      </w:r>
      <w:r w:rsidRPr="00BA3FC0">
        <w:rPr>
          <w:rFonts w:ascii="Times New Roman" w:hAnsi="Times New Roman"/>
          <w:sz w:val="28"/>
          <w:szCs w:val="28"/>
          <w:lang w:eastAsia="ru-RU"/>
        </w:rPr>
        <w:t>чердачного покрытия выполняется в соответствии с каркасной технологией</w:t>
      </w:r>
      <w:r w:rsidR="00385A22" w:rsidRPr="00BA3FC0">
        <w:rPr>
          <w:rFonts w:ascii="Times New Roman" w:hAnsi="Times New Roman"/>
          <w:sz w:val="28"/>
          <w:szCs w:val="28"/>
          <w:lang w:eastAsia="ru-RU"/>
        </w:rPr>
        <w:t xml:space="preserve"> </w:t>
      </w:r>
      <w:r w:rsidR="00AB3D47" w:rsidRPr="00BA3FC0">
        <w:rPr>
          <w:rFonts w:ascii="Times New Roman" w:hAnsi="Times New Roman"/>
          <w:sz w:val="28"/>
          <w:szCs w:val="28"/>
          <w:lang w:eastAsia="ru-RU"/>
        </w:rPr>
        <w:t>(</w:t>
      </w:r>
      <w:r w:rsidR="0015144C" w:rsidRPr="00BA3FC0">
        <w:rPr>
          <w:rFonts w:ascii="Times New Roman" w:hAnsi="Times New Roman"/>
          <w:sz w:val="28"/>
          <w:szCs w:val="28"/>
          <w:lang w:eastAsia="ru-RU"/>
        </w:rPr>
        <w:t xml:space="preserve">в том числе </w:t>
      </w:r>
      <w:r w:rsidR="00385A22" w:rsidRPr="00BA3FC0">
        <w:rPr>
          <w:rFonts w:ascii="Times New Roman" w:hAnsi="Times New Roman"/>
          <w:sz w:val="28"/>
          <w:szCs w:val="28"/>
          <w:lang w:eastAsia="ru-RU"/>
        </w:rPr>
        <w:t>каркасно-панельной технологией)</w:t>
      </w:r>
      <w:r w:rsidRPr="00BA3FC0">
        <w:rPr>
          <w:rFonts w:ascii="Times New Roman" w:hAnsi="Times New Roman"/>
          <w:sz w:val="28"/>
          <w:szCs w:val="28"/>
          <w:lang w:eastAsia="ru-RU"/>
        </w:rPr>
        <w:t xml:space="preserve"> возведения зданий из деревянных конструкций с применением сырья камерной сушки. Допускается использование покрытия МОПС в виде плит и панелей из обработанной древесины</w:t>
      </w:r>
      <w:r w:rsidR="006F3F0B" w:rsidRPr="00BA3FC0">
        <w:rPr>
          <w:rFonts w:ascii="Times New Roman" w:hAnsi="Times New Roman"/>
          <w:sz w:val="28"/>
          <w:szCs w:val="28"/>
          <w:lang w:eastAsia="ru-RU"/>
        </w:rPr>
        <w:t xml:space="preserve"> </w:t>
      </w:r>
      <w:r w:rsidRPr="00BA3FC0">
        <w:rPr>
          <w:rFonts w:ascii="Times New Roman" w:hAnsi="Times New Roman"/>
          <w:sz w:val="28"/>
          <w:szCs w:val="28"/>
          <w:lang w:eastAsia="ru-RU"/>
        </w:rPr>
        <w:t xml:space="preserve">с применением негорючего утеплителя, гидро- и пароизоляционных пленок или с чердачным исполнением с применением стропил и ферм строго заводского изготовления с последующей подшивкой потолка по фермам. </w:t>
      </w:r>
    </w:p>
    <w:p w14:paraId="60661DAC" w14:textId="77777777" w:rsidR="00F764CD" w:rsidRPr="00BA3FC0" w:rsidRDefault="00F764CD" w:rsidP="005204D1">
      <w:pPr>
        <w:pStyle w:val="af9"/>
        <w:tabs>
          <w:tab w:val="left" w:pos="1418"/>
        </w:tabs>
        <w:ind w:left="0" w:firstLine="709"/>
        <w:jc w:val="both"/>
      </w:pPr>
      <w:r w:rsidRPr="00BA3FC0">
        <w:t>Утепление панели покрытия</w:t>
      </w:r>
      <w:r w:rsidRPr="00BA3FC0">
        <w:rPr>
          <w:iCs/>
        </w:rPr>
        <w:t xml:space="preserve"> – </w:t>
      </w:r>
      <w:r w:rsidRPr="00BA3FC0">
        <w:t>100 мм / 150 мм / 200 мм /250 мм, подтвердить расчетом (теплотехнический расчет/расчет требуемой толщины теплоизоляции). Допускается применение полимерных плит из пенополиизоцианурата (PIR), негорючего минераловатного утеплителя.</w:t>
      </w:r>
    </w:p>
    <w:p w14:paraId="466B7C4A" w14:textId="6F6ABB5C" w:rsidR="00957279" w:rsidRPr="00BA3FC0" w:rsidRDefault="00DE3626" w:rsidP="005204D1">
      <w:pPr>
        <w:numPr>
          <w:ilvl w:val="1"/>
          <w:numId w:val="102"/>
        </w:numPr>
        <w:tabs>
          <w:tab w:val="left" w:pos="1418"/>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lastRenderedPageBreak/>
        <w:t>К</w:t>
      </w:r>
      <w:r w:rsidR="00C15427" w:rsidRPr="00BA3FC0">
        <w:rPr>
          <w:rFonts w:ascii="Times New Roman" w:hAnsi="Times New Roman"/>
          <w:sz w:val="28"/>
          <w:szCs w:val="28"/>
          <w:lang w:eastAsia="ru-RU"/>
        </w:rPr>
        <w:t>ровля</w:t>
      </w:r>
      <w:r w:rsidRPr="00BA3FC0">
        <w:rPr>
          <w:rFonts w:ascii="Times New Roman" w:hAnsi="Times New Roman"/>
          <w:sz w:val="28"/>
          <w:szCs w:val="28"/>
          <w:lang w:eastAsia="ru-RU"/>
        </w:rPr>
        <w:t xml:space="preserve"> может выполняться как в виде плоской, так и </w:t>
      </w:r>
      <w:r w:rsidR="00143B47" w:rsidRPr="00BA3FC0">
        <w:rPr>
          <w:rFonts w:ascii="Times New Roman" w:hAnsi="Times New Roman"/>
          <w:sz w:val="28"/>
          <w:szCs w:val="28"/>
          <w:lang w:eastAsia="ru-RU"/>
        </w:rPr>
        <w:t>в</w:t>
      </w:r>
      <w:r w:rsidR="008F16DD" w:rsidRPr="00BA3FC0">
        <w:rPr>
          <w:rFonts w:ascii="Times New Roman" w:hAnsi="Times New Roman"/>
          <w:sz w:val="28"/>
          <w:szCs w:val="28"/>
          <w:lang w:eastAsia="ru-RU"/>
        </w:rPr>
        <w:t xml:space="preserve"> </w:t>
      </w:r>
      <w:r w:rsidRPr="00BA3FC0">
        <w:rPr>
          <w:rFonts w:ascii="Times New Roman" w:hAnsi="Times New Roman"/>
          <w:sz w:val="28"/>
          <w:szCs w:val="28"/>
          <w:lang w:eastAsia="ru-RU"/>
        </w:rPr>
        <w:t>одно</w:t>
      </w:r>
      <w:r w:rsidR="00284E76" w:rsidRPr="00BA3FC0">
        <w:rPr>
          <w:rFonts w:ascii="Times New Roman" w:hAnsi="Times New Roman"/>
          <w:sz w:val="28"/>
          <w:szCs w:val="28"/>
          <w:lang w:eastAsia="ru-RU"/>
        </w:rPr>
        <w:t>-</w:t>
      </w:r>
      <w:r w:rsidR="00CF2ED1" w:rsidRPr="00BA3FC0">
        <w:rPr>
          <w:rFonts w:ascii="Times New Roman" w:hAnsi="Times New Roman"/>
          <w:sz w:val="28"/>
          <w:szCs w:val="28"/>
          <w:lang w:eastAsia="ru-RU"/>
        </w:rPr>
        <w:t> </w:t>
      </w:r>
      <w:r w:rsidRPr="00BA3FC0">
        <w:rPr>
          <w:rFonts w:ascii="Times New Roman" w:hAnsi="Times New Roman"/>
          <w:sz w:val="28"/>
          <w:szCs w:val="28"/>
          <w:lang w:eastAsia="ru-RU"/>
        </w:rPr>
        <w:t>/</w:t>
      </w:r>
      <w:r w:rsidR="0003226C" w:rsidRPr="00BA3FC0">
        <w:rPr>
          <w:rFonts w:ascii="Times New Roman" w:hAnsi="Times New Roman"/>
          <w:sz w:val="28"/>
          <w:szCs w:val="28"/>
          <w:lang w:eastAsia="ru-RU"/>
        </w:rPr>
        <w:t> </w:t>
      </w:r>
      <w:r w:rsidRPr="00BA3FC0">
        <w:rPr>
          <w:rFonts w:ascii="Times New Roman" w:hAnsi="Times New Roman"/>
          <w:sz w:val="28"/>
          <w:szCs w:val="28"/>
          <w:lang w:eastAsia="ru-RU"/>
        </w:rPr>
        <w:t>двухскатном исполнении с учетом климатического региона поставки и нагрузок на крышу МОПС.</w:t>
      </w:r>
    </w:p>
    <w:p w14:paraId="71492546" w14:textId="1B726AA6" w:rsidR="00957279" w:rsidRPr="00BA3FC0" w:rsidRDefault="00957279" w:rsidP="005204D1">
      <w:pPr>
        <w:tabs>
          <w:tab w:val="left" w:pos="1418"/>
        </w:tabs>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Кровля:</w:t>
      </w:r>
    </w:p>
    <w:p w14:paraId="7F0D5485" w14:textId="701977AE" w:rsidR="00BE653D" w:rsidRPr="00BA3FC0" w:rsidRDefault="00BE653D" w:rsidP="005204D1">
      <w:pPr>
        <w:pStyle w:val="af9"/>
        <w:numPr>
          <w:ilvl w:val="0"/>
          <w:numId w:val="90"/>
        </w:numPr>
        <w:tabs>
          <w:tab w:val="left" w:pos="993"/>
        </w:tabs>
        <w:ind w:left="0" w:firstLine="709"/>
        <w:jc w:val="both"/>
      </w:pPr>
      <w:r w:rsidRPr="00BA3FC0">
        <w:t>монтируется после установки и монтажа элементов несущей конструкции или установки блок-модулей, соединенных между собой и после установки парапета (в случае с плоской кровлей);</w:t>
      </w:r>
    </w:p>
    <w:p w14:paraId="003937D3" w14:textId="77777777" w:rsidR="0003226C" w:rsidRPr="00BA3FC0" w:rsidRDefault="0003226C" w:rsidP="005204D1">
      <w:pPr>
        <w:numPr>
          <w:ilvl w:val="0"/>
          <w:numId w:val="90"/>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открытое ливневое водоотведение;</w:t>
      </w:r>
    </w:p>
    <w:p w14:paraId="2E1F3EBE" w14:textId="77777777" w:rsidR="0003226C" w:rsidRPr="00BA3FC0" w:rsidRDefault="0003226C" w:rsidP="005204D1">
      <w:pPr>
        <w:numPr>
          <w:ilvl w:val="0"/>
          <w:numId w:val="90"/>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разуклонка в соответствии с техническими и технологическими решениями для обеспечения отвода ливневых вод с плоскости кровли без монтажа водосборных желобов над главным фасадом, на фасаде МОПС, противоположном главному фасаду, водосборный (водосточный) желоб, служащий для сбора и отвода водостока вниз в открытый бетонный лоток в составе отмостки;</w:t>
      </w:r>
    </w:p>
    <w:p w14:paraId="7FB6D57D" w14:textId="77777777" w:rsidR="0003226C" w:rsidRPr="00BA3FC0" w:rsidRDefault="0003226C" w:rsidP="005204D1">
      <w:pPr>
        <w:numPr>
          <w:ilvl w:val="0"/>
          <w:numId w:val="90"/>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цвет наружных элементов водоотведения близкий к RAL 7024 (графитово (темно)-серый).</w:t>
      </w:r>
    </w:p>
    <w:p w14:paraId="3D706FD2" w14:textId="77777777" w:rsidR="00BE653D" w:rsidRPr="00BA3FC0" w:rsidRDefault="00BE653D" w:rsidP="005204D1">
      <w:pPr>
        <w:pStyle w:val="af9"/>
        <w:numPr>
          <w:ilvl w:val="0"/>
          <w:numId w:val="90"/>
        </w:numPr>
        <w:tabs>
          <w:tab w:val="left" w:pos="993"/>
        </w:tabs>
        <w:ind w:left="0" w:firstLine="709"/>
        <w:jc w:val="both"/>
      </w:pPr>
      <w:r w:rsidRPr="00BA3FC0">
        <w:t>разуклонка, при плоской кровле, организуется в соответствии с техническими и технологическими решениями и обеспечивает нормальный отвод ливневых вод с плоскости кровли.</w:t>
      </w:r>
    </w:p>
    <w:p w14:paraId="246136E9" w14:textId="77777777" w:rsidR="009766B4" w:rsidRPr="00BA3FC0" w:rsidRDefault="009766B4" w:rsidP="005204D1">
      <w:pPr>
        <w:tabs>
          <w:tab w:val="left" w:pos="1418"/>
        </w:tabs>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Покрытие:</w:t>
      </w:r>
    </w:p>
    <w:p w14:paraId="50B5665B" w14:textId="70E3D37F" w:rsidR="009766B4" w:rsidRPr="00BA3FC0" w:rsidRDefault="00957279" w:rsidP="005204D1">
      <w:pPr>
        <w:pStyle w:val="af9"/>
        <w:tabs>
          <w:tab w:val="left" w:pos="993"/>
          <w:tab w:val="left" w:pos="1276"/>
        </w:tabs>
        <w:ind w:left="0" w:firstLine="709"/>
        <w:jc w:val="both"/>
      </w:pPr>
      <w:r w:rsidRPr="00BA3FC0">
        <w:t xml:space="preserve">Вариант </w:t>
      </w:r>
      <w:r w:rsidR="005248F8" w:rsidRPr="00BA3FC0">
        <w:t>№ 1</w:t>
      </w:r>
      <w:r w:rsidR="009766B4" w:rsidRPr="00BA3FC0">
        <w:t>:</w:t>
      </w:r>
      <w:r w:rsidRPr="00BA3FC0">
        <w:t xml:space="preserve"> </w:t>
      </w:r>
    </w:p>
    <w:p w14:paraId="5EB243DD" w14:textId="2E66E55B" w:rsidR="009766B4" w:rsidRPr="00BA3FC0" w:rsidRDefault="008A1C20" w:rsidP="005204D1">
      <w:pPr>
        <w:pStyle w:val="af9"/>
        <w:numPr>
          <w:ilvl w:val="0"/>
          <w:numId w:val="72"/>
        </w:numPr>
        <w:tabs>
          <w:tab w:val="left" w:pos="993"/>
          <w:tab w:val="left" w:pos="1276"/>
        </w:tabs>
        <w:ind w:left="0" w:firstLine="709"/>
        <w:jc w:val="both"/>
      </w:pPr>
      <w:r w:rsidRPr="00BA3FC0">
        <w:t>п</w:t>
      </w:r>
      <w:r w:rsidR="00957279" w:rsidRPr="00BA3FC0">
        <w:t>рофилированный лист с высотой гофры не менее 35</w:t>
      </w:r>
      <w:r w:rsidR="009766B4" w:rsidRPr="00BA3FC0">
        <w:t> мм</w:t>
      </w:r>
      <w:r w:rsidR="00957279" w:rsidRPr="00BA3FC0">
        <w:t xml:space="preserve"> из оцинкованной стали толщиной </w:t>
      </w:r>
      <w:r w:rsidR="0065695B" w:rsidRPr="00BA3FC0">
        <w:t>в пределах 0,5</w:t>
      </w:r>
      <w:r w:rsidR="0082632D" w:rsidRPr="00BA3FC0">
        <w:t xml:space="preserve"> – </w:t>
      </w:r>
      <w:r w:rsidR="00957279" w:rsidRPr="00BA3FC0">
        <w:t>0,7</w:t>
      </w:r>
      <w:r w:rsidR="009766B4" w:rsidRPr="00BA3FC0">
        <w:t> мм;</w:t>
      </w:r>
    </w:p>
    <w:p w14:paraId="1A7CBD1D" w14:textId="77777777" w:rsidR="009766B4" w:rsidRPr="00BA3FC0" w:rsidRDefault="009766B4" w:rsidP="005204D1">
      <w:pPr>
        <w:pStyle w:val="af9"/>
        <w:numPr>
          <w:ilvl w:val="0"/>
          <w:numId w:val="71"/>
        </w:numPr>
        <w:tabs>
          <w:tab w:val="left" w:pos="1134"/>
        </w:tabs>
        <w:ind w:left="0" w:firstLine="709"/>
        <w:jc w:val="both"/>
        <w:rPr>
          <w:iCs/>
        </w:rPr>
      </w:pPr>
      <w:r w:rsidRPr="00BA3FC0">
        <w:rPr>
          <w:iCs/>
        </w:rPr>
        <w:t>при угле наклона крыши менее 10⁰ предусмотреть дополнительные мероприятия по обеспечению водонепроницаемости кровли</w:t>
      </w:r>
      <w:r w:rsidRPr="00BA3FC0">
        <w:t xml:space="preserve"> – </w:t>
      </w:r>
      <w:r w:rsidRPr="00BA3FC0">
        <w:rPr>
          <w:iCs/>
        </w:rPr>
        <w:t>устройство покрытия из профилированного листа выполняется с учетом нахлеста (вертикального и горизонтального) листов не менее 250 мм;</w:t>
      </w:r>
    </w:p>
    <w:p w14:paraId="3E6FB8AF" w14:textId="77777777" w:rsidR="009766B4" w:rsidRPr="00BA3FC0" w:rsidRDefault="009766B4" w:rsidP="005204D1">
      <w:pPr>
        <w:pStyle w:val="af9"/>
        <w:numPr>
          <w:ilvl w:val="0"/>
          <w:numId w:val="71"/>
        </w:numPr>
        <w:tabs>
          <w:tab w:val="left" w:pos="1134"/>
        </w:tabs>
        <w:ind w:left="0" w:firstLine="709"/>
        <w:jc w:val="both"/>
        <w:rPr>
          <w:iCs/>
        </w:rPr>
      </w:pPr>
      <w:r w:rsidRPr="00BA3FC0">
        <w:rPr>
          <w:iCs/>
        </w:rPr>
        <w:t>нетвердеющий герметик для закупоривания (герметизации) стыков между листами профнастила или уплотнительная лента и подкровельная водонепроницаемая пленка;</w:t>
      </w:r>
    </w:p>
    <w:p w14:paraId="5F0CDF6C" w14:textId="77777777" w:rsidR="009766B4" w:rsidRPr="00BA3FC0" w:rsidRDefault="009766B4" w:rsidP="005204D1">
      <w:pPr>
        <w:pStyle w:val="af9"/>
        <w:numPr>
          <w:ilvl w:val="0"/>
          <w:numId w:val="71"/>
        </w:numPr>
        <w:tabs>
          <w:tab w:val="left" w:pos="1134"/>
        </w:tabs>
        <w:ind w:left="0" w:firstLine="709"/>
        <w:jc w:val="both"/>
      </w:pPr>
      <w:r w:rsidRPr="00BA3FC0">
        <w:t xml:space="preserve">цвет, близкий к </w:t>
      </w:r>
      <w:r w:rsidRPr="00BA3FC0">
        <w:rPr>
          <w:lang w:val="en-US"/>
        </w:rPr>
        <w:t>RAL </w:t>
      </w:r>
      <w:r w:rsidRPr="00BA3FC0">
        <w:t>7024 (графитово (темно)-серый).</w:t>
      </w:r>
    </w:p>
    <w:p w14:paraId="1E7018A7" w14:textId="77777777" w:rsidR="008A1C20" w:rsidRPr="00BA3FC0" w:rsidRDefault="00957279" w:rsidP="005204D1">
      <w:pPr>
        <w:pStyle w:val="af9"/>
        <w:tabs>
          <w:tab w:val="left" w:pos="993"/>
          <w:tab w:val="left" w:pos="1276"/>
        </w:tabs>
        <w:ind w:left="0" w:firstLine="709"/>
        <w:jc w:val="both"/>
      </w:pPr>
      <w:r w:rsidRPr="00BA3FC0">
        <w:t>Вариант № 2</w:t>
      </w:r>
      <w:r w:rsidR="008A1C20" w:rsidRPr="00BA3FC0">
        <w:t>:</w:t>
      </w:r>
    </w:p>
    <w:p w14:paraId="2E0CF1D1" w14:textId="403B2C3C" w:rsidR="008A1C20" w:rsidRPr="00BA3FC0" w:rsidRDefault="008A1C20" w:rsidP="005204D1">
      <w:pPr>
        <w:pStyle w:val="af9"/>
        <w:numPr>
          <w:ilvl w:val="0"/>
          <w:numId w:val="73"/>
        </w:numPr>
        <w:tabs>
          <w:tab w:val="left" w:pos="1134"/>
        </w:tabs>
        <w:ind w:left="0" w:firstLine="709"/>
        <w:jc w:val="both"/>
        <w:rPr>
          <w:i/>
        </w:rPr>
      </w:pPr>
      <w:r w:rsidRPr="00BA3FC0">
        <w:t xml:space="preserve">мягкая кровля, цвет, близкий к </w:t>
      </w:r>
      <w:r w:rsidRPr="00BA3FC0">
        <w:rPr>
          <w:lang w:val="en-US"/>
        </w:rPr>
        <w:t>RAL </w:t>
      </w:r>
      <w:r w:rsidRPr="00BA3FC0">
        <w:t>7024</w:t>
      </w:r>
      <w:r w:rsidR="008F16DD" w:rsidRPr="00BA3FC0">
        <w:t xml:space="preserve"> </w:t>
      </w:r>
      <w:r w:rsidRPr="00BA3FC0">
        <w:t>(графитово (темно)-серый), по слою OSB или сплошному деревянному настилу;</w:t>
      </w:r>
    </w:p>
    <w:p w14:paraId="41A5AFC6" w14:textId="25F3E54E" w:rsidR="008A1C20" w:rsidRPr="00BA3FC0" w:rsidRDefault="008A1C20" w:rsidP="005204D1">
      <w:pPr>
        <w:numPr>
          <w:ilvl w:val="0"/>
          <w:numId w:val="73"/>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соединение, обеспечивающее герметичность и теплоизоляцию на участках примыкания</w:t>
      </w:r>
      <w:r w:rsidR="0003226C" w:rsidRPr="00BA3FC0">
        <w:rPr>
          <w:rFonts w:ascii="Times New Roman" w:hAnsi="Times New Roman"/>
          <w:sz w:val="28"/>
          <w:szCs w:val="28"/>
          <w:lang w:eastAsia="ru-RU"/>
        </w:rPr>
        <w:t>.</w:t>
      </w:r>
      <w:r w:rsidRPr="00BA3FC0">
        <w:rPr>
          <w:rFonts w:ascii="Times New Roman" w:hAnsi="Times New Roman"/>
          <w:sz w:val="28"/>
          <w:szCs w:val="28"/>
          <w:lang w:eastAsia="ru-RU"/>
        </w:rPr>
        <w:t xml:space="preserve"> </w:t>
      </w:r>
    </w:p>
    <w:p w14:paraId="0E5F48EC" w14:textId="77C43E6A" w:rsidR="008A1C20" w:rsidRPr="00BA3FC0" w:rsidRDefault="008A1C20" w:rsidP="005204D1">
      <w:pPr>
        <w:pStyle w:val="af9"/>
        <w:numPr>
          <w:ilvl w:val="1"/>
          <w:numId w:val="74"/>
        </w:numPr>
        <w:ind w:left="0" w:firstLine="709"/>
        <w:jc w:val="both"/>
      </w:pPr>
      <w:r w:rsidRPr="00BA3FC0">
        <w:t>Вентилирование плит кровельного покрытия под рулонную кровлю через систему обрешетки и контробрешетки с гидроизоляцией, устраиваемые между наружной обшивкой и утеплителем.</w:t>
      </w:r>
    </w:p>
    <w:p w14:paraId="787D383C" w14:textId="3E03A56F" w:rsidR="008A1C20" w:rsidRPr="00BA3FC0" w:rsidRDefault="008A1C20" w:rsidP="005204D1">
      <w:pPr>
        <w:pStyle w:val="af9"/>
        <w:numPr>
          <w:ilvl w:val="1"/>
          <w:numId w:val="74"/>
        </w:numPr>
        <w:ind w:left="0" w:firstLine="709"/>
        <w:jc w:val="both"/>
      </w:pPr>
      <w:r w:rsidRPr="00BA3FC0">
        <w:t>Проветривание (вентиляция) подкровельного пространства – не закрывать снаружи подкровельное пространство от задувания снега с помощью гребенок без продухов для вентиляции.</w:t>
      </w:r>
    </w:p>
    <w:p w14:paraId="01A62226" w14:textId="77777777" w:rsidR="007E6CF0" w:rsidRPr="00BA3FC0" w:rsidRDefault="008A1C20" w:rsidP="005204D1">
      <w:pPr>
        <w:pStyle w:val="af9"/>
        <w:numPr>
          <w:ilvl w:val="1"/>
          <w:numId w:val="95"/>
        </w:numPr>
        <w:ind w:left="0" w:firstLine="709"/>
        <w:jc w:val="both"/>
      </w:pPr>
      <w:r w:rsidRPr="00BA3FC0">
        <w:t xml:space="preserve">Стеновая панель выполняется в соответствии с каркасной технологией (в том числе каркасно-панельной технологией) возведения </w:t>
      </w:r>
      <w:r w:rsidRPr="00BA3FC0">
        <w:lastRenderedPageBreak/>
        <w:t xml:space="preserve">зданий из деревянных конструкций с применением пиломатериала </w:t>
      </w:r>
      <w:r w:rsidR="007E6CF0" w:rsidRPr="00BA3FC0">
        <w:t xml:space="preserve">ГОСТ Р 59655-2021, с применением жесткого плитного или листового материала: OSB / ДСП / фанера / пиломатериалы, с заполнением каркаса негорючим минераловатным утеплителем (каменная вата). </w:t>
      </w:r>
    </w:p>
    <w:p w14:paraId="2B6C7C39" w14:textId="5D78AC66" w:rsidR="001A6A8F" w:rsidRPr="00BA3FC0" w:rsidRDefault="007E6CF0" w:rsidP="005204D1">
      <w:pPr>
        <w:pStyle w:val="af9"/>
        <w:numPr>
          <w:ilvl w:val="1"/>
          <w:numId w:val="74"/>
        </w:numPr>
        <w:ind w:left="0" w:firstLine="709"/>
        <w:jc w:val="both"/>
      </w:pPr>
      <w:r w:rsidRPr="00BA3FC0">
        <w:t>Перегородки не являются несущими конструкциями, допускается исполнение в каркасной конструкции с обшивкой ГВЛВ / ДВП с фиксацией к конструкциям основания и покрытия, толщиной 100 мм</w:t>
      </w:r>
      <w:r w:rsidR="008A1C20" w:rsidRPr="00BA3FC0">
        <w:t>.</w:t>
      </w:r>
    </w:p>
    <w:p w14:paraId="612A939D" w14:textId="060F6B02" w:rsidR="00DE3626" w:rsidRPr="00BA3FC0" w:rsidRDefault="00DE3626" w:rsidP="005204D1">
      <w:pPr>
        <w:pStyle w:val="af9"/>
        <w:numPr>
          <w:ilvl w:val="1"/>
          <w:numId w:val="74"/>
        </w:numPr>
        <w:tabs>
          <w:tab w:val="left" w:pos="1418"/>
        </w:tabs>
        <w:ind w:left="0" w:firstLine="709"/>
        <w:jc w:val="both"/>
      </w:pPr>
      <w:r w:rsidRPr="00BA3FC0">
        <w:t>При принятии конструкционных мер необходимо обеспечить просыхание элементов деревянных конструкций и их защиту от увлажнения, обязательно независимо от срока службы МОПС, а также от того, производят химическую защиту древесины или нет. В случаях, когда конструкционными мерами нельзя устранить постоянное или периодическое увлажнение древесины, следует применять химические меры защиты (консервирование, антисептирование, гидрофобизацию, нанесение влагозащитных покрытий и др.). Данное требование относится также к конструкциям из фанеры, LVL</w:t>
      </w:r>
      <w:r w:rsidR="008F16DD" w:rsidRPr="00BA3FC0">
        <w:t> </w:t>
      </w:r>
      <w:r w:rsidR="008201D9" w:rsidRPr="00BA3FC0">
        <w:t>(многослойная конструкция, склеенная из шпона)</w:t>
      </w:r>
      <w:r w:rsidRPr="00BA3FC0">
        <w:t xml:space="preserve"> и других древесно-плитных материалов.</w:t>
      </w:r>
    </w:p>
    <w:p w14:paraId="7ACD3976" w14:textId="1F43C049" w:rsidR="008B4430" w:rsidRPr="00BA3FC0" w:rsidRDefault="008B4430" w:rsidP="005204D1">
      <w:pPr>
        <w:numPr>
          <w:ilvl w:val="1"/>
          <w:numId w:val="74"/>
        </w:numPr>
        <w:tabs>
          <w:tab w:val="left" w:pos="1418"/>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Толщина панелей стен, панелей оснований (цокольных перекрытий) и покрытий (количество и сечение внутренних ребер) определяется статическим расчетом на действие снеговой</w:t>
      </w:r>
      <w:r w:rsidR="008201D9" w:rsidRPr="00BA3FC0">
        <w:rPr>
          <w:rFonts w:ascii="Times New Roman" w:hAnsi="Times New Roman"/>
          <w:sz w:val="28"/>
          <w:szCs w:val="28"/>
          <w:lang w:eastAsia="ru-RU"/>
        </w:rPr>
        <w:t>, ветровой</w:t>
      </w:r>
      <w:r w:rsidRPr="00BA3FC0">
        <w:rPr>
          <w:rFonts w:ascii="Times New Roman" w:hAnsi="Times New Roman"/>
          <w:sz w:val="28"/>
          <w:szCs w:val="28"/>
          <w:lang w:eastAsia="ru-RU"/>
        </w:rPr>
        <w:t xml:space="preserve"> и полезной нагруз</w:t>
      </w:r>
      <w:r w:rsidR="008201D9" w:rsidRPr="00BA3FC0">
        <w:rPr>
          <w:rFonts w:ascii="Times New Roman" w:hAnsi="Times New Roman"/>
          <w:sz w:val="28"/>
          <w:szCs w:val="28"/>
          <w:lang w:eastAsia="ru-RU"/>
        </w:rPr>
        <w:t>ок</w:t>
      </w:r>
      <w:r w:rsidRPr="00BA3FC0">
        <w:rPr>
          <w:rFonts w:ascii="Times New Roman" w:hAnsi="Times New Roman"/>
          <w:sz w:val="28"/>
          <w:szCs w:val="28"/>
          <w:lang w:eastAsia="ru-RU"/>
        </w:rPr>
        <w:t>, а также зависит от климатической зоны и теплофизических характеристик утеплителя. Обшивка панелей в статической работе участие не принимает.</w:t>
      </w:r>
    </w:p>
    <w:p w14:paraId="396DE911" w14:textId="5A5957F6" w:rsidR="00DE3626" w:rsidRPr="00BA3FC0" w:rsidRDefault="00DE3626" w:rsidP="005204D1">
      <w:pPr>
        <w:numPr>
          <w:ilvl w:val="1"/>
          <w:numId w:val="74"/>
        </w:numPr>
        <w:tabs>
          <w:tab w:val="left" w:pos="1418"/>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Все поставляемые элементы должны иметь сертификаты соответствия (если они подлежат обязательной сертификации в соответствии с законодательством Российской Федерации).</w:t>
      </w:r>
    </w:p>
    <w:p w14:paraId="489314C1" w14:textId="042E0142" w:rsidR="00DE3626" w:rsidRPr="00BA3FC0" w:rsidRDefault="00DE3626" w:rsidP="005204D1">
      <w:pPr>
        <w:numPr>
          <w:ilvl w:val="1"/>
          <w:numId w:val="74"/>
        </w:numPr>
        <w:tabs>
          <w:tab w:val="left" w:pos="1418"/>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Конструкционные решения должны предусматривать:</w:t>
      </w:r>
    </w:p>
    <w:p w14:paraId="4D901950" w14:textId="1DC595EA" w:rsidR="00DE3626" w:rsidRPr="00BA3FC0" w:rsidRDefault="00957C93" w:rsidP="005204D1">
      <w:pPr>
        <w:pStyle w:val="af9"/>
        <w:numPr>
          <w:ilvl w:val="0"/>
          <w:numId w:val="61"/>
        </w:numPr>
        <w:tabs>
          <w:tab w:val="left" w:pos="993"/>
          <w:tab w:val="left" w:pos="1560"/>
        </w:tabs>
        <w:ind w:left="0" w:firstLine="709"/>
        <w:jc w:val="both"/>
      </w:pPr>
      <w:r w:rsidRPr="00BA3FC0">
        <w:t>предохранение древесины конструкций от непосредственного увлажнения атмосферными осадками, подземными (грунтовыми) и поверхностными (дождь, талые воды, паводковые воды), эксплуатационными и производственными водами</w:t>
      </w:r>
      <w:r w:rsidR="00DE3626" w:rsidRPr="00BA3FC0">
        <w:t>;</w:t>
      </w:r>
    </w:p>
    <w:p w14:paraId="2C27ECCD" w14:textId="5FBF9A2E" w:rsidR="00DE3626" w:rsidRPr="00BA3FC0" w:rsidRDefault="00DE3626" w:rsidP="005204D1">
      <w:pPr>
        <w:pStyle w:val="af9"/>
        <w:numPr>
          <w:ilvl w:val="0"/>
          <w:numId w:val="61"/>
        </w:numPr>
        <w:tabs>
          <w:tab w:val="left" w:pos="993"/>
          <w:tab w:val="left" w:pos="1560"/>
        </w:tabs>
        <w:ind w:left="0" w:firstLine="709"/>
        <w:jc w:val="both"/>
      </w:pPr>
      <w:r w:rsidRPr="00BA3FC0">
        <w:t>систематическую просушку древесины конструкций путем создания осушающего температурно-влажностного режима (естественная и принудительная вентиляция помещени</w:t>
      </w:r>
      <w:r w:rsidR="00646723" w:rsidRPr="00BA3FC0">
        <w:t>й</w:t>
      </w:r>
      <w:r w:rsidRPr="00BA3FC0">
        <w:t>, устройство в конструкциях и частях МОПС осушающих продухов, аэраторов).</w:t>
      </w:r>
    </w:p>
    <w:p w14:paraId="1D63A250" w14:textId="1B59880C" w:rsidR="00E31A84" w:rsidRPr="00BA3FC0" w:rsidRDefault="00E31A84" w:rsidP="005204D1">
      <w:pPr>
        <w:pStyle w:val="af9"/>
        <w:numPr>
          <w:ilvl w:val="1"/>
          <w:numId w:val="74"/>
        </w:numPr>
        <w:ind w:left="0" w:firstLine="709"/>
        <w:jc w:val="both"/>
      </w:pPr>
      <w:r w:rsidRPr="00BA3FC0">
        <w:t xml:space="preserve">Технические и технологические решения по производству необходимо принимать, исходя из минимизации транспортных, производственных и эксплуатационных расходов, учитывая климатические особенности регионов поставки и требуемую долговечность конструкции. </w:t>
      </w:r>
    </w:p>
    <w:p w14:paraId="12569DA6" w14:textId="77777777" w:rsidR="00E31A84" w:rsidRPr="00BA3FC0" w:rsidRDefault="00E31A84" w:rsidP="005204D1">
      <w:pPr>
        <w:pStyle w:val="af9"/>
        <w:numPr>
          <w:ilvl w:val="1"/>
          <w:numId w:val="74"/>
        </w:numPr>
        <w:ind w:left="0" w:firstLine="709"/>
        <w:jc w:val="both"/>
      </w:pPr>
      <w:r w:rsidRPr="00BA3FC0">
        <w:t>На участках примыкания несущих элементов конструкции друг к другу / к утеплителю исключить теплопотери.</w:t>
      </w:r>
    </w:p>
    <w:p w14:paraId="1FEAA0D4" w14:textId="77777777" w:rsidR="00E31A84" w:rsidRPr="00BA3FC0" w:rsidRDefault="00E31A84" w:rsidP="005204D1">
      <w:pPr>
        <w:pStyle w:val="af9"/>
        <w:numPr>
          <w:ilvl w:val="1"/>
          <w:numId w:val="74"/>
        </w:numPr>
        <w:ind w:left="0" w:firstLine="709"/>
        <w:jc w:val="both"/>
      </w:pPr>
      <w:r w:rsidRPr="00BA3FC0">
        <w:t>В ограждающих конструкциях исключить влагонакопление в процессе эксплуатации.</w:t>
      </w:r>
    </w:p>
    <w:p w14:paraId="0728AF59" w14:textId="77777777" w:rsidR="00E31A84" w:rsidRPr="00BA3FC0" w:rsidRDefault="00E31A84" w:rsidP="005204D1">
      <w:pPr>
        <w:pStyle w:val="af9"/>
        <w:numPr>
          <w:ilvl w:val="1"/>
          <w:numId w:val="74"/>
        </w:numPr>
        <w:tabs>
          <w:tab w:val="left" w:pos="1418"/>
          <w:tab w:val="left" w:pos="1560"/>
        </w:tabs>
        <w:ind w:left="0" w:firstLine="709"/>
        <w:jc w:val="both"/>
      </w:pPr>
      <w:r w:rsidRPr="00BA3FC0">
        <w:lastRenderedPageBreak/>
        <w:t>В ограждающих конструкциях предусматривать использование пароизоляционного слоя (согласно теплотехническому расчету) из рулонных и пленочных материалов с обеспечением непрерывности его поверхности.</w:t>
      </w:r>
    </w:p>
    <w:p w14:paraId="3EDBA400" w14:textId="77777777" w:rsidR="00E31A84" w:rsidRPr="00BA3FC0" w:rsidRDefault="00E31A84" w:rsidP="005204D1">
      <w:pPr>
        <w:pStyle w:val="af9"/>
        <w:numPr>
          <w:ilvl w:val="1"/>
          <w:numId w:val="74"/>
        </w:numPr>
        <w:ind w:left="0" w:firstLine="709"/>
        <w:jc w:val="both"/>
      </w:pPr>
      <w:r w:rsidRPr="00BA3FC0">
        <w:t>При использовании для наружной обшивки стеновых панелей паронепроницаемых материалов, между обшивкой и утеплителем предусматривать вентиляционный продух.</w:t>
      </w:r>
    </w:p>
    <w:p w14:paraId="0B2F7676" w14:textId="77777777" w:rsidR="00E31A84" w:rsidRPr="00BA3FC0" w:rsidRDefault="00E31A84" w:rsidP="005204D1">
      <w:pPr>
        <w:pStyle w:val="af9"/>
        <w:numPr>
          <w:ilvl w:val="1"/>
          <w:numId w:val="74"/>
        </w:numPr>
        <w:ind w:left="0" w:firstLine="709"/>
        <w:jc w:val="both"/>
      </w:pPr>
      <w:r w:rsidRPr="00BA3FC0">
        <w:t>Не допускать установку панели на подготовленное основание (цокольную панель) без прокладки гидроизоляционного слоя, герметизации и утепления швов.</w:t>
      </w:r>
    </w:p>
    <w:p w14:paraId="0D6EAC11" w14:textId="41EE245B" w:rsidR="00DE3626" w:rsidRPr="00BA3FC0" w:rsidRDefault="002C7485" w:rsidP="005204D1">
      <w:pPr>
        <w:numPr>
          <w:ilvl w:val="1"/>
          <w:numId w:val="74"/>
        </w:numPr>
        <w:tabs>
          <w:tab w:val="left" w:pos="1418"/>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rPr>
        <w:t>Стены, потолки</w:t>
      </w:r>
      <w:r w:rsidR="00572957" w:rsidRPr="00BA3FC0">
        <w:rPr>
          <w:rFonts w:ascii="Times New Roman" w:hAnsi="Times New Roman"/>
          <w:sz w:val="28"/>
          <w:szCs w:val="28"/>
          <w:lang w:eastAsia="ru-RU"/>
        </w:rPr>
        <w:t>.</w:t>
      </w:r>
    </w:p>
    <w:p w14:paraId="21C0E6C6" w14:textId="6F52A514" w:rsidR="00CF55A1" w:rsidRPr="00BA3FC0" w:rsidRDefault="00DE3626" w:rsidP="005204D1">
      <w:pPr>
        <w:numPr>
          <w:ilvl w:val="2"/>
          <w:numId w:val="74"/>
        </w:numPr>
        <w:tabs>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lang w:eastAsia="ru-RU"/>
        </w:rPr>
        <w:t>Наружная отделка стен:</w:t>
      </w:r>
    </w:p>
    <w:p w14:paraId="5D02B1AD" w14:textId="696C3D9F" w:rsidR="002F45AA" w:rsidRPr="00BA3FC0" w:rsidRDefault="00330E5D" w:rsidP="005204D1">
      <w:pPr>
        <w:pStyle w:val="af9"/>
        <w:numPr>
          <w:ilvl w:val="0"/>
          <w:numId w:val="56"/>
        </w:numPr>
        <w:tabs>
          <w:tab w:val="left" w:pos="993"/>
        </w:tabs>
        <w:ind w:left="0" w:firstLine="709"/>
        <w:jc w:val="both"/>
      </w:pPr>
      <w:r w:rsidRPr="00BA3FC0">
        <w:t>из строганного пиломатериал</w:t>
      </w:r>
      <w:r w:rsidR="004D7BBD" w:rsidRPr="00BA3FC0">
        <w:t>а</w:t>
      </w:r>
      <w:r w:rsidRPr="00BA3FC0">
        <w:t xml:space="preserve"> камерной сушки. Деревянные панели либо фасадную доску, изготовленные из древесины и применяемые для внешней отделки, необходимо обработать специальными защитными пропитками, имеющими сертификат соответствия и входящими в перечень продукции утвержденный Решением Коллегии Евразийской экономической комиссии от 08.10.2019 </w:t>
      </w:r>
      <w:r w:rsidR="005248F8" w:rsidRPr="00BA3FC0">
        <w:t>№ 1</w:t>
      </w:r>
      <w:r w:rsidRPr="00BA3FC0">
        <w:t>70 «Об утверждении перечня продукции, в отношении которой подача таможенной декларации сопровождается представлением документа об оценке соответствия (сведений о документе об оценке соответствия) требованиям технического регламента Евразийского экономического союза «О требованиях к средствам обеспечения пожарной безопасности и пожаротушения» (ТР ЕАЭС 043/2017)», для защиты от воздействия внешней среды и с целью достижения определенного уровня огнезащиты</w:t>
      </w:r>
      <w:r w:rsidR="00A37843" w:rsidRPr="00BA3FC0">
        <w:t>.</w:t>
      </w:r>
    </w:p>
    <w:p w14:paraId="09519131" w14:textId="77777777" w:rsidR="002C7485" w:rsidRPr="00BA3FC0" w:rsidRDefault="002C7485" w:rsidP="005204D1">
      <w:pPr>
        <w:pStyle w:val="af9"/>
        <w:tabs>
          <w:tab w:val="left" w:pos="993"/>
        </w:tabs>
        <w:ind w:left="0" w:firstLine="709"/>
        <w:jc w:val="both"/>
      </w:pPr>
      <w:r w:rsidRPr="00BA3FC0">
        <w:t xml:space="preserve">Цвета: </w:t>
      </w:r>
    </w:p>
    <w:p w14:paraId="0BC45358" w14:textId="7015DBAC" w:rsidR="002C7485" w:rsidRPr="00BA3FC0" w:rsidRDefault="00016190" w:rsidP="005204D1">
      <w:pPr>
        <w:pStyle w:val="af9"/>
        <w:tabs>
          <w:tab w:val="left" w:pos="993"/>
        </w:tabs>
        <w:ind w:left="0" w:firstLine="709"/>
        <w:jc w:val="both"/>
      </w:pPr>
      <w:r w:rsidRPr="00BA3FC0">
        <w:t>Б</w:t>
      </w:r>
      <w:r w:rsidR="002C7485" w:rsidRPr="00BA3FC0">
        <w:t xml:space="preserve">лизкий к </w:t>
      </w:r>
      <w:r w:rsidR="002C7485" w:rsidRPr="00BA3FC0">
        <w:rPr>
          <w:lang w:val="en-US"/>
        </w:rPr>
        <w:t>RAL </w:t>
      </w:r>
      <w:r w:rsidR="002C7485" w:rsidRPr="00BA3FC0">
        <w:t>«Золотистый дуб»</w:t>
      </w:r>
      <w:r w:rsidR="002C7485" w:rsidRPr="00BA3FC0">
        <w:rPr>
          <w:rFonts w:eastAsiaTheme="minorHAnsi"/>
          <w:sz w:val="24"/>
          <w:szCs w:val="24"/>
        </w:rPr>
        <w:t xml:space="preserve"> (О</w:t>
      </w:r>
      <w:r w:rsidR="002C7485" w:rsidRPr="00BA3FC0">
        <w:t xml:space="preserve">пределение текстуры (структурного рисунка, определяющего материал) – кроющее (выравнивающее темные, средние и темные участки фактуры древесины), тонирование в один цвет недопустимо. </w:t>
      </w:r>
    </w:p>
    <w:p w14:paraId="05BE1F21" w14:textId="77777777" w:rsidR="002C7485" w:rsidRPr="00BA3FC0" w:rsidRDefault="002C7485" w:rsidP="005204D1">
      <w:pPr>
        <w:pStyle w:val="af9"/>
        <w:tabs>
          <w:tab w:val="left" w:pos="993"/>
        </w:tabs>
        <w:ind w:left="0" w:firstLine="709"/>
        <w:jc w:val="both"/>
      </w:pPr>
      <w:r w:rsidRPr="00BA3FC0">
        <w:t xml:space="preserve">Тонирование участков фактуры древесины: </w:t>
      </w:r>
    </w:p>
    <w:p w14:paraId="69BCE564" w14:textId="77777777" w:rsidR="002C7485" w:rsidRPr="00BA3FC0" w:rsidRDefault="002C7485" w:rsidP="005204D1">
      <w:pPr>
        <w:pStyle w:val="af9"/>
        <w:numPr>
          <w:ilvl w:val="0"/>
          <w:numId w:val="56"/>
        </w:numPr>
        <w:tabs>
          <w:tab w:val="left" w:pos="993"/>
        </w:tabs>
        <w:ind w:left="0" w:firstLine="709"/>
        <w:jc w:val="both"/>
      </w:pPr>
      <w:r w:rsidRPr="00BA3FC0">
        <w:t xml:space="preserve">темные – близкий к RAL 8003 (около 35% поверхности); </w:t>
      </w:r>
    </w:p>
    <w:p w14:paraId="0EB91435" w14:textId="77777777" w:rsidR="002C7485" w:rsidRPr="00BA3FC0" w:rsidRDefault="002C7485" w:rsidP="005204D1">
      <w:pPr>
        <w:pStyle w:val="af9"/>
        <w:numPr>
          <w:ilvl w:val="0"/>
          <w:numId w:val="56"/>
        </w:numPr>
        <w:tabs>
          <w:tab w:val="left" w:pos="993"/>
        </w:tabs>
        <w:ind w:left="0" w:firstLine="709"/>
        <w:jc w:val="both"/>
      </w:pPr>
      <w:r w:rsidRPr="00BA3FC0">
        <w:t xml:space="preserve">средние – близкий к RAL 1019 (около 30% поверхности); </w:t>
      </w:r>
    </w:p>
    <w:p w14:paraId="6D48F7CA" w14:textId="16644905" w:rsidR="002C7485" w:rsidRPr="00BA3FC0" w:rsidRDefault="002C7485" w:rsidP="005204D1">
      <w:pPr>
        <w:pStyle w:val="af9"/>
        <w:numPr>
          <w:ilvl w:val="0"/>
          <w:numId w:val="56"/>
        </w:numPr>
        <w:tabs>
          <w:tab w:val="left" w:pos="993"/>
        </w:tabs>
        <w:ind w:left="0" w:firstLine="709"/>
        <w:jc w:val="both"/>
      </w:pPr>
      <w:r w:rsidRPr="00BA3FC0">
        <w:t>светлые – близкий к RAL 1014 (около 35% поверхности)</w:t>
      </w:r>
      <w:r w:rsidR="00016190" w:rsidRPr="00BA3FC0">
        <w:t>.</w:t>
      </w:r>
    </w:p>
    <w:p w14:paraId="2356E59D" w14:textId="6B330C39" w:rsidR="002C7485" w:rsidRPr="00BA3FC0" w:rsidRDefault="00016190" w:rsidP="005204D1">
      <w:pPr>
        <w:pStyle w:val="af9"/>
        <w:tabs>
          <w:tab w:val="left" w:pos="993"/>
        </w:tabs>
        <w:ind w:left="0" w:firstLine="709"/>
        <w:jc w:val="both"/>
      </w:pPr>
      <w:r w:rsidRPr="00BA3FC0">
        <w:t>Б</w:t>
      </w:r>
      <w:r w:rsidR="002C7485" w:rsidRPr="00BA3FC0">
        <w:t xml:space="preserve">лизкий к </w:t>
      </w:r>
      <w:r w:rsidR="002C7485" w:rsidRPr="00BA3FC0">
        <w:rPr>
          <w:lang w:val="en-US"/>
        </w:rPr>
        <w:t>RAL </w:t>
      </w:r>
      <w:r w:rsidR="002C7485" w:rsidRPr="00BA3FC0">
        <w:t>7024 графитово (темно)-серый.</w:t>
      </w:r>
    </w:p>
    <w:p w14:paraId="70487B91" w14:textId="63A6C068" w:rsidR="00DE3626" w:rsidRPr="00BA3FC0" w:rsidRDefault="00DE3626" w:rsidP="005204D1">
      <w:pPr>
        <w:pStyle w:val="af9"/>
        <w:numPr>
          <w:ilvl w:val="2"/>
          <w:numId w:val="74"/>
        </w:numPr>
        <w:tabs>
          <w:tab w:val="left" w:pos="1560"/>
        </w:tabs>
        <w:ind w:left="0" w:firstLine="709"/>
        <w:jc w:val="both"/>
      </w:pPr>
      <w:r w:rsidRPr="00BA3FC0">
        <w:t>Внутренняя отделка стен:</w:t>
      </w:r>
    </w:p>
    <w:p w14:paraId="4B9627D5" w14:textId="77777777" w:rsidR="002C7485" w:rsidRPr="00BA3FC0" w:rsidRDefault="002C7485" w:rsidP="005204D1">
      <w:pPr>
        <w:numPr>
          <w:ilvl w:val="0"/>
          <w:numId w:val="75"/>
        </w:numPr>
        <w:tabs>
          <w:tab w:val="left" w:pos="993"/>
        </w:tabs>
        <w:spacing w:after="0" w:line="240" w:lineRule="auto"/>
        <w:ind w:left="0" w:firstLine="709"/>
        <w:contextualSpacing/>
        <w:jc w:val="both"/>
        <w:rPr>
          <w:rFonts w:ascii="Times New Roman" w:hAnsi="Times New Roman"/>
          <w:color w:val="000000"/>
          <w:sz w:val="28"/>
          <w:szCs w:val="28"/>
        </w:rPr>
      </w:pPr>
      <w:r w:rsidRPr="00BA3FC0">
        <w:rPr>
          <w:rFonts w:ascii="Times New Roman" w:hAnsi="Times New Roman"/>
          <w:color w:val="000000"/>
          <w:sz w:val="28"/>
          <w:szCs w:val="28"/>
        </w:rPr>
        <w:t>внутренний слой (1-ый слой) ГВЛВ, наружный слой (2-ой слой) СМЛ-панель (облицовка), цвет белый;</w:t>
      </w:r>
    </w:p>
    <w:p w14:paraId="5A82F131" w14:textId="77777777" w:rsidR="002C7485" w:rsidRPr="00BA3FC0" w:rsidRDefault="002C7485" w:rsidP="005204D1">
      <w:pPr>
        <w:numPr>
          <w:ilvl w:val="0"/>
          <w:numId w:val="75"/>
        </w:numPr>
        <w:tabs>
          <w:tab w:val="left" w:pos="993"/>
        </w:tabs>
        <w:spacing w:after="0" w:line="240" w:lineRule="auto"/>
        <w:ind w:left="0" w:firstLine="709"/>
        <w:contextualSpacing/>
        <w:jc w:val="both"/>
        <w:rPr>
          <w:rFonts w:ascii="Times New Roman" w:hAnsi="Times New Roman"/>
          <w:color w:val="000000"/>
          <w:sz w:val="28"/>
          <w:szCs w:val="28"/>
        </w:rPr>
      </w:pPr>
      <w:r w:rsidRPr="00BA3FC0">
        <w:rPr>
          <w:rFonts w:ascii="Times New Roman" w:hAnsi="Times New Roman"/>
          <w:color w:val="000000"/>
          <w:sz w:val="28"/>
          <w:szCs w:val="28"/>
        </w:rPr>
        <w:t>стыки между ГВЛВ и СМЛ-панелями в слоях обшивки со смещением друг относительно друга;</w:t>
      </w:r>
    </w:p>
    <w:p w14:paraId="6C6BC455" w14:textId="77777777" w:rsidR="002C7485" w:rsidRPr="00BA3FC0" w:rsidRDefault="002C7485" w:rsidP="005204D1">
      <w:pPr>
        <w:numPr>
          <w:ilvl w:val="0"/>
          <w:numId w:val="75"/>
        </w:numPr>
        <w:spacing w:after="0" w:line="240" w:lineRule="auto"/>
        <w:ind w:left="0" w:firstLine="709"/>
        <w:contextualSpacing/>
        <w:jc w:val="both"/>
        <w:rPr>
          <w:rFonts w:ascii="Times New Roman" w:hAnsi="Times New Roman"/>
          <w:color w:val="000000"/>
          <w:sz w:val="28"/>
          <w:szCs w:val="28"/>
        </w:rPr>
      </w:pPr>
      <w:r w:rsidRPr="00BA3FC0">
        <w:rPr>
          <w:rFonts w:ascii="Times New Roman" w:hAnsi="Times New Roman"/>
          <w:color w:val="000000"/>
          <w:sz w:val="28"/>
          <w:szCs w:val="28"/>
        </w:rPr>
        <w:t>облицовка до уровня чистового потолка.</w:t>
      </w:r>
    </w:p>
    <w:p w14:paraId="340C8D13" w14:textId="29DCA8C8" w:rsidR="00DE3626" w:rsidRPr="00BA3FC0" w:rsidRDefault="00DE3626" w:rsidP="005204D1">
      <w:pPr>
        <w:pStyle w:val="af9"/>
        <w:numPr>
          <w:ilvl w:val="2"/>
          <w:numId w:val="74"/>
        </w:numPr>
        <w:ind w:left="0" w:firstLine="709"/>
        <w:jc w:val="both"/>
      </w:pPr>
      <w:r w:rsidRPr="00BA3FC0">
        <w:t>Потолки</w:t>
      </w:r>
      <w:r w:rsidR="008A5E42" w:rsidRPr="00BA3FC0">
        <w:t>.</w:t>
      </w:r>
    </w:p>
    <w:p w14:paraId="0843CB89" w14:textId="77777777" w:rsidR="002C7485" w:rsidRPr="00BA3FC0" w:rsidRDefault="002C7485" w:rsidP="005204D1">
      <w:pPr>
        <w:pStyle w:val="af9"/>
        <w:tabs>
          <w:tab w:val="left" w:pos="1701"/>
        </w:tabs>
        <w:ind w:left="0" w:firstLine="709"/>
        <w:jc w:val="both"/>
      </w:pPr>
      <w:r w:rsidRPr="00BA3FC0">
        <w:t>Во всех помещениях МОПС выполнить чистовой потолок следующим образом:</w:t>
      </w:r>
    </w:p>
    <w:p w14:paraId="2BE3EE68" w14:textId="77777777" w:rsidR="002C7485" w:rsidRPr="00BA3FC0" w:rsidRDefault="002C7485" w:rsidP="005204D1">
      <w:pPr>
        <w:pStyle w:val="af9"/>
        <w:tabs>
          <w:tab w:val="left" w:pos="993"/>
        </w:tabs>
        <w:ind w:left="0" w:firstLine="709"/>
        <w:jc w:val="both"/>
      </w:pPr>
      <w:r w:rsidRPr="00BA3FC0">
        <w:lastRenderedPageBreak/>
        <w:t>–</w:t>
      </w:r>
      <w:r w:rsidRPr="00BA3FC0">
        <w:tab/>
        <w:t>подшивка потолка из тонколистовой оцинкованной стали, защищенной полимерным покрытием, либо из СМЛ-панелей, поверхность гладкая, матовая, белого цвета;</w:t>
      </w:r>
    </w:p>
    <w:p w14:paraId="623DE8FE" w14:textId="77777777" w:rsidR="002C7485" w:rsidRPr="00BA3FC0" w:rsidRDefault="002C7485" w:rsidP="005204D1">
      <w:pPr>
        <w:pStyle w:val="af9"/>
        <w:tabs>
          <w:tab w:val="left" w:pos="993"/>
        </w:tabs>
        <w:ind w:left="0" w:firstLine="709"/>
        <w:jc w:val="both"/>
      </w:pPr>
      <w:r w:rsidRPr="00BA3FC0">
        <w:t>–</w:t>
      </w:r>
      <w:r w:rsidRPr="00BA3FC0">
        <w:tab/>
        <w:t>разводку всех инженерных коммуникаций, кабельных трасс по потолку выполнить скрыто за облицовкой потолка / открыто по потолку в кабель-каналах белого цвета / гладких трубах белого цвета из негорючих материалов, закрепленных к несущим конструкциям клипсами с шагом крепления не более 500 мм;</w:t>
      </w:r>
    </w:p>
    <w:p w14:paraId="7C20309C" w14:textId="5A7EEA11" w:rsidR="002C7485" w:rsidRPr="00BA3FC0" w:rsidRDefault="002C7485" w:rsidP="005204D1">
      <w:pPr>
        <w:pStyle w:val="af9"/>
        <w:numPr>
          <w:ilvl w:val="0"/>
          <w:numId w:val="76"/>
        </w:numPr>
        <w:tabs>
          <w:tab w:val="left" w:pos="993"/>
        </w:tabs>
        <w:ind w:left="0" w:firstLine="709"/>
        <w:jc w:val="both"/>
      </w:pPr>
      <w:r w:rsidRPr="00BA3FC0">
        <w:t>высота от уровня чистого пола до уровня чистового потолка –</w:t>
      </w:r>
      <w:r w:rsidR="00431629" w:rsidRPr="00BA3FC0">
        <w:t xml:space="preserve"> </w:t>
      </w:r>
      <w:r w:rsidRPr="00BA3FC0">
        <w:t xml:space="preserve">в соответствии с Альбомом чертежей (Приложение </w:t>
      </w:r>
      <w:r w:rsidR="005248F8" w:rsidRPr="00BA3FC0">
        <w:t>№ 1</w:t>
      </w:r>
      <w:r w:rsidRPr="00BA3FC0">
        <w:t>).</w:t>
      </w:r>
    </w:p>
    <w:p w14:paraId="4870DFE9" w14:textId="3C116731" w:rsidR="00DE3626" w:rsidRPr="00BA3FC0" w:rsidRDefault="00DE3626" w:rsidP="005204D1">
      <w:pPr>
        <w:numPr>
          <w:ilvl w:val="1"/>
          <w:numId w:val="74"/>
        </w:numPr>
        <w:tabs>
          <w:tab w:val="left" w:pos="1418"/>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Дверные блоки (в соответствии с </w:t>
      </w:r>
      <w:r w:rsidR="00F138D0" w:rsidRPr="00BA3FC0">
        <w:rPr>
          <w:rFonts w:ascii="Times New Roman" w:hAnsi="Times New Roman"/>
          <w:sz w:val="28"/>
          <w:szCs w:val="28"/>
          <w:lang w:eastAsia="ru-RU"/>
        </w:rPr>
        <w:t>Альбомом чертежей (</w:t>
      </w:r>
      <w:r w:rsidR="005F321F" w:rsidRPr="00BA3FC0">
        <w:rPr>
          <w:rFonts w:ascii="Times New Roman" w:hAnsi="Times New Roman"/>
          <w:sz w:val="28"/>
          <w:szCs w:val="28"/>
          <w:lang w:eastAsia="ru-RU"/>
        </w:rPr>
        <w:t xml:space="preserve">Приложение </w:t>
      </w:r>
      <w:r w:rsidR="005248F8" w:rsidRPr="00BA3FC0">
        <w:rPr>
          <w:rFonts w:ascii="Times New Roman" w:hAnsi="Times New Roman"/>
          <w:sz w:val="28"/>
          <w:szCs w:val="28"/>
          <w:lang w:eastAsia="ru-RU"/>
        </w:rPr>
        <w:t>№ 1</w:t>
      </w:r>
      <w:r w:rsidR="00F138D0" w:rsidRPr="00BA3FC0">
        <w:rPr>
          <w:rFonts w:ascii="Times New Roman" w:hAnsi="Times New Roman"/>
          <w:sz w:val="28"/>
          <w:szCs w:val="28"/>
          <w:lang w:eastAsia="ru-RU"/>
        </w:rPr>
        <w:t>)</w:t>
      </w:r>
      <w:r w:rsidR="00DC12A6" w:rsidRPr="00BA3FC0">
        <w:rPr>
          <w:rFonts w:ascii="Times New Roman" w:hAnsi="Times New Roman"/>
          <w:sz w:val="28"/>
          <w:szCs w:val="28"/>
          <w:lang w:eastAsia="ru-RU"/>
        </w:rPr>
        <w:t>,</w:t>
      </w:r>
      <w:r w:rsidRPr="00BA3FC0">
        <w:rPr>
          <w:rFonts w:ascii="Times New Roman" w:hAnsi="Times New Roman"/>
          <w:sz w:val="28"/>
          <w:szCs w:val="28"/>
          <w:lang w:eastAsia="ru-RU"/>
        </w:rPr>
        <w:t xml:space="preserve"> лист «План перегородок»)</w:t>
      </w:r>
      <w:r w:rsidR="005D4AC7" w:rsidRPr="00BA3FC0">
        <w:rPr>
          <w:rFonts w:ascii="Times New Roman" w:hAnsi="Times New Roman"/>
          <w:sz w:val="28"/>
          <w:szCs w:val="28"/>
          <w:lang w:eastAsia="ru-RU"/>
        </w:rPr>
        <w:t>.</w:t>
      </w:r>
    </w:p>
    <w:p w14:paraId="2D4AC563" w14:textId="74C43F74" w:rsidR="00DE3626" w:rsidRPr="00BA3FC0" w:rsidRDefault="00DE3626" w:rsidP="005204D1">
      <w:pPr>
        <w:pStyle w:val="af9"/>
        <w:numPr>
          <w:ilvl w:val="2"/>
          <w:numId w:val="74"/>
        </w:numPr>
        <w:tabs>
          <w:tab w:val="left" w:pos="1560"/>
        </w:tabs>
        <w:ind w:left="0" w:firstLine="709"/>
        <w:jc w:val="both"/>
      </w:pPr>
      <w:r w:rsidRPr="00BA3FC0">
        <w:t>Дверной блок «Д1», дверь входа в МОПС с улицы (теплоизоляционные качества двери входа в МОПС с улицы</w:t>
      </w:r>
      <w:r w:rsidR="00957279" w:rsidRPr="00BA3FC0">
        <w:t>,</w:t>
      </w:r>
      <w:r w:rsidRPr="00BA3FC0">
        <w:t xml:space="preserve"> должны соответствовать климатическому району, в котором размещается МОПС), </w:t>
      </w:r>
      <w:r w:rsidR="002C7485" w:rsidRPr="00BA3FC0">
        <w:t>Тип </w:t>
      </w:r>
      <w:r w:rsidRPr="00BA3FC0">
        <w:t>1:</w:t>
      </w:r>
    </w:p>
    <w:p w14:paraId="28833557" w14:textId="7FB409E3" w:rsidR="00DE3626" w:rsidRPr="00BA3FC0" w:rsidRDefault="00DE3626" w:rsidP="005204D1">
      <w:pPr>
        <w:numPr>
          <w:ilvl w:val="0"/>
          <w:numId w:val="38"/>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размер проема</w:t>
      </w:r>
      <w:r w:rsidR="0082632D" w:rsidRPr="00BA3FC0">
        <w:rPr>
          <w:rFonts w:ascii="Times New Roman" w:hAnsi="Times New Roman"/>
          <w:sz w:val="28"/>
          <w:szCs w:val="28"/>
          <w:lang w:eastAsia="ru-RU"/>
        </w:rPr>
        <w:t xml:space="preserve"> – </w:t>
      </w:r>
      <w:r w:rsidRPr="00BA3FC0">
        <w:rPr>
          <w:rFonts w:ascii="Times New Roman" w:hAnsi="Times New Roman"/>
          <w:sz w:val="28"/>
          <w:szCs w:val="28"/>
          <w:lang w:eastAsia="ru-RU"/>
        </w:rPr>
        <w:t>1100</w:t>
      </w:r>
      <w:r w:rsidR="004D25E5" w:rsidRPr="00BA3FC0">
        <w:rPr>
          <w:rFonts w:ascii="Times New Roman" w:hAnsi="Times New Roman"/>
          <w:sz w:val="28"/>
          <w:szCs w:val="28"/>
          <w:lang w:eastAsia="ru-RU"/>
        </w:rPr>
        <w:t> х </w:t>
      </w:r>
      <w:r w:rsidRPr="00BA3FC0">
        <w:rPr>
          <w:rFonts w:ascii="Times New Roman" w:hAnsi="Times New Roman"/>
          <w:sz w:val="28"/>
          <w:szCs w:val="28"/>
          <w:lang w:eastAsia="ru-RU"/>
        </w:rPr>
        <w:t>2</w:t>
      </w:r>
      <w:r w:rsidR="00E802DE" w:rsidRPr="00BA3FC0">
        <w:rPr>
          <w:rFonts w:ascii="Times New Roman" w:hAnsi="Times New Roman"/>
          <w:sz w:val="28"/>
          <w:szCs w:val="28"/>
          <w:lang w:eastAsia="ru-RU"/>
        </w:rPr>
        <w:t>000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xml:space="preserve"> (</w:t>
      </w:r>
      <w:r w:rsidR="002C7485" w:rsidRPr="00BA3FC0">
        <w:rPr>
          <w:rFonts w:ascii="Times New Roman" w:hAnsi="Times New Roman"/>
          <w:sz w:val="28"/>
          <w:szCs w:val="28"/>
          <w:lang w:eastAsia="ru-RU"/>
        </w:rPr>
        <w:t>ширина</w:t>
      </w:r>
      <w:r w:rsidR="004D25E5" w:rsidRPr="00BA3FC0">
        <w:rPr>
          <w:rFonts w:ascii="Times New Roman" w:hAnsi="Times New Roman"/>
          <w:sz w:val="28"/>
          <w:szCs w:val="28"/>
          <w:lang w:eastAsia="ru-RU"/>
        </w:rPr>
        <w:t> х </w:t>
      </w:r>
      <w:r w:rsidR="002C7485" w:rsidRPr="00BA3FC0">
        <w:rPr>
          <w:rFonts w:ascii="Times New Roman" w:hAnsi="Times New Roman"/>
          <w:sz w:val="28"/>
          <w:szCs w:val="28"/>
          <w:lang w:eastAsia="ru-RU"/>
        </w:rPr>
        <w:t>высота</w:t>
      </w:r>
      <w:r w:rsidRPr="00BA3FC0">
        <w:rPr>
          <w:rFonts w:ascii="Times New Roman" w:hAnsi="Times New Roman"/>
          <w:sz w:val="28"/>
          <w:szCs w:val="28"/>
          <w:lang w:eastAsia="ru-RU"/>
        </w:rPr>
        <w:t>);</w:t>
      </w:r>
    </w:p>
    <w:p w14:paraId="4CA2244B" w14:textId="5DEC7EC2" w:rsidR="00DE3626" w:rsidRPr="00BA3FC0" w:rsidRDefault="00C01304" w:rsidP="005204D1">
      <w:pPr>
        <w:numPr>
          <w:ilvl w:val="0"/>
          <w:numId w:val="38"/>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полотно дверного блока</w:t>
      </w:r>
      <w:r w:rsidR="0082632D" w:rsidRPr="00BA3FC0">
        <w:rPr>
          <w:rFonts w:ascii="Times New Roman" w:hAnsi="Times New Roman"/>
          <w:sz w:val="28"/>
          <w:szCs w:val="28"/>
          <w:lang w:eastAsia="ru-RU"/>
        </w:rPr>
        <w:t xml:space="preserve"> – </w:t>
      </w:r>
      <w:r w:rsidRPr="00BA3FC0">
        <w:rPr>
          <w:rFonts w:ascii="Times New Roman" w:hAnsi="Times New Roman"/>
          <w:sz w:val="28"/>
          <w:szCs w:val="28"/>
          <w:lang w:eastAsia="ru-RU"/>
        </w:rPr>
        <w:t>1000 х1950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xml:space="preserve"> (</w:t>
      </w:r>
      <w:r w:rsidR="002C7485" w:rsidRPr="00BA3FC0">
        <w:rPr>
          <w:rFonts w:ascii="Times New Roman" w:hAnsi="Times New Roman"/>
          <w:sz w:val="28"/>
          <w:szCs w:val="28"/>
          <w:lang w:eastAsia="ru-RU"/>
        </w:rPr>
        <w:t>ширина</w:t>
      </w:r>
      <w:r w:rsidR="004D25E5" w:rsidRPr="00BA3FC0">
        <w:rPr>
          <w:rFonts w:ascii="Times New Roman" w:hAnsi="Times New Roman"/>
          <w:sz w:val="28"/>
          <w:szCs w:val="28"/>
          <w:lang w:eastAsia="ru-RU"/>
        </w:rPr>
        <w:t> х </w:t>
      </w:r>
      <w:r w:rsidR="002C7485" w:rsidRPr="00BA3FC0">
        <w:rPr>
          <w:rFonts w:ascii="Times New Roman" w:hAnsi="Times New Roman"/>
          <w:sz w:val="28"/>
          <w:szCs w:val="28"/>
          <w:lang w:eastAsia="ru-RU"/>
        </w:rPr>
        <w:t>высота</w:t>
      </w:r>
      <w:r w:rsidRPr="00BA3FC0">
        <w:rPr>
          <w:rFonts w:ascii="Times New Roman" w:hAnsi="Times New Roman"/>
          <w:sz w:val="28"/>
          <w:szCs w:val="28"/>
          <w:lang w:eastAsia="ru-RU"/>
        </w:rPr>
        <w:t>)</w:t>
      </w:r>
      <w:r w:rsidR="00DE3626" w:rsidRPr="00BA3FC0">
        <w:rPr>
          <w:rFonts w:ascii="Times New Roman" w:hAnsi="Times New Roman"/>
          <w:sz w:val="28"/>
          <w:szCs w:val="28"/>
          <w:lang w:eastAsia="ru-RU"/>
        </w:rPr>
        <w:t>;</w:t>
      </w:r>
    </w:p>
    <w:p w14:paraId="03573B59" w14:textId="77777777" w:rsidR="00DE3626" w:rsidRPr="00BA3FC0" w:rsidRDefault="00DE3626" w:rsidP="005204D1">
      <w:pPr>
        <w:numPr>
          <w:ilvl w:val="0"/>
          <w:numId w:val="38"/>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наружный, стальной;</w:t>
      </w:r>
    </w:p>
    <w:p w14:paraId="448C809A" w14:textId="7424FF57" w:rsidR="00DE3626" w:rsidRPr="00BA3FC0" w:rsidRDefault="00F12C1C" w:rsidP="005204D1">
      <w:pPr>
        <w:numPr>
          <w:ilvl w:val="0"/>
          <w:numId w:val="38"/>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смотровая панель, заполненная прозрачным и ударопрочным материалом (стеклопакет, количество камер в стеклопакете должно обеспечивать теплоизоляционные качества двери в соответствии климатическому району, в котором размещается МОПС), верхняя граница смотровой панели должна располагаться на высоте не ниже 1,6</w:t>
      </w:r>
      <w:r w:rsidR="00DA16A8" w:rsidRPr="00BA3FC0">
        <w:rPr>
          <w:rFonts w:ascii="Times New Roman" w:hAnsi="Times New Roman"/>
          <w:sz w:val="28"/>
          <w:szCs w:val="28"/>
          <w:lang w:eastAsia="ru-RU"/>
        </w:rPr>
        <w:t> </w:t>
      </w:r>
      <w:r w:rsidRPr="00BA3FC0">
        <w:rPr>
          <w:rFonts w:ascii="Times New Roman" w:hAnsi="Times New Roman"/>
          <w:sz w:val="28"/>
          <w:szCs w:val="28"/>
          <w:lang w:eastAsia="ru-RU"/>
        </w:rPr>
        <w:t>м от уровня пол</w:t>
      </w:r>
      <w:r w:rsidR="00DA16A8" w:rsidRPr="00BA3FC0">
        <w:rPr>
          <w:rFonts w:ascii="Times New Roman" w:hAnsi="Times New Roman"/>
          <w:sz w:val="28"/>
          <w:szCs w:val="28"/>
          <w:lang w:eastAsia="ru-RU"/>
        </w:rPr>
        <w:t>а, нижняя граница – не выше 0,9 </w:t>
      </w:r>
      <w:r w:rsidRPr="00BA3FC0">
        <w:rPr>
          <w:rFonts w:ascii="Times New Roman" w:hAnsi="Times New Roman"/>
          <w:sz w:val="28"/>
          <w:szCs w:val="28"/>
          <w:lang w:eastAsia="ru-RU"/>
        </w:rPr>
        <w:t>м. При этом смотровая панель д</w:t>
      </w:r>
      <w:r w:rsidR="00DA16A8" w:rsidRPr="00BA3FC0">
        <w:rPr>
          <w:rFonts w:ascii="Times New Roman" w:hAnsi="Times New Roman"/>
          <w:sz w:val="28"/>
          <w:szCs w:val="28"/>
          <w:lang w:eastAsia="ru-RU"/>
        </w:rPr>
        <w:t>олжна иметь ширину не менее 0,3 </w:t>
      </w:r>
      <w:r w:rsidRPr="00BA3FC0">
        <w:rPr>
          <w:rFonts w:ascii="Times New Roman" w:hAnsi="Times New Roman"/>
          <w:sz w:val="28"/>
          <w:szCs w:val="28"/>
          <w:lang w:eastAsia="ru-RU"/>
        </w:rPr>
        <w:t>м и располагаться в зоне от середины полотна в сторону дверной ручки, на смотровую панель выполняется монтаж пленки (со стороны помещения) с защитным классом Р2А согласно ГОСТ</w:t>
      </w:r>
      <w:r w:rsidR="00DA16A8" w:rsidRPr="00BA3FC0">
        <w:rPr>
          <w:rFonts w:ascii="Times New Roman" w:hAnsi="Times New Roman"/>
          <w:sz w:val="28"/>
          <w:szCs w:val="28"/>
          <w:lang w:eastAsia="ru-RU"/>
        </w:rPr>
        <w:t> </w:t>
      </w:r>
      <w:r w:rsidRPr="00BA3FC0">
        <w:rPr>
          <w:rFonts w:ascii="Times New Roman" w:hAnsi="Times New Roman"/>
          <w:sz w:val="28"/>
          <w:szCs w:val="28"/>
          <w:lang w:eastAsia="ru-RU"/>
        </w:rPr>
        <w:t>30826-2014 «Межгосударственный стандарт. Стекло многослойное. Технические условия»;</w:t>
      </w:r>
    </w:p>
    <w:p w14:paraId="5D2E616B" w14:textId="6FCED36F" w:rsidR="00DE3626" w:rsidRPr="00BA3FC0" w:rsidRDefault="00DE3626" w:rsidP="005204D1">
      <w:pPr>
        <w:numPr>
          <w:ilvl w:val="0"/>
          <w:numId w:val="38"/>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высота порога на входе или перепад высот не должны превыша</w:t>
      </w:r>
      <w:r w:rsidR="00DA16A8" w:rsidRPr="00BA3FC0">
        <w:rPr>
          <w:rFonts w:ascii="Times New Roman" w:hAnsi="Times New Roman"/>
          <w:sz w:val="28"/>
          <w:szCs w:val="28"/>
          <w:lang w:eastAsia="ru-RU"/>
        </w:rPr>
        <w:t>ть 0,014 </w:t>
      </w:r>
      <w:r w:rsidRPr="00BA3FC0">
        <w:rPr>
          <w:rFonts w:ascii="Times New Roman" w:hAnsi="Times New Roman"/>
          <w:sz w:val="28"/>
          <w:szCs w:val="28"/>
          <w:lang w:eastAsia="ru-RU"/>
        </w:rPr>
        <w:t>м;</w:t>
      </w:r>
    </w:p>
    <w:p w14:paraId="575C3F07" w14:textId="57722CF5" w:rsidR="00DE3626" w:rsidRPr="00BA3FC0" w:rsidRDefault="00DE3626" w:rsidP="005204D1">
      <w:pPr>
        <w:numPr>
          <w:ilvl w:val="0"/>
          <w:numId w:val="38"/>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2 (два) врезных несамозащелкивающихся замка, установленных на расстоянии 300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xml:space="preserve"> друг от друга, с возможностью закрывания на ключ снаружи и на защелку со стороны помещения, класс безопасности дверных замков</w:t>
      </w:r>
      <w:r w:rsidR="0082632D"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не ниже III или С;</w:t>
      </w:r>
    </w:p>
    <w:p w14:paraId="08EAE4BC" w14:textId="7A6B0FC1" w:rsidR="00DE3626" w:rsidRPr="00BA3FC0" w:rsidRDefault="00DE3626" w:rsidP="005204D1">
      <w:pPr>
        <w:numPr>
          <w:ilvl w:val="0"/>
          <w:numId w:val="38"/>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на полотне двери установить 2 (две) ручки стальные для открывания и закрывания двери типа «штанга» длиной 800</w:t>
      </w:r>
      <w:r w:rsidR="009361E6" w:rsidRPr="00BA3FC0">
        <w:rPr>
          <w:rFonts w:ascii="Sylfaen" w:hAnsi="Sylfaen"/>
          <w:sz w:val="28"/>
          <w:szCs w:val="28"/>
          <w:lang w:eastAsia="ru-RU"/>
        </w:rPr>
        <w:t>-</w:t>
      </w:r>
      <w:r w:rsidRPr="00BA3FC0">
        <w:rPr>
          <w:rFonts w:ascii="Times New Roman" w:hAnsi="Times New Roman"/>
          <w:sz w:val="28"/>
          <w:szCs w:val="28"/>
          <w:lang w:eastAsia="ru-RU"/>
        </w:rPr>
        <w:t>1200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xml:space="preserve">, установленных на внешней и внутренней сторонах; </w:t>
      </w:r>
    </w:p>
    <w:p w14:paraId="3655B712" w14:textId="73694231" w:rsidR="00DE3626" w:rsidRPr="00BA3FC0" w:rsidRDefault="00DE3626" w:rsidP="005204D1">
      <w:pPr>
        <w:numPr>
          <w:ilvl w:val="0"/>
          <w:numId w:val="38"/>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w:t>
      </w:r>
      <w:r w:rsidR="009361E6" w:rsidRPr="00BA3FC0">
        <w:rPr>
          <w:rFonts w:ascii="Times New Roman" w:hAnsi="Times New Roman"/>
          <w:sz w:val="28"/>
          <w:szCs w:val="28"/>
          <w:lang w:eastAsia="ru-RU"/>
        </w:rPr>
        <w:t>,</w:t>
      </w:r>
      <w:r w:rsidRPr="00BA3FC0">
        <w:rPr>
          <w:rFonts w:ascii="Times New Roman" w:hAnsi="Times New Roman"/>
          <w:sz w:val="28"/>
          <w:szCs w:val="28"/>
          <w:lang w:eastAsia="ru-RU"/>
        </w:rPr>
        <w:t xml:space="preserve"> EN1154</w:t>
      </w:r>
      <w:r w:rsidR="009361E6" w:rsidRPr="00BA3FC0">
        <w:rPr>
          <w:rFonts w:ascii="Times New Roman" w:hAnsi="Times New Roman"/>
          <w:sz w:val="28"/>
          <w:szCs w:val="28"/>
          <w:lang w:eastAsia="ru-RU"/>
        </w:rPr>
        <w:t>-</w:t>
      </w:r>
      <w:r w:rsidRPr="00BA3FC0">
        <w:rPr>
          <w:rFonts w:ascii="Times New Roman" w:hAnsi="Times New Roman"/>
          <w:sz w:val="28"/>
          <w:szCs w:val="28"/>
          <w:lang w:eastAsia="ru-RU"/>
        </w:rPr>
        <w:t>EN5-EN6</w:t>
      </w:r>
      <w:r w:rsidR="00495CCE" w:rsidRPr="00BA3FC0">
        <w:rPr>
          <w:rFonts w:ascii="Times New Roman" w:hAnsi="Times New Roman"/>
          <w:sz w:val="28"/>
          <w:szCs w:val="28"/>
          <w:lang w:eastAsia="ru-RU"/>
        </w:rPr>
        <w:t>;</w:t>
      </w:r>
    </w:p>
    <w:p w14:paraId="115CFEEA" w14:textId="2C3EF466" w:rsidR="00DE3626" w:rsidRPr="00BA3FC0" w:rsidRDefault="00DE3626" w:rsidP="005204D1">
      <w:pPr>
        <w:numPr>
          <w:ilvl w:val="0"/>
          <w:numId w:val="38"/>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lastRenderedPageBreak/>
        <w:t>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w:t>
      </w:r>
      <w:r w:rsidR="0028674C" w:rsidRPr="00BA3FC0">
        <w:rPr>
          <w:rFonts w:ascii="Times New Roman" w:hAnsi="Times New Roman"/>
          <w:sz w:val="28"/>
          <w:szCs w:val="28"/>
          <w:lang w:eastAsia="ru-RU"/>
        </w:rPr>
        <w:t>;</w:t>
      </w:r>
      <w:r w:rsidRPr="00BA3FC0">
        <w:rPr>
          <w:rFonts w:ascii="Times New Roman" w:hAnsi="Times New Roman"/>
          <w:sz w:val="28"/>
          <w:szCs w:val="28"/>
          <w:lang w:eastAsia="ru-RU"/>
        </w:rPr>
        <w:t xml:space="preserve"> </w:t>
      </w:r>
    </w:p>
    <w:p w14:paraId="04586053" w14:textId="74ADDA74" w:rsidR="00F12C1C" w:rsidRPr="00BA3FC0" w:rsidRDefault="00DE3626" w:rsidP="005204D1">
      <w:pPr>
        <w:numPr>
          <w:ilvl w:val="0"/>
          <w:numId w:val="38"/>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порошковое окрашивание полотна </w:t>
      </w:r>
      <w:r w:rsidR="00656333" w:rsidRPr="00BA3FC0">
        <w:rPr>
          <w:rFonts w:ascii="Times New Roman" w:hAnsi="Times New Roman"/>
          <w:sz w:val="28"/>
          <w:szCs w:val="28"/>
          <w:lang w:eastAsia="ru-RU"/>
        </w:rPr>
        <w:t>дверного блока</w:t>
      </w:r>
      <w:r w:rsidRPr="00BA3FC0">
        <w:rPr>
          <w:rFonts w:ascii="Times New Roman" w:hAnsi="Times New Roman"/>
          <w:sz w:val="28"/>
          <w:szCs w:val="28"/>
          <w:lang w:eastAsia="ru-RU"/>
        </w:rPr>
        <w:t>,</w:t>
      </w:r>
      <w:r w:rsidR="00656333" w:rsidRPr="00BA3FC0">
        <w:rPr>
          <w:rFonts w:ascii="Times New Roman" w:hAnsi="Times New Roman"/>
          <w:sz w:val="28"/>
          <w:szCs w:val="28"/>
          <w:lang w:eastAsia="ru-RU"/>
        </w:rPr>
        <w:t xml:space="preserve"> дверной</w:t>
      </w:r>
      <w:r w:rsidRPr="00BA3FC0">
        <w:rPr>
          <w:rFonts w:ascii="Times New Roman" w:hAnsi="Times New Roman"/>
          <w:sz w:val="28"/>
          <w:szCs w:val="28"/>
          <w:lang w:eastAsia="ru-RU"/>
        </w:rPr>
        <w:t xml:space="preserve"> коробки, наличников</w:t>
      </w:r>
      <w:r w:rsidR="00DA16A8" w:rsidRPr="00BA3FC0">
        <w:rPr>
          <w:rFonts w:ascii="Times New Roman" w:hAnsi="Times New Roman"/>
          <w:sz w:val="28"/>
          <w:szCs w:val="28"/>
          <w:lang w:eastAsia="ru-RU"/>
        </w:rPr>
        <w:t>;</w:t>
      </w:r>
    </w:p>
    <w:p w14:paraId="37AC1486" w14:textId="6D5E27C3" w:rsidR="00DE3626" w:rsidRPr="00BA3FC0" w:rsidRDefault="00DE3626" w:rsidP="005204D1">
      <w:pPr>
        <w:numPr>
          <w:ilvl w:val="0"/>
          <w:numId w:val="38"/>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цвет</w:t>
      </w:r>
      <w:r w:rsidR="00867A40" w:rsidRPr="00BA3FC0">
        <w:rPr>
          <w:rFonts w:ascii="Times New Roman" w:hAnsi="Times New Roman"/>
          <w:sz w:val="28"/>
          <w:szCs w:val="28"/>
          <w:lang w:eastAsia="ru-RU"/>
        </w:rPr>
        <w:t>, со стороны улицы и со стороны помещения,</w:t>
      </w:r>
      <w:r w:rsidR="009361E6" w:rsidRPr="00BA3FC0">
        <w:rPr>
          <w:rFonts w:ascii="Times New Roman" w:hAnsi="Times New Roman"/>
          <w:sz w:val="28"/>
          <w:szCs w:val="28"/>
          <w:lang w:eastAsia="ru-RU"/>
        </w:rPr>
        <w:t xml:space="preserve"> </w:t>
      </w:r>
      <w:r w:rsidR="001E3DAB" w:rsidRPr="00BA3FC0">
        <w:rPr>
          <w:rFonts w:ascii="Times New Roman" w:hAnsi="Times New Roman"/>
          <w:sz w:val="28"/>
          <w:szCs w:val="28"/>
          <w:lang w:eastAsia="ru-RU"/>
        </w:rPr>
        <w:t>близкий к</w:t>
      </w:r>
      <w:r w:rsidR="001E3DAB" w:rsidRPr="00BA3FC0">
        <w:t xml:space="preserve"> </w:t>
      </w:r>
      <w:r w:rsidR="001E3DAB" w:rsidRPr="00BA3FC0">
        <w:rPr>
          <w:rFonts w:ascii="Times New Roman" w:hAnsi="Times New Roman"/>
          <w:sz w:val="28"/>
          <w:szCs w:val="28"/>
          <w:lang w:eastAsia="ru-RU"/>
        </w:rPr>
        <w:t>RAL </w:t>
      </w:r>
      <w:r w:rsidRPr="00BA3FC0">
        <w:rPr>
          <w:rFonts w:ascii="Times New Roman" w:hAnsi="Times New Roman"/>
          <w:sz w:val="28"/>
          <w:szCs w:val="28"/>
          <w:lang w:eastAsia="ru-RU"/>
        </w:rPr>
        <w:t>7047</w:t>
      </w:r>
      <w:r w:rsidR="00F12C1C" w:rsidRPr="00BA3FC0">
        <w:rPr>
          <w:rFonts w:ascii="Times New Roman" w:hAnsi="Times New Roman"/>
          <w:sz w:val="28"/>
          <w:szCs w:val="28"/>
          <w:lang w:eastAsia="ru-RU"/>
        </w:rPr>
        <w:t xml:space="preserve"> (серый)</w:t>
      </w:r>
      <w:r w:rsidRPr="00BA3FC0">
        <w:rPr>
          <w:rFonts w:ascii="Times New Roman" w:hAnsi="Times New Roman"/>
          <w:sz w:val="28"/>
          <w:szCs w:val="28"/>
          <w:lang w:eastAsia="ru-RU"/>
        </w:rPr>
        <w:t>;</w:t>
      </w:r>
    </w:p>
    <w:p w14:paraId="5F9C3763" w14:textId="77777777" w:rsidR="00DE3626" w:rsidRPr="00BA3FC0" w:rsidRDefault="00DE3626" w:rsidP="005204D1">
      <w:pPr>
        <w:numPr>
          <w:ilvl w:val="0"/>
          <w:numId w:val="38"/>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усиленные петли.</w:t>
      </w:r>
    </w:p>
    <w:p w14:paraId="64C4E42D" w14:textId="105E20B9" w:rsidR="00862678" w:rsidRPr="00BA3FC0" w:rsidRDefault="00DE3626" w:rsidP="005204D1">
      <w:pPr>
        <w:numPr>
          <w:ilvl w:val="2"/>
          <w:numId w:val="74"/>
        </w:numPr>
        <w:tabs>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Дверной блок «Д2»</w:t>
      </w:r>
      <w:r w:rsidR="000804D0" w:rsidRPr="00BA3FC0">
        <w:rPr>
          <w:rFonts w:ascii="Times New Roman" w:hAnsi="Times New Roman"/>
          <w:sz w:val="28"/>
          <w:szCs w:val="28"/>
        </w:rPr>
        <w:t>,</w:t>
      </w:r>
      <w:r w:rsidRPr="00BA3FC0">
        <w:rPr>
          <w:rFonts w:ascii="Times New Roman" w:hAnsi="Times New Roman"/>
          <w:sz w:val="28"/>
          <w:szCs w:val="28"/>
        </w:rPr>
        <w:t xml:space="preserve"> </w:t>
      </w:r>
      <w:r w:rsidR="002C7485" w:rsidRPr="00BA3FC0">
        <w:rPr>
          <w:rFonts w:ascii="Times New Roman" w:hAnsi="Times New Roman"/>
          <w:sz w:val="28"/>
          <w:szCs w:val="28"/>
        </w:rPr>
        <w:t>Тип </w:t>
      </w:r>
      <w:r w:rsidRPr="00BA3FC0">
        <w:rPr>
          <w:rFonts w:ascii="Times New Roman" w:hAnsi="Times New Roman"/>
          <w:sz w:val="28"/>
          <w:szCs w:val="28"/>
        </w:rPr>
        <w:t>2:</w:t>
      </w:r>
      <w:r w:rsidR="00862678" w:rsidRPr="00BA3FC0">
        <w:rPr>
          <w:rFonts w:ascii="Times New Roman" w:hAnsi="Times New Roman"/>
          <w:sz w:val="28"/>
          <w:szCs w:val="28"/>
        </w:rPr>
        <w:t xml:space="preserve"> </w:t>
      </w:r>
    </w:p>
    <w:p w14:paraId="72EEED08" w14:textId="03644A8F" w:rsidR="00862678" w:rsidRPr="00BA3FC0" w:rsidRDefault="00DE3626" w:rsidP="005204D1">
      <w:pPr>
        <w:pStyle w:val="af9"/>
        <w:numPr>
          <w:ilvl w:val="0"/>
          <w:numId w:val="62"/>
        </w:numPr>
        <w:tabs>
          <w:tab w:val="left" w:pos="993"/>
          <w:tab w:val="left" w:pos="1560"/>
        </w:tabs>
        <w:ind w:left="0" w:firstLine="709"/>
        <w:jc w:val="both"/>
      </w:pPr>
      <w:r w:rsidRPr="00BA3FC0">
        <w:t>размер проема</w:t>
      </w:r>
      <w:r w:rsidR="0082632D" w:rsidRPr="00BA3FC0">
        <w:t xml:space="preserve"> – </w:t>
      </w:r>
      <w:r w:rsidR="00A2227A" w:rsidRPr="00BA3FC0">
        <w:t>700</w:t>
      </w:r>
      <w:r w:rsidR="004D25E5" w:rsidRPr="00BA3FC0">
        <w:t> х </w:t>
      </w:r>
      <w:r w:rsidRPr="00BA3FC0">
        <w:t>2</w:t>
      </w:r>
      <w:r w:rsidR="00A209CB" w:rsidRPr="00BA3FC0">
        <w:t>000</w:t>
      </w:r>
      <w:r w:rsidR="009766B4" w:rsidRPr="00BA3FC0">
        <w:t> мм</w:t>
      </w:r>
      <w:r w:rsidR="00862678" w:rsidRPr="00BA3FC0">
        <w:t xml:space="preserve"> </w:t>
      </w:r>
      <w:r w:rsidRPr="00BA3FC0">
        <w:t>(</w:t>
      </w:r>
      <w:r w:rsidR="002C7485" w:rsidRPr="00BA3FC0">
        <w:t>ширина</w:t>
      </w:r>
      <w:r w:rsidR="004D25E5" w:rsidRPr="00BA3FC0">
        <w:t> х </w:t>
      </w:r>
      <w:r w:rsidR="002C7485" w:rsidRPr="00BA3FC0">
        <w:t>высота</w:t>
      </w:r>
      <w:r w:rsidRPr="00BA3FC0">
        <w:t>);</w:t>
      </w:r>
    </w:p>
    <w:p w14:paraId="71B17D60" w14:textId="251CFDAC" w:rsidR="00DE3626" w:rsidRPr="00BA3FC0" w:rsidRDefault="001B6818" w:rsidP="005204D1">
      <w:pPr>
        <w:pStyle w:val="af9"/>
        <w:numPr>
          <w:ilvl w:val="0"/>
          <w:numId w:val="62"/>
        </w:numPr>
        <w:tabs>
          <w:tab w:val="left" w:pos="993"/>
          <w:tab w:val="left" w:pos="1560"/>
        </w:tabs>
        <w:ind w:left="0" w:firstLine="709"/>
        <w:jc w:val="both"/>
      </w:pPr>
      <w:r w:rsidRPr="00BA3FC0">
        <w:t>полотно дверного блока</w:t>
      </w:r>
      <w:r w:rsidR="00DA16A8" w:rsidRPr="00BA3FC0">
        <w:t xml:space="preserve"> – </w:t>
      </w:r>
      <w:r w:rsidR="00A2227A" w:rsidRPr="00BA3FC0">
        <w:t>600</w:t>
      </w:r>
      <w:r w:rsidR="004D25E5" w:rsidRPr="00BA3FC0">
        <w:t> х </w:t>
      </w:r>
      <w:r w:rsidR="00FB7E42" w:rsidRPr="00BA3FC0">
        <w:t>1950</w:t>
      </w:r>
      <w:r w:rsidR="009766B4" w:rsidRPr="00BA3FC0">
        <w:t> мм</w:t>
      </w:r>
      <w:r w:rsidR="00FB7E42" w:rsidRPr="00BA3FC0">
        <w:t xml:space="preserve"> (</w:t>
      </w:r>
      <w:r w:rsidR="002C7485" w:rsidRPr="00BA3FC0">
        <w:t>ширина</w:t>
      </w:r>
      <w:r w:rsidR="004D25E5" w:rsidRPr="00BA3FC0">
        <w:t> х </w:t>
      </w:r>
      <w:r w:rsidR="002C7485" w:rsidRPr="00BA3FC0">
        <w:t>высота</w:t>
      </w:r>
      <w:r w:rsidR="00FB7E42" w:rsidRPr="00BA3FC0">
        <w:t>)</w:t>
      </w:r>
      <w:r w:rsidR="00DE3626" w:rsidRPr="00BA3FC0">
        <w:t>;</w:t>
      </w:r>
    </w:p>
    <w:p w14:paraId="4123BF44" w14:textId="77777777" w:rsidR="00DE3626" w:rsidRPr="00BA3FC0" w:rsidRDefault="00DE3626" w:rsidP="005204D1">
      <w:pPr>
        <w:numPr>
          <w:ilvl w:val="0"/>
          <w:numId w:val="38"/>
        </w:numPr>
        <w:tabs>
          <w:tab w:val="left" w:pos="851"/>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внутренний дверной блок, из МДФ, глухой, однопольный;</w:t>
      </w:r>
    </w:p>
    <w:p w14:paraId="136D7A22" w14:textId="77777777" w:rsidR="00DE3626" w:rsidRPr="00BA3FC0" w:rsidRDefault="00DE3626" w:rsidP="005204D1">
      <w:pPr>
        <w:numPr>
          <w:ilvl w:val="0"/>
          <w:numId w:val="38"/>
        </w:numPr>
        <w:tabs>
          <w:tab w:val="left" w:pos="851"/>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влагостойкий;</w:t>
      </w:r>
    </w:p>
    <w:p w14:paraId="69F32970" w14:textId="77777777" w:rsidR="00DE3626" w:rsidRPr="00BA3FC0" w:rsidRDefault="00DE3626" w:rsidP="005204D1">
      <w:pPr>
        <w:numPr>
          <w:ilvl w:val="0"/>
          <w:numId w:val="38"/>
        </w:numPr>
        <w:tabs>
          <w:tab w:val="left" w:pos="851"/>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гладкий, матовый;</w:t>
      </w:r>
    </w:p>
    <w:p w14:paraId="3089ABA5" w14:textId="6B280A7D" w:rsidR="00DE3626" w:rsidRPr="00BA3FC0" w:rsidRDefault="00DE3626" w:rsidP="005204D1">
      <w:pPr>
        <w:numPr>
          <w:ilvl w:val="0"/>
          <w:numId w:val="38"/>
        </w:numPr>
        <w:tabs>
          <w:tab w:val="left" w:pos="851"/>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2 (две) ручки металлических, нажимных с Г-образной рукояткой для открывания и закрывания двери;</w:t>
      </w:r>
    </w:p>
    <w:p w14:paraId="2C8A9962" w14:textId="77777777" w:rsidR="00DE3626" w:rsidRPr="00BA3FC0" w:rsidRDefault="00DE3626" w:rsidP="005204D1">
      <w:pPr>
        <w:numPr>
          <w:ilvl w:val="0"/>
          <w:numId w:val="38"/>
        </w:numPr>
        <w:tabs>
          <w:tab w:val="left" w:pos="851"/>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замок с сантехнической защелкой для запирания изнутри;</w:t>
      </w:r>
    </w:p>
    <w:p w14:paraId="5C2B002B" w14:textId="3B6AF732" w:rsidR="00DE3626" w:rsidRPr="00BA3FC0" w:rsidRDefault="00DE3626" w:rsidP="005204D1">
      <w:pPr>
        <w:numPr>
          <w:ilvl w:val="0"/>
          <w:numId w:val="38"/>
        </w:numPr>
        <w:tabs>
          <w:tab w:val="left" w:pos="851"/>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 xml:space="preserve">цвет полотна двери, коробки, наличников, доборов </w:t>
      </w:r>
      <w:r w:rsidR="00DA16A8" w:rsidRPr="00BA3FC0">
        <w:rPr>
          <w:rFonts w:ascii="Times New Roman" w:hAnsi="Times New Roman"/>
          <w:sz w:val="28"/>
          <w:szCs w:val="28"/>
        </w:rPr>
        <w:t xml:space="preserve">– </w:t>
      </w:r>
      <w:r w:rsidRPr="00BA3FC0">
        <w:rPr>
          <w:rFonts w:ascii="Times New Roman" w:hAnsi="Times New Roman"/>
          <w:sz w:val="28"/>
          <w:szCs w:val="28"/>
        </w:rPr>
        <w:t>белый;</w:t>
      </w:r>
    </w:p>
    <w:p w14:paraId="66C8EA84" w14:textId="7D4C208D" w:rsidR="003538F3" w:rsidRPr="00BA3FC0" w:rsidRDefault="00DE3626" w:rsidP="005204D1">
      <w:pPr>
        <w:numPr>
          <w:ilvl w:val="0"/>
          <w:numId w:val="38"/>
        </w:numPr>
        <w:tabs>
          <w:tab w:val="left" w:pos="851"/>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rPr>
        <w:t>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w:t>
      </w:r>
      <w:r w:rsidR="007D50A5" w:rsidRPr="00BA3FC0">
        <w:rPr>
          <w:rFonts w:ascii="Times New Roman" w:hAnsi="Times New Roman"/>
          <w:sz w:val="28"/>
          <w:szCs w:val="28"/>
        </w:rPr>
        <w:t>.</w:t>
      </w:r>
    </w:p>
    <w:p w14:paraId="7F172521" w14:textId="0FA4FE6A" w:rsidR="00762EC0" w:rsidRPr="00BA3FC0" w:rsidRDefault="00DE3626" w:rsidP="005204D1">
      <w:pPr>
        <w:numPr>
          <w:ilvl w:val="2"/>
          <w:numId w:val="74"/>
        </w:numPr>
        <w:tabs>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 xml:space="preserve">Дверной блок «Д3», </w:t>
      </w:r>
      <w:r w:rsidR="002C7485" w:rsidRPr="00BA3FC0">
        <w:rPr>
          <w:rFonts w:ascii="Times New Roman" w:hAnsi="Times New Roman"/>
          <w:sz w:val="28"/>
          <w:szCs w:val="28"/>
        </w:rPr>
        <w:t>Тип </w:t>
      </w:r>
      <w:r w:rsidRPr="00BA3FC0">
        <w:rPr>
          <w:rFonts w:ascii="Times New Roman" w:hAnsi="Times New Roman"/>
          <w:sz w:val="28"/>
          <w:szCs w:val="28"/>
        </w:rPr>
        <w:t>3:</w:t>
      </w:r>
      <w:bookmarkStart w:id="1" w:name="_Hlk134201934"/>
    </w:p>
    <w:p w14:paraId="018189F8" w14:textId="52982DE3" w:rsidR="00DE3626" w:rsidRPr="00BA3FC0" w:rsidRDefault="00DE3626" w:rsidP="005204D1">
      <w:pPr>
        <w:pStyle w:val="af9"/>
        <w:numPr>
          <w:ilvl w:val="0"/>
          <w:numId w:val="63"/>
        </w:numPr>
        <w:tabs>
          <w:tab w:val="left" w:pos="993"/>
          <w:tab w:val="left" w:pos="1560"/>
        </w:tabs>
        <w:ind w:left="0" w:firstLine="709"/>
        <w:jc w:val="both"/>
      </w:pPr>
      <w:r w:rsidRPr="00BA3FC0">
        <w:t>размер проема</w:t>
      </w:r>
      <w:r w:rsidR="0082632D" w:rsidRPr="00BA3FC0">
        <w:t xml:space="preserve"> – </w:t>
      </w:r>
      <w:r w:rsidRPr="00BA3FC0">
        <w:t>1100</w:t>
      </w:r>
      <w:r w:rsidR="004D25E5" w:rsidRPr="00BA3FC0">
        <w:t> х </w:t>
      </w:r>
      <w:r w:rsidRPr="00BA3FC0">
        <w:t>2</w:t>
      </w:r>
      <w:r w:rsidR="00921114" w:rsidRPr="00BA3FC0">
        <w:t>000</w:t>
      </w:r>
      <w:r w:rsidR="009766B4" w:rsidRPr="00BA3FC0">
        <w:t> мм</w:t>
      </w:r>
      <w:r w:rsidRPr="00BA3FC0">
        <w:t xml:space="preserve"> (</w:t>
      </w:r>
      <w:r w:rsidR="002C7485" w:rsidRPr="00BA3FC0">
        <w:t>ширина</w:t>
      </w:r>
      <w:r w:rsidR="004D25E5" w:rsidRPr="00BA3FC0">
        <w:t> х </w:t>
      </w:r>
      <w:r w:rsidR="002C7485" w:rsidRPr="00BA3FC0">
        <w:t>высота</w:t>
      </w:r>
      <w:r w:rsidRPr="00BA3FC0">
        <w:t xml:space="preserve">); </w:t>
      </w:r>
    </w:p>
    <w:p w14:paraId="61969ED2" w14:textId="390BF760" w:rsidR="00DE3626" w:rsidRPr="00BA3FC0" w:rsidRDefault="00254F23" w:rsidP="005204D1">
      <w:pPr>
        <w:numPr>
          <w:ilvl w:val="0"/>
          <w:numId w:val="58"/>
        </w:numPr>
        <w:tabs>
          <w:tab w:val="left" w:pos="993"/>
        </w:tabs>
        <w:spacing w:after="0" w:line="240" w:lineRule="auto"/>
        <w:contextualSpacing/>
        <w:jc w:val="both"/>
        <w:rPr>
          <w:rFonts w:ascii="Times New Roman" w:hAnsi="Times New Roman"/>
          <w:sz w:val="28"/>
          <w:szCs w:val="28"/>
        </w:rPr>
      </w:pPr>
      <w:r w:rsidRPr="00BA3FC0">
        <w:rPr>
          <w:rFonts w:ascii="Times New Roman" w:hAnsi="Times New Roman"/>
          <w:sz w:val="28"/>
          <w:szCs w:val="28"/>
        </w:rPr>
        <w:t>полотно дверного блока</w:t>
      </w:r>
      <w:r w:rsidR="0082632D" w:rsidRPr="00BA3FC0">
        <w:rPr>
          <w:rFonts w:ascii="Times New Roman" w:hAnsi="Times New Roman"/>
          <w:sz w:val="28"/>
          <w:szCs w:val="28"/>
        </w:rPr>
        <w:t xml:space="preserve"> – </w:t>
      </w:r>
      <w:r w:rsidRPr="00BA3FC0">
        <w:rPr>
          <w:rFonts w:ascii="Times New Roman" w:hAnsi="Times New Roman"/>
          <w:sz w:val="28"/>
          <w:szCs w:val="28"/>
        </w:rPr>
        <w:t>1000 х1950</w:t>
      </w:r>
      <w:r w:rsidR="009766B4" w:rsidRPr="00BA3FC0">
        <w:rPr>
          <w:rFonts w:ascii="Times New Roman" w:hAnsi="Times New Roman"/>
          <w:sz w:val="28"/>
          <w:szCs w:val="28"/>
        </w:rPr>
        <w:t> мм</w:t>
      </w:r>
      <w:r w:rsidRPr="00BA3FC0">
        <w:rPr>
          <w:rFonts w:ascii="Times New Roman" w:hAnsi="Times New Roman"/>
          <w:sz w:val="28"/>
          <w:szCs w:val="28"/>
        </w:rPr>
        <w:t xml:space="preserve"> (</w:t>
      </w:r>
      <w:r w:rsidR="002C7485" w:rsidRPr="00BA3FC0">
        <w:rPr>
          <w:rFonts w:ascii="Times New Roman" w:hAnsi="Times New Roman"/>
          <w:sz w:val="28"/>
          <w:szCs w:val="28"/>
        </w:rPr>
        <w:t>ширина</w:t>
      </w:r>
      <w:r w:rsidR="004D25E5" w:rsidRPr="00BA3FC0">
        <w:rPr>
          <w:rFonts w:ascii="Times New Roman" w:hAnsi="Times New Roman"/>
          <w:sz w:val="28"/>
          <w:szCs w:val="28"/>
        </w:rPr>
        <w:t> х </w:t>
      </w:r>
      <w:r w:rsidR="002C7485" w:rsidRPr="00BA3FC0">
        <w:rPr>
          <w:rFonts w:ascii="Times New Roman" w:hAnsi="Times New Roman"/>
          <w:sz w:val="28"/>
          <w:szCs w:val="28"/>
        </w:rPr>
        <w:t>высота</w:t>
      </w:r>
      <w:r w:rsidRPr="00BA3FC0">
        <w:rPr>
          <w:rFonts w:ascii="Times New Roman" w:hAnsi="Times New Roman"/>
          <w:sz w:val="28"/>
          <w:szCs w:val="28"/>
        </w:rPr>
        <w:t>);</w:t>
      </w:r>
    </w:p>
    <w:p w14:paraId="6A57D32D" w14:textId="7E8BE7C9" w:rsidR="00DE3626" w:rsidRPr="00BA3FC0" w:rsidRDefault="00DE3626" w:rsidP="005204D1">
      <w:pPr>
        <w:numPr>
          <w:ilvl w:val="0"/>
          <w:numId w:val="58"/>
        </w:numPr>
        <w:tabs>
          <w:tab w:val="left" w:pos="993"/>
        </w:tabs>
        <w:spacing w:after="0" w:line="240" w:lineRule="auto"/>
        <w:contextualSpacing/>
        <w:jc w:val="both"/>
        <w:rPr>
          <w:rFonts w:ascii="Times New Roman" w:hAnsi="Times New Roman"/>
          <w:sz w:val="28"/>
          <w:szCs w:val="28"/>
        </w:rPr>
      </w:pPr>
      <w:r w:rsidRPr="00BA3FC0">
        <w:rPr>
          <w:rFonts w:ascii="Times New Roman" w:hAnsi="Times New Roman"/>
          <w:sz w:val="28"/>
          <w:szCs w:val="28"/>
        </w:rPr>
        <w:t xml:space="preserve">внутренний дверной блок, </w:t>
      </w:r>
      <w:r w:rsidR="001B1616" w:rsidRPr="00BA3FC0">
        <w:rPr>
          <w:rFonts w:ascii="Times New Roman" w:hAnsi="Times New Roman"/>
          <w:sz w:val="28"/>
          <w:szCs w:val="28"/>
        </w:rPr>
        <w:t xml:space="preserve">ПВХ </w:t>
      </w:r>
      <w:r w:rsidRPr="00BA3FC0">
        <w:rPr>
          <w:rFonts w:ascii="Times New Roman" w:hAnsi="Times New Roman"/>
          <w:sz w:val="28"/>
          <w:szCs w:val="28"/>
        </w:rPr>
        <w:t>профиль, остеклённый;</w:t>
      </w:r>
    </w:p>
    <w:p w14:paraId="464D5870" w14:textId="5A123B1B" w:rsidR="00DE3626" w:rsidRPr="00BA3FC0" w:rsidRDefault="00DE3626" w:rsidP="005204D1">
      <w:pPr>
        <w:numPr>
          <w:ilvl w:val="0"/>
          <w:numId w:val="58"/>
        </w:numPr>
        <w:tabs>
          <w:tab w:val="left" w:pos="993"/>
        </w:tabs>
        <w:spacing w:after="0" w:line="240" w:lineRule="auto"/>
        <w:contextualSpacing/>
        <w:jc w:val="both"/>
        <w:rPr>
          <w:rFonts w:ascii="Times New Roman" w:hAnsi="Times New Roman"/>
          <w:sz w:val="28"/>
          <w:szCs w:val="28"/>
        </w:rPr>
      </w:pPr>
      <w:r w:rsidRPr="00BA3FC0">
        <w:rPr>
          <w:rFonts w:ascii="Times New Roman" w:hAnsi="Times New Roman"/>
          <w:sz w:val="28"/>
          <w:szCs w:val="28"/>
        </w:rPr>
        <w:t xml:space="preserve">ширина нижнего профиля (цоколя) (во фронтальной плоскости) </w:t>
      </w:r>
      <w:r w:rsidR="00DA16A8" w:rsidRPr="00BA3FC0">
        <w:rPr>
          <w:rFonts w:ascii="Times New Roman" w:hAnsi="Times New Roman"/>
          <w:sz w:val="28"/>
          <w:szCs w:val="28"/>
        </w:rPr>
        <w:t xml:space="preserve">– </w:t>
      </w:r>
      <w:r w:rsidR="00495CCE" w:rsidRPr="00BA3FC0">
        <w:rPr>
          <w:rFonts w:ascii="Times New Roman" w:hAnsi="Times New Roman"/>
          <w:sz w:val="28"/>
          <w:szCs w:val="28"/>
        </w:rPr>
        <w:br/>
      </w:r>
      <w:r w:rsidRPr="00BA3FC0">
        <w:rPr>
          <w:rFonts w:ascii="Times New Roman" w:hAnsi="Times New Roman"/>
          <w:sz w:val="28"/>
          <w:szCs w:val="28"/>
        </w:rPr>
        <w:t>200</w:t>
      </w:r>
      <w:r w:rsidR="009361E6" w:rsidRPr="00BA3FC0">
        <w:rPr>
          <w:rFonts w:ascii="Times New Roman" w:hAnsi="Times New Roman"/>
          <w:sz w:val="28"/>
          <w:szCs w:val="28"/>
        </w:rPr>
        <w:t>-</w:t>
      </w:r>
      <w:r w:rsidRPr="00BA3FC0">
        <w:rPr>
          <w:rFonts w:ascii="Times New Roman" w:hAnsi="Times New Roman"/>
          <w:sz w:val="28"/>
          <w:szCs w:val="28"/>
        </w:rPr>
        <w:t>300</w:t>
      </w:r>
      <w:r w:rsidR="009766B4" w:rsidRPr="00BA3FC0">
        <w:rPr>
          <w:rFonts w:ascii="Times New Roman" w:hAnsi="Times New Roman"/>
          <w:sz w:val="28"/>
          <w:szCs w:val="28"/>
        </w:rPr>
        <w:t> мм</w:t>
      </w:r>
      <w:r w:rsidRPr="00BA3FC0">
        <w:rPr>
          <w:rFonts w:ascii="Times New Roman" w:hAnsi="Times New Roman"/>
          <w:sz w:val="28"/>
          <w:szCs w:val="28"/>
        </w:rPr>
        <w:t>;</w:t>
      </w:r>
    </w:p>
    <w:p w14:paraId="20469A87" w14:textId="27E290B4" w:rsidR="00DE3626" w:rsidRPr="00BA3FC0" w:rsidRDefault="00DE3626" w:rsidP="005204D1">
      <w:pPr>
        <w:numPr>
          <w:ilvl w:val="0"/>
          <w:numId w:val="58"/>
        </w:numPr>
        <w:tabs>
          <w:tab w:val="left" w:pos="993"/>
        </w:tabs>
        <w:spacing w:after="0" w:line="240" w:lineRule="auto"/>
        <w:contextualSpacing/>
        <w:jc w:val="both"/>
        <w:rPr>
          <w:rFonts w:ascii="Times New Roman" w:hAnsi="Times New Roman"/>
          <w:sz w:val="28"/>
          <w:szCs w:val="28"/>
        </w:rPr>
      </w:pPr>
      <w:r w:rsidRPr="00BA3FC0">
        <w:rPr>
          <w:rFonts w:ascii="Times New Roman" w:hAnsi="Times New Roman"/>
          <w:sz w:val="28"/>
          <w:szCs w:val="28"/>
        </w:rPr>
        <w:t xml:space="preserve">ширина остальных профилей (во фронтальной плоскости) </w:t>
      </w:r>
      <w:r w:rsidR="00DA16A8" w:rsidRPr="00BA3FC0">
        <w:rPr>
          <w:rFonts w:ascii="Times New Roman" w:hAnsi="Times New Roman"/>
          <w:sz w:val="28"/>
          <w:szCs w:val="28"/>
        </w:rPr>
        <w:t xml:space="preserve">– </w:t>
      </w:r>
      <w:r w:rsidR="00495CCE" w:rsidRPr="00BA3FC0">
        <w:rPr>
          <w:rFonts w:ascii="Times New Roman" w:hAnsi="Times New Roman"/>
          <w:sz w:val="28"/>
          <w:szCs w:val="28"/>
        </w:rPr>
        <w:br/>
      </w:r>
      <w:r w:rsidRPr="00BA3FC0">
        <w:rPr>
          <w:rFonts w:ascii="Times New Roman" w:hAnsi="Times New Roman"/>
          <w:sz w:val="28"/>
          <w:szCs w:val="28"/>
        </w:rPr>
        <w:t>не более 100</w:t>
      </w:r>
      <w:r w:rsidR="009766B4" w:rsidRPr="00BA3FC0">
        <w:rPr>
          <w:rFonts w:ascii="Times New Roman" w:hAnsi="Times New Roman"/>
          <w:sz w:val="28"/>
          <w:szCs w:val="28"/>
        </w:rPr>
        <w:t> мм</w:t>
      </w:r>
      <w:r w:rsidRPr="00BA3FC0">
        <w:rPr>
          <w:rFonts w:ascii="Times New Roman" w:hAnsi="Times New Roman"/>
          <w:sz w:val="28"/>
          <w:szCs w:val="28"/>
        </w:rPr>
        <w:t>;</w:t>
      </w:r>
    </w:p>
    <w:p w14:paraId="4FA2FEB7" w14:textId="4C4ADF23" w:rsidR="00DE3626" w:rsidRPr="00BA3FC0" w:rsidRDefault="00DE3626" w:rsidP="005204D1">
      <w:pPr>
        <w:numPr>
          <w:ilvl w:val="0"/>
          <w:numId w:val="58"/>
        </w:numPr>
        <w:tabs>
          <w:tab w:val="left" w:pos="993"/>
        </w:tabs>
        <w:spacing w:after="0" w:line="240" w:lineRule="auto"/>
        <w:contextualSpacing/>
        <w:jc w:val="both"/>
        <w:rPr>
          <w:rFonts w:ascii="Times New Roman" w:hAnsi="Times New Roman"/>
          <w:sz w:val="28"/>
          <w:szCs w:val="28"/>
        </w:rPr>
      </w:pPr>
      <w:r w:rsidRPr="00BA3FC0">
        <w:rPr>
          <w:rFonts w:ascii="Times New Roman" w:hAnsi="Times New Roman"/>
          <w:sz w:val="28"/>
          <w:szCs w:val="28"/>
        </w:rPr>
        <w:t>с дополнительным горизонтальным профилем (импостом), верх профиля расположен на высоте 700</w:t>
      </w:r>
      <w:r w:rsidR="009361E6" w:rsidRPr="00BA3FC0">
        <w:rPr>
          <w:rFonts w:ascii="Times New Roman" w:hAnsi="Times New Roman"/>
          <w:sz w:val="28"/>
          <w:szCs w:val="28"/>
        </w:rPr>
        <w:t>-</w:t>
      </w:r>
      <w:r w:rsidRPr="00BA3FC0">
        <w:rPr>
          <w:rFonts w:ascii="Times New Roman" w:hAnsi="Times New Roman"/>
          <w:sz w:val="28"/>
          <w:szCs w:val="28"/>
        </w:rPr>
        <w:t>900</w:t>
      </w:r>
      <w:r w:rsidR="009766B4" w:rsidRPr="00BA3FC0">
        <w:rPr>
          <w:rFonts w:ascii="Times New Roman" w:hAnsi="Times New Roman"/>
          <w:sz w:val="28"/>
          <w:szCs w:val="28"/>
        </w:rPr>
        <w:t> мм</w:t>
      </w:r>
      <w:r w:rsidRPr="00BA3FC0">
        <w:rPr>
          <w:rFonts w:ascii="Times New Roman" w:hAnsi="Times New Roman"/>
          <w:sz w:val="28"/>
          <w:szCs w:val="28"/>
        </w:rPr>
        <w:t xml:space="preserve"> от низа двери;</w:t>
      </w:r>
    </w:p>
    <w:p w14:paraId="3B128BDF" w14:textId="28733D61" w:rsidR="00DE3626" w:rsidRPr="00BA3FC0" w:rsidRDefault="00DE3626" w:rsidP="005204D1">
      <w:pPr>
        <w:numPr>
          <w:ilvl w:val="0"/>
          <w:numId w:val="58"/>
        </w:numPr>
        <w:tabs>
          <w:tab w:val="left" w:pos="993"/>
        </w:tabs>
        <w:spacing w:after="0" w:line="240" w:lineRule="auto"/>
        <w:contextualSpacing/>
        <w:jc w:val="both"/>
        <w:rPr>
          <w:rFonts w:ascii="Times New Roman" w:hAnsi="Times New Roman"/>
          <w:sz w:val="28"/>
          <w:szCs w:val="28"/>
        </w:rPr>
      </w:pPr>
      <w:r w:rsidRPr="00BA3FC0">
        <w:rPr>
          <w:rFonts w:ascii="Times New Roman" w:hAnsi="Times New Roman"/>
          <w:sz w:val="28"/>
          <w:szCs w:val="28"/>
        </w:rPr>
        <w:t xml:space="preserve">заполнение нижней части двери (между цоколем и импостом) </w:t>
      </w:r>
      <w:r w:rsidR="00DA16A8" w:rsidRPr="00BA3FC0">
        <w:rPr>
          <w:rFonts w:ascii="Times New Roman" w:hAnsi="Times New Roman"/>
          <w:sz w:val="28"/>
          <w:szCs w:val="28"/>
        </w:rPr>
        <w:t xml:space="preserve">– </w:t>
      </w:r>
      <w:r w:rsidRPr="00BA3FC0">
        <w:rPr>
          <w:rFonts w:ascii="Times New Roman" w:hAnsi="Times New Roman"/>
          <w:sz w:val="28"/>
          <w:szCs w:val="28"/>
        </w:rPr>
        <w:t>сэндвич-панель (внешняя отделка стальным листом) или сэндвич-панель ПВХ, обшитая стальным листом;</w:t>
      </w:r>
    </w:p>
    <w:p w14:paraId="518CB83C" w14:textId="402B2E64" w:rsidR="00DE3626" w:rsidRPr="00BA3FC0" w:rsidRDefault="00DE3626" w:rsidP="005204D1">
      <w:pPr>
        <w:numPr>
          <w:ilvl w:val="0"/>
          <w:numId w:val="58"/>
        </w:numPr>
        <w:tabs>
          <w:tab w:val="left" w:pos="993"/>
        </w:tabs>
        <w:spacing w:after="0" w:line="240" w:lineRule="auto"/>
        <w:contextualSpacing/>
        <w:jc w:val="both"/>
        <w:rPr>
          <w:rFonts w:ascii="Times New Roman" w:hAnsi="Times New Roman"/>
          <w:sz w:val="28"/>
          <w:szCs w:val="28"/>
        </w:rPr>
      </w:pPr>
      <w:r w:rsidRPr="00BA3FC0">
        <w:rPr>
          <w:rFonts w:ascii="Times New Roman" w:hAnsi="Times New Roman"/>
          <w:sz w:val="28"/>
          <w:szCs w:val="28"/>
        </w:rPr>
        <w:t>заполнение верхней части двери (между импостом и верхним профилем)</w:t>
      </w:r>
      <w:r w:rsidR="00DA16A8" w:rsidRPr="00BA3FC0">
        <w:rPr>
          <w:rFonts w:ascii="Times New Roman" w:hAnsi="Times New Roman"/>
          <w:sz w:val="28"/>
          <w:szCs w:val="28"/>
        </w:rPr>
        <w:t xml:space="preserve"> – </w:t>
      </w:r>
      <w:r w:rsidRPr="00BA3FC0">
        <w:rPr>
          <w:rFonts w:ascii="Times New Roman" w:hAnsi="Times New Roman"/>
          <w:sz w:val="28"/>
          <w:szCs w:val="28"/>
        </w:rPr>
        <w:t>одинарный стеклопакет;</w:t>
      </w:r>
    </w:p>
    <w:p w14:paraId="1E84C7EA" w14:textId="77777777" w:rsidR="00DE3626" w:rsidRPr="00BA3FC0" w:rsidRDefault="00DE3626" w:rsidP="005204D1">
      <w:pPr>
        <w:numPr>
          <w:ilvl w:val="0"/>
          <w:numId w:val="58"/>
        </w:numPr>
        <w:tabs>
          <w:tab w:val="left" w:pos="993"/>
        </w:tabs>
        <w:spacing w:after="0" w:line="240" w:lineRule="auto"/>
        <w:contextualSpacing/>
        <w:jc w:val="both"/>
        <w:rPr>
          <w:rFonts w:ascii="Times New Roman" w:hAnsi="Times New Roman"/>
          <w:sz w:val="28"/>
          <w:szCs w:val="28"/>
        </w:rPr>
      </w:pPr>
      <w:r w:rsidRPr="00BA3FC0">
        <w:rPr>
          <w:rFonts w:ascii="Times New Roman" w:hAnsi="Times New Roman"/>
          <w:sz w:val="28"/>
          <w:szCs w:val="28"/>
        </w:rPr>
        <w:t>высота порога на входе или перепад высот не должны превышать 0,014 м;</w:t>
      </w:r>
    </w:p>
    <w:p w14:paraId="66F627FC" w14:textId="4839BC5D" w:rsidR="00DE3626" w:rsidRPr="00BA3FC0" w:rsidRDefault="00DE3626" w:rsidP="005204D1">
      <w:pPr>
        <w:numPr>
          <w:ilvl w:val="0"/>
          <w:numId w:val="58"/>
        </w:numPr>
        <w:tabs>
          <w:tab w:val="left" w:pos="993"/>
        </w:tabs>
        <w:spacing w:after="0" w:line="240" w:lineRule="auto"/>
        <w:contextualSpacing/>
        <w:jc w:val="both"/>
        <w:rPr>
          <w:rFonts w:ascii="Times New Roman" w:hAnsi="Times New Roman"/>
          <w:sz w:val="28"/>
          <w:szCs w:val="28"/>
        </w:rPr>
      </w:pPr>
      <w:r w:rsidRPr="00BA3FC0">
        <w:rPr>
          <w:rFonts w:ascii="Times New Roman" w:hAnsi="Times New Roman"/>
          <w:sz w:val="28"/>
          <w:szCs w:val="28"/>
        </w:rPr>
        <w:t>на полотне двери установить 2 (две) ручки стальные для открывания и закрывания двери типа «штанга» длиной 800</w:t>
      </w:r>
      <w:r w:rsidR="009361E6" w:rsidRPr="00BA3FC0">
        <w:rPr>
          <w:rFonts w:ascii="Times New Roman" w:hAnsi="Times New Roman"/>
          <w:sz w:val="28"/>
          <w:szCs w:val="28"/>
        </w:rPr>
        <w:t>-</w:t>
      </w:r>
      <w:r w:rsidRPr="00BA3FC0">
        <w:rPr>
          <w:rFonts w:ascii="Times New Roman" w:hAnsi="Times New Roman"/>
          <w:sz w:val="28"/>
          <w:szCs w:val="28"/>
        </w:rPr>
        <w:t>1200</w:t>
      </w:r>
      <w:r w:rsidR="009766B4" w:rsidRPr="00BA3FC0">
        <w:rPr>
          <w:rFonts w:ascii="Times New Roman" w:hAnsi="Times New Roman"/>
          <w:sz w:val="28"/>
          <w:szCs w:val="28"/>
        </w:rPr>
        <w:t> мм</w:t>
      </w:r>
      <w:r w:rsidRPr="00BA3FC0">
        <w:rPr>
          <w:rFonts w:ascii="Times New Roman" w:hAnsi="Times New Roman"/>
          <w:sz w:val="28"/>
          <w:szCs w:val="28"/>
        </w:rPr>
        <w:t xml:space="preserve">, установленных на внешней и внутренней сторонах; </w:t>
      </w:r>
    </w:p>
    <w:p w14:paraId="0C68CF6F" w14:textId="56809FFB" w:rsidR="00DE3626" w:rsidRPr="00BA3FC0" w:rsidRDefault="00DE3626" w:rsidP="005204D1">
      <w:pPr>
        <w:numPr>
          <w:ilvl w:val="0"/>
          <w:numId w:val="58"/>
        </w:numPr>
        <w:tabs>
          <w:tab w:val="left" w:pos="993"/>
        </w:tabs>
        <w:spacing w:after="0" w:line="240" w:lineRule="auto"/>
        <w:contextualSpacing/>
        <w:jc w:val="both"/>
        <w:rPr>
          <w:rFonts w:ascii="Times New Roman" w:hAnsi="Times New Roman"/>
          <w:sz w:val="28"/>
          <w:szCs w:val="28"/>
        </w:rPr>
      </w:pPr>
      <w:r w:rsidRPr="00BA3FC0">
        <w:rPr>
          <w:rFonts w:ascii="Times New Roman" w:hAnsi="Times New Roman"/>
          <w:sz w:val="28"/>
          <w:szCs w:val="28"/>
        </w:rPr>
        <w:lastRenderedPageBreak/>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w:t>
      </w:r>
      <w:r w:rsidR="00543805" w:rsidRPr="00BA3FC0">
        <w:rPr>
          <w:rFonts w:ascii="Times New Roman" w:hAnsi="Times New Roman"/>
          <w:sz w:val="28"/>
          <w:szCs w:val="28"/>
        </w:rPr>
        <w:t>,</w:t>
      </w:r>
      <w:r w:rsidRPr="00BA3FC0">
        <w:rPr>
          <w:rFonts w:ascii="Times New Roman" w:hAnsi="Times New Roman"/>
          <w:sz w:val="28"/>
          <w:szCs w:val="28"/>
        </w:rPr>
        <w:t xml:space="preserve"> EN1154</w:t>
      </w:r>
      <w:r w:rsidR="009361E6" w:rsidRPr="00BA3FC0">
        <w:rPr>
          <w:rFonts w:ascii="Times New Roman" w:hAnsi="Times New Roman"/>
          <w:sz w:val="28"/>
          <w:szCs w:val="28"/>
        </w:rPr>
        <w:t>-</w:t>
      </w:r>
      <w:r w:rsidRPr="00BA3FC0">
        <w:rPr>
          <w:rFonts w:ascii="Times New Roman" w:hAnsi="Times New Roman"/>
          <w:sz w:val="28"/>
          <w:szCs w:val="28"/>
        </w:rPr>
        <w:t>EN5-EN6</w:t>
      </w:r>
      <w:r w:rsidR="00110791" w:rsidRPr="00BA3FC0">
        <w:rPr>
          <w:rFonts w:ascii="Times New Roman" w:hAnsi="Times New Roman"/>
          <w:sz w:val="28"/>
          <w:szCs w:val="28"/>
        </w:rPr>
        <w:t>;</w:t>
      </w:r>
    </w:p>
    <w:p w14:paraId="4D6FCBFA" w14:textId="0BD69E1E" w:rsidR="00110791" w:rsidRPr="00BA3FC0" w:rsidRDefault="00110791" w:rsidP="005204D1">
      <w:pPr>
        <w:numPr>
          <w:ilvl w:val="0"/>
          <w:numId w:val="58"/>
        </w:numPr>
        <w:tabs>
          <w:tab w:val="left" w:pos="993"/>
        </w:tabs>
        <w:spacing w:after="0" w:line="240" w:lineRule="auto"/>
        <w:contextualSpacing/>
        <w:jc w:val="both"/>
        <w:rPr>
          <w:rFonts w:ascii="Times New Roman" w:hAnsi="Times New Roman"/>
          <w:sz w:val="28"/>
          <w:szCs w:val="28"/>
        </w:rPr>
      </w:pPr>
      <w:r w:rsidRPr="00BA3FC0">
        <w:rPr>
          <w:rFonts w:ascii="Times New Roman" w:hAnsi="Times New Roman"/>
          <w:sz w:val="28"/>
          <w:szCs w:val="28"/>
        </w:rPr>
        <w:t>ограничитель напольный в исполнении «металл-резина», выдерживающий нагрузку при открывании двери;</w:t>
      </w:r>
    </w:p>
    <w:p w14:paraId="2BEA837B" w14:textId="3CE613D5" w:rsidR="00DE3626" w:rsidRPr="00BA3FC0" w:rsidRDefault="00110791" w:rsidP="005204D1">
      <w:pPr>
        <w:numPr>
          <w:ilvl w:val="0"/>
          <w:numId w:val="58"/>
        </w:numPr>
        <w:tabs>
          <w:tab w:val="left" w:pos="993"/>
        </w:tabs>
        <w:spacing w:after="0" w:line="240" w:lineRule="auto"/>
        <w:contextualSpacing/>
        <w:jc w:val="both"/>
        <w:rPr>
          <w:rFonts w:ascii="Times New Roman" w:hAnsi="Times New Roman"/>
          <w:sz w:val="28"/>
          <w:szCs w:val="28"/>
        </w:rPr>
      </w:pPr>
      <w:r w:rsidRPr="00BA3FC0">
        <w:rPr>
          <w:rFonts w:ascii="Times New Roman" w:hAnsi="Times New Roman"/>
          <w:sz w:val="28"/>
          <w:szCs w:val="28"/>
        </w:rPr>
        <w:t>цвет</w:t>
      </w:r>
      <w:r w:rsidR="00DE3626" w:rsidRPr="00BA3FC0">
        <w:rPr>
          <w:rFonts w:ascii="Times New Roman" w:hAnsi="Times New Roman"/>
          <w:sz w:val="28"/>
          <w:szCs w:val="28"/>
        </w:rPr>
        <w:t xml:space="preserve"> профиля, сэндвич-панели</w:t>
      </w:r>
      <w:r w:rsidR="00DA16A8" w:rsidRPr="00BA3FC0">
        <w:rPr>
          <w:rFonts w:ascii="Times New Roman" w:hAnsi="Times New Roman"/>
          <w:sz w:val="28"/>
          <w:szCs w:val="28"/>
        </w:rPr>
        <w:t xml:space="preserve"> – </w:t>
      </w:r>
      <w:r w:rsidRPr="00BA3FC0">
        <w:rPr>
          <w:rFonts w:ascii="Times New Roman" w:hAnsi="Times New Roman"/>
          <w:sz w:val="28"/>
          <w:szCs w:val="28"/>
        </w:rPr>
        <w:t>белый</w:t>
      </w:r>
      <w:r w:rsidR="00DE3626" w:rsidRPr="00BA3FC0">
        <w:rPr>
          <w:rFonts w:ascii="Times New Roman" w:hAnsi="Times New Roman"/>
          <w:sz w:val="28"/>
          <w:szCs w:val="28"/>
        </w:rPr>
        <w:t>;</w:t>
      </w:r>
    </w:p>
    <w:p w14:paraId="5EC2DB53" w14:textId="77777777" w:rsidR="00DE3626" w:rsidRPr="00BA3FC0" w:rsidRDefault="00DE3626" w:rsidP="005204D1">
      <w:pPr>
        <w:numPr>
          <w:ilvl w:val="0"/>
          <w:numId w:val="58"/>
        </w:numPr>
        <w:tabs>
          <w:tab w:val="left" w:pos="993"/>
        </w:tabs>
        <w:spacing w:after="0" w:line="240" w:lineRule="auto"/>
        <w:contextualSpacing/>
        <w:jc w:val="both"/>
        <w:rPr>
          <w:rFonts w:ascii="Times New Roman" w:hAnsi="Times New Roman"/>
          <w:sz w:val="28"/>
          <w:szCs w:val="28"/>
        </w:rPr>
      </w:pPr>
      <w:r w:rsidRPr="00BA3FC0">
        <w:rPr>
          <w:rFonts w:ascii="Times New Roman" w:hAnsi="Times New Roman"/>
          <w:sz w:val="28"/>
          <w:szCs w:val="28"/>
        </w:rPr>
        <w:t>усиленные петли.</w:t>
      </w:r>
    </w:p>
    <w:bookmarkEnd w:id="1"/>
    <w:p w14:paraId="7464F097" w14:textId="2280B63A" w:rsidR="00DE3626" w:rsidRPr="00BA3FC0" w:rsidRDefault="00DE3626" w:rsidP="005204D1">
      <w:pPr>
        <w:numPr>
          <w:ilvl w:val="2"/>
          <w:numId w:val="74"/>
        </w:numPr>
        <w:tabs>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 xml:space="preserve">Дверной блок «Д4», </w:t>
      </w:r>
      <w:r w:rsidR="002C7485" w:rsidRPr="00BA3FC0">
        <w:rPr>
          <w:rFonts w:ascii="Times New Roman" w:hAnsi="Times New Roman"/>
          <w:sz w:val="28"/>
          <w:szCs w:val="28"/>
        </w:rPr>
        <w:t>Тип </w:t>
      </w:r>
      <w:r w:rsidRPr="00BA3FC0">
        <w:rPr>
          <w:rFonts w:ascii="Times New Roman" w:hAnsi="Times New Roman"/>
          <w:sz w:val="28"/>
          <w:szCs w:val="28"/>
        </w:rPr>
        <w:t>4:</w:t>
      </w:r>
    </w:p>
    <w:p w14:paraId="5F6ED135" w14:textId="2768B2FE" w:rsidR="00DE3626" w:rsidRPr="00BA3FC0" w:rsidRDefault="00DE3626" w:rsidP="005204D1">
      <w:pPr>
        <w:numPr>
          <w:ilvl w:val="0"/>
          <w:numId w:val="38"/>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bookmarkStart w:id="2" w:name="_Hlk134201961"/>
      <w:r w:rsidRPr="00BA3FC0">
        <w:rPr>
          <w:rFonts w:ascii="Times New Roman" w:hAnsi="Times New Roman"/>
          <w:sz w:val="28"/>
          <w:szCs w:val="28"/>
        </w:rPr>
        <w:t>размер проема</w:t>
      </w:r>
      <w:r w:rsidR="00DA16A8" w:rsidRPr="00BA3FC0">
        <w:rPr>
          <w:rFonts w:ascii="Times New Roman" w:hAnsi="Times New Roman"/>
          <w:sz w:val="28"/>
          <w:szCs w:val="28"/>
        </w:rPr>
        <w:t xml:space="preserve"> – </w:t>
      </w:r>
      <w:r w:rsidR="008009C0" w:rsidRPr="00BA3FC0">
        <w:rPr>
          <w:rFonts w:ascii="Times New Roman" w:hAnsi="Times New Roman"/>
          <w:sz w:val="28"/>
          <w:szCs w:val="28"/>
        </w:rPr>
        <w:t>900</w:t>
      </w:r>
      <w:r w:rsidR="004D25E5" w:rsidRPr="00BA3FC0">
        <w:rPr>
          <w:rFonts w:ascii="Times New Roman" w:hAnsi="Times New Roman"/>
          <w:sz w:val="28"/>
          <w:szCs w:val="28"/>
        </w:rPr>
        <w:t> х </w:t>
      </w:r>
      <w:r w:rsidRPr="00BA3FC0">
        <w:rPr>
          <w:rFonts w:ascii="Times New Roman" w:hAnsi="Times New Roman"/>
          <w:sz w:val="28"/>
          <w:szCs w:val="28"/>
        </w:rPr>
        <w:t>2</w:t>
      </w:r>
      <w:r w:rsidR="00463C1E" w:rsidRPr="00BA3FC0">
        <w:rPr>
          <w:rFonts w:ascii="Times New Roman" w:hAnsi="Times New Roman"/>
          <w:sz w:val="28"/>
          <w:szCs w:val="28"/>
        </w:rPr>
        <w:t>000</w:t>
      </w:r>
      <w:r w:rsidR="009766B4" w:rsidRPr="00BA3FC0">
        <w:rPr>
          <w:rFonts w:ascii="Times New Roman" w:hAnsi="Times New Roman"/>
          <w:sz w:val="28"/>
          <w:szCs w:val="28"/>
        </w:rPr>
        <w:t> мм</w:t>
      </w:r>
      <w:r w:rsidRPr="00BA3FC0">
        <w:rPr>
          <w:rFonts w:ascii="Times New Roman" w:hAnsi="Times New Roman"/>
          <w:sz w:val="28"/>
          <w:szCs w:val="28"/>
        </w:rPr>
        <w:t xml:space="preserve"> (</w:t>
      </w:r>
      <w:r w:rsidR="002C7485" w:rsidRPr="00BA3FC0">
        <w:rPr>
          <w:rFonts w:ascii="Times New Roman" w:hAnsi="Times New Roman"/>
          <w:sz w:val="28"/>
          <w:szCs w:val="28"/>
        </w:rPr>
        <w:t>ширина</w:t>
      </w:r>
      <w:r w:rsidR="004D25E5" w:rsidRPr="00BA3FC0">
        <w:rPr>
          <w:rFonts w:ascii="Times New Roman" w:hAnsi="Times New Roman"/>
          <w:sz w:val="28"/>
          <w:szCs w:val="28"/>
        </w:rPr>
        <w:t> х </w:t>
      </w:r>
      <w:r w:rsidR="002C7485" w:rsidRPr="00BA3FC0">
        <w:rPr>
          <w:rFonts w:ascii="Times New Roman" w:hAnsi="Times New Roman"/>
          <w:sz w:val="28"/>
          <w:szCs w:val="28"/>
        </w:rPr>
        <w:t>высота</w:t>
      </w:r>
      <w:r w:rsidRPr="00BA3FC0">
        <w:rPr>
          <w:rFonts w:ascii="Times New Roman" w:hAnsi="Times New Roman"/>
          <w:sz w:val="28"/>
          <w:szCs w:val="28"/>
        </w:rPr>
        <w:t>);</w:t>
      </w:r>
    </w:p>
    <w:p w14:paraId="395CBDF0" w14:textId="14DBBA5E" w:rsidR="00DE3626" w:rsidRPr="00BA3FC0" w:rsidRDefault="00463C1E" w:rsidP="005204D1">
      <w:pPr>
        <w:numPr>
          <w:ilvl w:val="0"/>
          <w:numId w:val="38"/>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полотно дверного блока</w:t>
      </w:r>
      <w:r w:rsidR="00DA16A8" w:rsidRPr="00BA3FC0">
        <w:rPr>
          <w:rFonts w:ascii="Times New Roman" w:hAnsi="Times New Roman"/>
          <w:sz w:val="28"/>
          <w:szCs w:val="28"/>
        </w:rPr>
        <w:t xml:space="preserve"> – </w:t>
      </w:r>
      <w:r w:rsidR="008009C0" w:rsidRPr="00BA3FC0">
        <w:rPr>
          <w:rFonts w:ascii="Times New Roman" w:hAnsi="Times New Roman"/>
          <w:sz w:val="28"/>
          <w:szCs w:val="28"/>
        </w:rPr>
        <w:t>800</w:t>
      </w:r>
      <w:r w:rsidRPr="00BA3FC0">
        <w:rPr>
          <w:rFonts w:ascii="Times New Roman" w:hAnsi="Times New Roman"/>
          <w:sz w:val="28"/>
          <w:szCs w:val="28"/>
        </w:rPr>
        <w:t xml:space="preserve"> х1950</w:t>
      </w:r>
      <w:r w:rsidR="009766B4" w:rsidRPr="00BA3FC0">
        <w:rPr>
          <w:rFonts w:ascii="Times New Roman" w:hAnsi="Times New Roman"/>
          <w:sz w:val="28"/>
          <w:szCs w:val="28"/>
        </w:rPr>
        <w:t> мм</w:t>
      </w:r>
      <w:r w:rsidRPr="00BA3FC0">
        <w:rPr>
          <w:rFonts w:ascii="Times New Roman" w:hAnsi="Times New Roman"/>
          <w:sz w:val="28"/>
          <w:szCs w:val="28"/>
        </w:rPr>
        <w:t xml:space="preserve"> (</w:t>
      </w:r>
      <w:r w:rsidR="002C7485" w:rsidRPr="00BA3FC0">
        <w:rPr>
          <w:rFonts w:ascii="Times New Roman" w:hAnsi="Times New Roman"/>
          <w:sz w:val="28"/>
          <w:szCs w:val="28"/>
        </w:rPr>
        <w:t>ширина</w:t>
      </w:r>
      <w:r w:rsidR="004D25E5" w:rsidRPr="00BA3FC0">
        <w:rPr>
          <w:rFonts w:ascii="Times New Roman" w:hAnsi="Times New Roman"/>
          <w:sz w:val="28"/>
          <w:szCs w:val="28"/>
        </w:rPr>
        <w:t> х </w:t>
      </w:r>
      <w:r w:rsidR="002C7485" w:rsidRPr="00BA3FC0">
        <w:rPr>
          <w:rFonts w:ascii="Times New Roman" w:hAnsi="Times New Roman"/>
          <w:sz w:val="28"/>
          <w:szCs w:val="28"/>
        </w:rPr>
        <w:t>высота</w:t>
      </w:r>
      <w:r w:rsidRPr="00BA3FC0">
        <w:rPr>
          <w:rFonts w:ascii="Times New Roman" w:hAnsi="Times New Roman"/>
          <w:sz w:val="28"/>
          <w:szCs w:val="28"/>
        </w:rPr>
        <w:t>)</w:t>
      </w:r>
      <w:r w:rsidR="00DE3626" w:rsidRPr="00BA3FC0">
        <w:rPr>
          <w:rFonts w:ascii="Times New Roman" w:hAnsi="Times New Roman"/>
          <w:sz w:val="28"/>
          <w:szCs w:val="28"/>
        </w:rPr>
        <w:t>;</w:t>
      </w:r>
    </w:p>
    <w:p w14:paraId="35EF784E" w14:textId="77777777" w:rsidR="00DE3626" w:rsidRPr="00BA3FC0" w:rsidRDefault="00DE3626" w:rsidP="005204D1">
      <w:pPr>
        <w:numPr>
          <w:ilvl w:val="0"/>
          <w:numId w:val="38"/>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внутренний дверной блок из МДФ, глухой, однопольный;</w:t>
      </w:r>
    </w:p>
    <w:p w14:paraId="3EE71331" w14:textId="77777777" w:rsidR="00DE3626" w:rsidRPr="00BA3FC0" w:rsidRDefault="00DE3626" w:rsidP="005204D1">
      <w:pPr>
        <w:numPr>
          <w:ilvl w:val="0"/>
          <w:numId w:val="38"/>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гладкий, матовый;</w:t>
      </w:r>
    </w:p>
    <w:p w14:paraId="41D803E3" w14:textId="3912C372" w:rsidR="00DE3626" w:rsidRPr="00BA3FC0" w:rsidRDefault="00DE3626" w:rsidP="005204D1">
      <w:pPr>
        <w:numPr>
          <w:ilvl w:val="0"/>
          <w:numId w:val="38"/>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2 (две) ручки металлических, нажимных с Г-образной рукояткой для открывания и закрывания двери;</w:t>
      </w:r>
    </w:p>
    <w:p w14:paraId="1719E113" w14:textId="2409E449" w:rsidR="00DE3626" w:rsidRPr="00BA3FC0" w:rsidRDefault="00DE3626" w:rsidP="005204D1">
      <w:pPr>
        <w:numPr>
          <w:ilvl w:val="0"/>
          <w:numId w:val="38"/>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цвет полотна двери, коробки, наличников, доборов</w:t>
      </w:r>
      <w:r w:rsidR="00DA16A8" w:rsidRPr="00BA3FC0">
        <w:rPr>
          <w:rFonts w:ascii="Times New Roman" w:hAnsi="Times New Roman"/>
          <w:sz w:val="28"/>
          <w:szCs w:val="28"/>
        </w:rPr>
        <w:t xml:space="preserve"> – </w:t>
      </w:r>
      <w:r w:rsidRPr="00BA3FC0">
        <w:rPr>
          <w:rFonts w:ascii="Times New Roman" w:hAnsi="Times New Roman"/>
          <w:sz w:val="28"/>
          <w:szCs w:val="28"/>
        </w:rPr>
        <w:t>белый;</w:t>
      </w:r>
    </w:p>
    <w:p w14:paraId="692A4208" w14:textId="409A3573" w:rsidR="00D45C72" w:rsidRPr="00BA3FC0" w:rsidRDefault="00D45C72" w:rsidP="005204D1">
      <w:pPr>
        <w:numPr>
          <w:ilvl w:val="0"/>
          <w:numId w:val="38"/>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замок самозащелкивающийся (самозапирающийся), со стороны рабочей зоны</w:t>
      </w:r>
      <w:r w:rsidR="000204C7" w:rsidRPr="00BA3FC0">
        <w:rPr>
          <w:rFonts w:ascii="Times New Roman" w:hAnsi="Times New Roman"/>
          <w:sz w:val="28"/>
          <w:szCs w:val="28"/>
        </w:rPr>
        <w:t xml:space="preserve"> (</w:t>
      </w:r>
      <w:r w:rsidRPr="00BA3FC0">
        <w:rPr>
          <w:rFonts w:ascii="Times New Roman" w:hAnsi="Times New Roman"/>
          <w:sz w:val="28"/>
          <w:szCs w:val="28"/>
        </w:rPr>
        <w:t>бэк-офис</w:t>
      </w:r>
      <w:r w:rsidR="000204C7" w:rsidRPr="00BA3FC0">
        <w:rPr>
          <w:rFonts w:ascii="Times New Roman" w:hAnsi="Times New Roman"/>
          <w:sz w:val="28"/>
          <w:szCs w:val="28"/>
        </w:rPr>
        <w:t>)</w:t>
      </w:r>
      <w:r w:rsidR="00DA16A8" w:rsidRPr="00BA3FC0">
        <w:rPr>
          <w:rFonts w:ascii="Times New Roman" w:hAnsi="Times New Roman"/>
          <w:sz w:val="28"/>
          <w:szCs w:val="28"/>
        </w:rPr>
        <w:t xml:space="preserve"> </w:t>
      </w:r>
      <w:r w:rsidRPr="00BA3FC0">
        <w:rPr>
          <w:rFonts w:ascii="Times New Roman" w:hAnsi="Times New Roman"/>
          <w:sz w:val="28"/>
          <w:szCs w:val="28"/>
        </w:rPr>
        <w:t>всегда открывается без ключа по принципу системы «Антипаника» т.е. на двери в выходе из помещения рабочей зоны, а со стороны клиентского зала всегда открывается с помощью ключа</w:t>
      </w:r>
      <w:r w:rsidRPr="00BA3FC0">
        <w:rPr>
          <w:rStyle w:val="ad"/>
          <w:rFonts w:ascii="Times New Roman" w:hAnsi="Times New Roman"/>
          <w:sz w:val="28"/>
          <w:szCs w:val="28"/>
        </w:rPr>
        <w:footnoteReference w:id="3"/>
      </w:r>
      <w:r w:rsidRPr="00BA3FC0">
        <w:rPr>
          <w:rFonts w:ascii="Times New Roman" w:hAnsi="Times New Roman"/>
          <w:sz w:val="28"/>
          <w:szCs w:val="28"/>
        </w:rPr>
        <w:t>;</w:t>
      </w:r>
    </w:p>
    <w:p w14:paraId="56DC65ED" w14:textId="3E53C3EE" w:rsidR="00DE3626" w:rsidRPr="00BA3FC0" w:rsidRDefault="00DE3626" w:rsidP="005204D1">
      <w:pPr>
        <w:numPr>
          <w:ilvl w:val="0"/>
          <w:numId w:val="38"/>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 xml:space="preserve">ограничитель напольный в исполнении «металл-резина», выдерживающий нагрузку при открывании двери и не препятствующих проходу. </w:t>
      </w:r>
    </w:p>
    <w:p w14:paraId="603F0EA3" w14:textId="1FCB4DAF" w:rsidR="00DE3626" w:rsidRPr="00BA3FC0" w:rsidRDefault="00DE3626" w:rsidP="005204D1">
      <w:pPr>
        <w:numPr>
          <w:ilvl w:val="2"/>
          <w:numId w:val="74"/>
        </w:numPr>
        <w:tabs>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 xml:space="preserve">Для Дверных блоков (Д2, Д4) </w:t>
      </w:r>
      <w:r w:rsidR="002C7485" w:rsidRPr="00BA3FC0">
        <w:rPr>
          <w:rFonts w:ascii="Times New Roman" w:hAnsi="Times New Roman"/>
          <w:sz w:val="28"/>
          <w:szCs w:val="28"/>
        </w:rPr>
        <w:t>Тип </w:t>
      </w:r>
      <w:r w:rsidRPr="00BA3FC0">
        <w:rPr>
          <w:rFonts w:ascii="Times New Roman" w:hAnsi="Times New Roman"/>
          <w:sz w:val="28"/>
          <w:szCs w:val="28"/>
        </w:rPr>
        <w:t xml:space="preserve">2, </w:t>
      </w:r>
      <w:r w:rsidR="002C7485" w:rsidRPr="00BA3FC0">
        <w:rPr>
          <w:rFonts w:ascii="Times New Roman" w:hAnsi="Times New Roman"/>
          <w:sz w:val="28"/>
          <w:szCs w:val="28"/>
        </w:rPr>
        <w:t>Тип </w:t>
      </w:r>
      <w:r w:rsidRPr="00BA3FC0">
        <w:rPr>
          <w:rFonts w:ascii="Times New Roman" w:hAnsi="Times New Roman"/>
          <w:sz w:val="28"/>
          <w:szCs w:val="28"/>
        </w:rPr>
        <w:t>4 применить наличники:</w:t>
      </w:r>
    </w:p>
    <w:p w14:paraId="6E215F60" w14:textId="77777777" w:rsidR="00DE3626" w:rsidRPr="00BA3FC0" w:rsidRDefault="00DE3626" w:rsidP="005204D1">
      <w:pPr>
        <w:numPr>
          <w:ilvl w:val="0"/>
          <w:numId w:val="38"/>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МДФ;</w:t>
      </w:r>
    </w:p>
    <w:p w14:paraId="1154CFC0" w14:textId="2EAAEE6A" w:rsidR="00DE3626" w:rsidRPr="00BA3FC0" w:rsidRDefault="00DE3626" w:rsidP="005204D1">
      <w:pPr>
        <w:numPr>
          <w:ilvl w:val="0"/>
          <w:numId w:val="38"/>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цвет</w:t>
      </w:r>
      <w:r w:rsidR="00DA16A8" w:rsidRPr="00BA3FC0">
        <w:rPr>
          <w:rFonts w:ascii="Times New Roman" w:hAnsi="Times New Roman"/>
          <w:sz w:val="28"/>
          <w:szCs w:val="28"/>
        </w:rPr>
        <w:t xml:space="preserve"> – </w:t>
      </w:r>
      <w:r w:rsidRPr="00BA3FC0">
        <w:rPr>
          <w:rFonts w:ascii="Times New Roman" w:hAnsi="Times New Roman"/>
          <w:sz w:val="28"/>
          <w:szCs w:val="28"/>
        </w:rPr>
        <w:t>белый;</w:t>
      </w:r>
    </w:p>
    <w:p w14:paraId="7DB2C58C" w14:textId="20AAEE84" w:rsidR="00DE3626" w:rsidRPr="00BA3FC0" w:rsidRDefault="00DE3626" w:rsidP="005204D1">
      <w:pPr>
        <w:numPr>
          <w:ilvl w:val="0"/>
          <w:numId w:val="38"/>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ширина</w:t>
      </w:r>
      <w:r w:rsidR="00DA16A8" w:rsidRPr="00BA3FC0">
        <w:rPr>
          <w:rFonts w:ascii="Times New Roman" w:hAnsi="Times New Roman"/>
          <w:sz w:val="28"/>
          <w:szCs w:val="28"/>
        </w:rPr>
        <w:t xml:space="preserve"> – </w:t>
      </w:r>
      <w:r w:rsidRPr="00BA3FC0">
        <w:rPr>
          <w:rFonts w:ascii="Times New Roman" w:hAnsi="Times New Roman"/>
          <w:sz w:val="28"/>
          <w:szCs w:val="28"/>
        </w:rPr>
        <w:t>70</w:t>
      </w:r>
      <w:r w:rsidR="009361E6" w:rsidRPr="00BA3FC0">
        <w:rPr>
          <w:rFonts w:ascii="Times New Roman" w:hAnsi="Times New Roman"/>
          <w:sz w:val="28"/>
          <w:szCs w:val="28"/>
        </w:rPr>
        <w:t>-</w:t>
      </w:r>
      <w:r w:rsidRPr="00BA3FC0">
        <w:rPr>
          <w:rFonts w:ascii="Times New Roman" w:hAnsi="Times New Roman"/>
          <w:sz w:val="28"/>
          <w:szCs w:val="28"/>
        </w:rPr>
        <w:t>100</w:t>
      </w:r>
      <w:r w:rsidR="009766B4" w:rsidRPr="00BA3FC0">
        <w:rPr>
          <w:rFonts w:ascii="Times New Roman" w:hAnsi="Times New Roman"/>
          <w:sz w:val="28"/>
          <w:szCs w:val="28"/>
        </w:rPr>
        <w:t> мм</w:t>
      </w:r>
      <w:r w:rsidRPr="00BA3FC0">
        <w:rPr>
          <w:rFonts w:ascii="Times New Roman" w:hAnsi="Times New Roman"/>
          <w:sz w:val="28"/>
          <w:szCs w:val="28"/>
        </w:rPr>
        <w:t xml:space="preserve">; </w:t>
      </w:r>
    </w:p>
    <w:p w14:paraId="4E519308" w14:textId="329B14AF" w:rsidR="00DE3626" w:rsidRPr="00BA3FC0" w:rsidRDefault="00DE3626" w:rsidP="005204D1">
      <w:pPr>
        <w:numPr>
          <w:ilvl w:val="0"/>
          <w:numId w:val="38"/>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толщина</w:t>
      </w:r>
      <w:r w:rsidR="00DA16A8" w:rsidRPr="00BA3FC0">
        <w:rPr>
          <w:rFonts w:ascii="Times New Roman" w:hAnsi="Times New Roman"/>
          <w:sz w:val="28"/>
          <w:szCs w:val="28"/>
        </w:rPr>
        <w:t xml:space="preserve"> – </w:t>
      </w:r>
      <w:r w:rsidRPr="00BA3FC0">
        <w:rPr>
          <w:rFonts w:ascii="Times New Roman" w:hAnsi="Times New Roman"/>
          <w:sz w:val="28"/>
          <w:szCs w:val="28"/>
        </w:rPr>
        <w:t>15</w:t>
      </w:r>
      <w:r w:rsidR="009361E6" w:rsidRPr="00BA3FC0">
        <w:rPr>
          <w:rFonts w:ascii="Times New Roman" w:hAnsi="Times New Roman"/>
          <w:sz w:val="28"/>
          <w:szCs w:val="28"/>
        </w:rPr>
        <w:t>-</w:t>
      </w:r>
      <w:r w:rsidRPr="00BA3FC0">
        <w:rPr>
          <w:rFonts w:ascii="Times New Roman" w:hAnsi="Times New Roman"/>
          <w:sz w:val="28"/>
          <w:szCs w:val="28"/>
        </w:rPr>
        <w:t>25</w:t>
      </w:r>
      <w:r w:rsidR="009766B4" w:rsidRPr="00BA3FC0">
        <w:rPr>
          <w:rFonts w:ascii="Times New Roman" w:hAnsi="Times New Roman"/>
          <w:sz w:val="28"/>
          <w:szCs w:val="28"/>
        </w:rPr>
        <w:t> мм</w:t>
      </w:r>
      <w:r w:rsidRPr="00BA3FC0">
        <w:rPr>
          <w:rFonts w:ascii="Times New Roman" w:hAnsi="Times New Roman"/>
          <w:sz w:val="28"/>
          <w:szCs w:val="28"/>
        </w:rPr>
        <w:t>;</w:t>
      </w:r>
    </w:p>
    <w:p w14:paraId="2A826775" w14:textId="77777777" w:rsidR="00DE3626" w:rsidRPr="00BA3FC0" w:rsidRDefault="00DE3626" w:rsidP="005204D1">
      <w:pPr>
        <w:numPr>
          <w:ilvl w:val="0"/>
          <w:numId w:val="38"/>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монтаж на «жидкие гвозди» и иные, рекомендованные производителем Товара клеевые составы;</w:t>
      </w:r>
    </w:p>
    <w:p w14:paraId="67C7CD44" w14:textId="743C7A06" w:rsidR="00DE3626" w:rsidRPr="00BA3FC0" w:rsidRDefault="00DE3626" w:rsidP="005204D1">
      <w:pPr>
        <w:numPr>
          <w:ilvl w:val="0"/>
          <w:numId w:val="38"/>
        </w:numPr>
        <w:tabs>
          <w:tab w:val="left" w:pos="851"/>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монтаж с применением гвоздей и саморезов не допускается</w:t>
      </w:r>
      <w:r w:rsidR="00E86235" w:rsidRPr="00BA3FC0">
        <w:rPr>
          <w:rFonts w:ascii="Times New Roman" w:hAnsi="Times New Roman"/>
          <w:sz w:val="28"/>
          <w:szCs w:val="28"/>
        </w:rPr>
        <w:t>.</w:t>
      </w:r>
    </w:p>
    <w:bookmarkEnd w:id="2"/>
    <w:p w14:paraId="51BCAE1E" w14:textId="0C77BBE7" w:rsidR="00DE3626" w:rsidRPr="00BA3FC0" w:rsidRDefault="00D45C72" w:rsidP="005204D1">
      <w:pPr>
        <w:numPr>
          <w:ilvl w:val="2"/>
          <w:numId w:val="74"/>
        </w:numPr>
        <w:tabs>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 xml:space="preserve">Установить на все дверные блоки ограничители напольные (для дверных блоков (Д1, Д2) </w:t>
      </w:r>
      <w:r w:rsidR="002C7485" w:rsidRPr="00BA3FC0">
        <w:rPr>
          <w:rFonts w:ascii="Times New Roman" w:hAnsi="Times New Roman"/>
          <w:sz w:val="28"/>
          <w:szCs w:val="28"/>
        </w:rPr>
        <w:t>Тип </w:t>
      </w:r>
      <w:r w:rsidRPr="00BA3FC0">
        <w:rPr>
          <w:rFonts w:ascii="Times New Roman" w:hAnsi="Times New Roman"/>
          <w:sz w:val="28"/>
          <w:szCs w:val="28"/>
        </w:rPr>
        <w:t xml:space="preserve">1, </w:t>
      </w:r>
      <w:r w:rsidR="002C7485" w:rsidRPr="00BA3FC0">
        <w:rPr>
          <w:rFonts w:ascii="Times New Roman" w:hAnsi="Times New Roman"/>
          <w:sz w:val="28"/>
          <w:szCs w:val="28"/>
        </w:rPr>
        <w:t>Тип </w:t>
      </w:r>
      <w:r w:rsidRPr="00BA3FC0">
        <w:rPr>
          <w:rFonts w:ascii="Times New Roman" w:hAnsi="Times New Roman"/>
          <w:sz w:val="28"/>
          <w:szCs w:val="28"/>
        </w:rPr>
        <w:t>2 настенные в случае невозможности применить напольные) в исполнении «металл-резина», выдерживающие нагрузку при открывании двери и не препятствующие проходу.</w:t>
      </w:r>
      <w:r w:rsidR="00DE3626" w:rsidRPr="00BA3FC0">
        <w:rPr>
          <w:rFonts w:ascii="Times New Roman" w:hAnsi="Times New Roman"/>
          <w:sz w:val="28"/>
          <w:szCs w:val="28"/>
        </w:rPr>
        <w:t xml:space="preserve"> </w:t>
      </w:r>
    </w:p>
    <w:p w14:paraId="4E70842C" w14:textId="14DA2C78" w:rsidR="00DE3626" w:rsidRPr="00BA3FC0" w:rsidRDefault="00DE3626" w:rsidP="005204D1">
      <w:pPr>
        <w:numPr>
          <w:ilvl w:val="2"/>
          <w:numId w:val="74"/>
        </w:numPr>
        <w:tabs>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При монтаже ограничителей соблюсти следующие требования:</w:t>
      </w:r>
    </w:p>
    <w:p w14:paraId="4D8B6C91" w14:textId="69780BD5" w:rsidR="00DE3626" w:rsidRPr="00BA3FC0" w:rsidRDefault="00DE3626" w:rsidP="005204D1">
      <w:pPr>
        <w:numPr>
          <w:ilvl w:val="0"/>
          <w:numId w:val="3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зазор между ручкой двери и стеной должен составлять 20</w:t>
      </w:r>
      <w:r w:rsidR="009361E6" w:rsidRPr="00BA3FC0">
        <w:rPr>
          <w:rFonts w:ascii="Times New Roman" w:hAnsi="Times New Roman"/>
          <w:sz w:val="28"/>
          <w:szCs w:val="28"/>
          <w:lang w:eastAsia="ru-RU"/>
        </w:rPr>
        <w:t>-</w:t>
      </w:r>
      <w:r w:rsidRPr="00BA3FC0">
        <w:rPr>
          <w:rFonts w:ascii="Times New Roman" w:hAnsi="Times New Roman"/>
          <w:sz w:val="28"/>
          <w:szCs w:val="28"/>
          <w:lang w:eastAsia="ru-RU"/>
        </w:rPr>
        <w:t>50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w:t>
      </w:r>
    </w:p>
    <w:p w14:paraId="78D0D5AF" w14:textId="47A25FBA" w:rsidR="00DE3626" w:rsidRPr="00BA3FC0" w:rsidRDefault="00DE3626" w:rsidP="005204D1">
      <w:pPr>
        <w:numPr>
          <w:ilvl w:val="0"/>
          <w:numId w:val="3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 случае, если полотно двери открывается на расположенные рядом мебель или оборудование, зазор между ними и ручкой двери (или полотном двери) должен составлять 20</w:t>
      </w:r>
      <w:r w:rsidR="009361E6" w:rsidRPr="00BA3FC0">
        <w:rPr>
          <w:rFonts w:ascii="Sylfaen" w:hAnsi="Sylfaen"/>
          <w:sz w:val="28"/>
          <w:szCs w:val="28"/>
          <w:lang w:eastAsia="ru-RU"/>
        </w:rPr>
        <w:t>-</w:t>
      </w:r>
      <w:r w:rsidRPr="00BA3FC0">
        <w:rPr>
          <w:rFonts w:ascii="Times New Roman" w:hAnsi="Times New Roman"/>
          <w:sz w:val="28"/>
          <w:szCs w:val="28"/>
          <w:lang w:eastAsia="ru-RU"/>
        </w:rPr>
        <w:t>50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w:t>
      </w:r>
    </w:p>
    <w:p w14:paraId="7EA280B3" w14:textId="327C7282" w:rsidR="00DE3626" w:rsidRPr="00BA3FC0" w:rsidRDefault="00DE3626" w:rsidP="005204D1">
      <w:pPr>
        <w:numPr>
          <w:ilvl w:val="0"/>
          <w:numId w:val="39"/>
        </w:numPr>
        <w:tabs>
          <w:tab w:val="left" w:pos="993"/>
        </w:tabs>
        <w:spacing w:after="0" w:line="240" w:lineRule="auto"/>
        <w:ind w:left="0" w:firstLine="709"/>
        <w:contextualSpacing/>
        <w:jc w:val="both"/>
        <w:rPr>
          <w:rFonts w:ascii="Times New Roman" w:hAnsi="Times New Roman"/>
          <w:b/>
          <w:bCs/>
          <w:sz w:val="28"/>
          <w:szCs w:val="28"/>
          <w:lang w:eastAsia="ru-RU"/>
        </w:rPr>
      </w:pPr>
      <w:r w:rsidRPr="00BA3FC0">
        <w:rPr>
          <w:rFonts w:ascii="Times New Roman" w:hAnsi="Times New Roman"/>
          <w:sz w:val="28"/>
          <w:szCs w:val="28"/>
          <w:lang w:eastAsia="ru-RU"/>
        </w:rPr>
        <w:t>отступ от проема двери при монтаже ограничителя со стороны дверных петель должен составлять 2/3</w:t>
      </w:r>
      <w:r w:rsidR="009361E6" w:rsidRPr="00BA3FC0">
        <w:rPr>
          <w:rFonts w:ascii="Times New Roman" w:hAnsi="Times New Roman"/>
          <w:sz w:val="28"/>
          <w:szCs w:val="28"/>
          <w:lang w:eastAsia="ru-RU"/>
        </w:rPr>
        <w:t>-</w:t>
      </w:r>
      <w:r w:rsidRPr="00BA3FC0">
        <w:rPr>
          <w:rFonts w:ascii="Times New Roman" w:hAnsi="Times New Roman"/>
          <w:sz w:val="28"/>
          <w:szCs w:val="28"/>
          <w:lang w:eastAsia="ru-RU"/>
        </w:rPr>
        <w:t>3/4 ширины проема.</w:t>
      </w:r>
    </w:p>
    <w:p w14:paraId="3B30430C" w14:textId="6252E29A" w:rsidR="00DE3626" w:rsidRPr="00BA3FC0" w:rsidRDefault="00DE3626" w:rsidP="005204D1">
      <w:pPr>
        <w:numPr>
          <w:ilvl w:val="1"/>
          <w:numId w:val="74"/>
        </w:numPr>
        <w:tabs>
          <w:tab w:val="left" w:pos="1560"/>
        </w:tabs>
        <w:spacing w:after="0" w:line="240" w:lineRule="auto"/>
        <w:ind w:left="0" w:firstLine="709"/>
        <w:contextualSpacing/>
        <w:jc w:val="both"/>
        <w:rPr>
          <w:rFonts w:ascii="Times New Roman" w:hAnsi="Times New Roman"/>
          <w:sz w:val="28"/>
          <w:szCs w:val="28"/>
          <w:lang w:eastAsia="ru-RU"/>
        </w:rPr>
      </w:pPr>
      <w:bookmarkStart w:id="3" w:name="_Hlk134202074"/>
      <w:r w:rsidRPr="00BA3FC0">
        <w:rPr>
          <w:rFonts w:ascii="Times New Roman" w:hAnsi="Times New Roman"/>
          <w:sz w:val="28"/>
          <w:szCs w:val="28"/>
        </w:rPr>
        <w:lastRenderedPageBreak/>
        <w:t xml:space="preserve">Козырек (в соответствии с </w:t>
      </w:r>
      <w:r w:rsidR="00F138D0" w:rsidRPr="00BA3FC0">
        <w:rPr>
          <w:rFonts w:ascii="Times New Roman" w:hAnsi="Times New Roman"/>
          <w:sz w:val="28"/>
          <w:szCs w:val="28"/>
        </w:rPr>
        <w:t>Альбомом чертежей (</w:t>
      </w:r>
      <w:r w:rsidR="005F321F" w:rsidRPr="00BA3FC0">
        <w:rPr>
          <w:rFonts w:ascii="Times New Roman" w:hAnsi="Times New Roman"/>
          <w:sz w:val="28"/>
          <w:szCs w:val="28"/>
        </w:rPr>
        <w:t xml:space="preserve">Приложение </w:t>
      </w:r>
      <w:r w:rsidR="005248F8" w:rsidRPr="00BA3FC0">
        <w:rPr>
          <w:rFonts w:ascii="Times New Roman" w:hAnsi="Times New Roman"/>
          <w:sz w:val="28"/>
          <w:szCs w:val="28"/>
        </w:rPr>
        <w:t>№ 1</w:t>
      </w:r>
      <w:r w:rsidRPr="00BA3FC0">
        <w:rPr>
          <w:rFonts w:ascii="Times New Roman" w:hAnsi="Times New Roman"/>
          <w:sz w:val="28"/>
          <w:szCs w:val="28"/>
        </w:rPr>
        <w:t>, лист «Козырек К1-Пф»):</w:t>
      </w:r>
      <w:bookmarkEnd w:id="3"/>
    </w:p>
    <w:p w14:paraId="4588EC1D" w14:textId="3430C337" w:rsidR="00DE3626" w:rsidRPr="00BA3FC0" w:rsidRDefault="00DE3626" w:rsidP="005204D1">
      <w:pPr>
        <w:numPr>
          <w:ilvl w:val="0"/>
          <w:numId w:val="18"/>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ширина</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2200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w:t>
      </w:r>
    </w:p>
    <w:p w14:paraId="30D6FCB0" w14:textId="0852190E" w:rsidR="00DE3626" w:rsidRPr="00BA3FC0" w:rsidRDefault="00DE3626" w:rsidP="005204D1">
      <w:pPr>
        <w:numPr>
          <w:ilvl w:val="0"/>
          <w:numId w:val="18"/>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вынос</w:t>
      </w:r>
      <w:r w:rsidR="00DA16A8" w:rsidRPr="00BA3FC0">
        <w:rPr>
          <w:rFonts w:ascii="Times New Roman" w:hAnsi="Times New Roman"/>
          <w:sz w:val="28"/>
          <w:szCs w:val="28"/>
          <w:lang w:eastAsia="ru-RU"/>
        </w:rPr>
        <w:t xml:space="preserve"> – </w:t>
      </w:r>
      <w:r w:rsidR="005E4634" w:rsidRPr="00BA3FC0">
        <w:rPr>
          <w:rFonts w:ascii="Times New Roman" w:hAnsi="Times New Roman"/>
          <w:sz w:val="28"/>
          <w:szCs w:val="28"/>
          <w:lang w:eastAsia="ru-RU"/>
        </w:rPr>
        <w:t>2200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xml:space="preserve">; </w:t>
      </w:r>
    </w:p>
    <w:p w14:paraId="42A8B1D9" w14:textId="210EACB2" w:rsidR="00DE3626" w:rsidRPr="00BA3FC0" w:rsidRDefault="00DE3626" w:rsidP="005204D1">
      <w:pPr>
        <w:numPr>
          <w:ilvl w:val="0"/>
          <w:numId w:val="18"/>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сварной каркас из металлического профиля 40</w:t>
      </w:r>
      <w:r w:rsidR="004D25E5" w:rsidRPr="00BA3FC0">
        <w:rPr>
          <w:rFonts w:ascii="Times New Roman" w:hAnsi="Times New Roman"/>
          <w:sz w:val="28"/>
          <w:szCs w:val="28"/>
          <w:lang w:val="en-US" w:eastAsia="ru-RU"/>
        </w:rPr>
        <w:t> </w:t>
      </w:r>
      <w:r w:rsidR="004D25E5" w:rsidRPr="00BA3FC0">
        <w:rPr>
          <w:rFonts w:ascii="Times New Roman" w:hAnsi="Times New Roman"/>
          <w:sz w:val="28"/>
          <w:szCs w:val="28"/>
          <w:lang w:eastAsia="ru-RU"/>
        </w:rPr>
        <w:t>х</w:t>
      </w:r>
      <w:r w:rsidR="004D25E5" w:rsidRPr="00BA3FC0">
        <w:rPr>
          <w:rFonts w:ascii="Times New Roman" w:hAnsi="Times New Roman"/>
          <w:sz w:val="28"/>
          <w:szCs w:val="28"/>
          <w:lang w:val="en-US" w:eastAsia="ru-RU"/>
        </w:rPr>
        <w:t> </w:t>
      </w:r>
      <w:r w:rsidRPr="00BA3FC0">
        <w:rPr>
          <w:rFonts w:ascii="Times New Roman" w:hAnsi="Times New Roman"/>
          <w:sz w:val="28"/>
          <w:szCs w:val="28"/>
          <w:lang w:eastAsia="ru-RU"/>
        </w:rPr>
        <w:t>40</w:t>
      </w:r>
      <w:r w:rsidR="004D25E5" w:rsidRPr="00BA3FC0">
        <w:rPr>
          <w:rFonts w:ascii="Times New Roman" w:hAnsi="Times New Roman"/>
          <w:sz w:val="28"/>
          <w:szCs w:val="28"/>
          <w:lang w:val="en-US" w:eastAsia="ru-RU"/>
        </w:rPr>
        <w:t> </w:t>
      </w:r>
      <w:r w:rsidR="004D25E5" w:rsidRPr="00BA3FC0">
        <w:rPr>
          <w:rFonts w:ascii="Times New Roman" w:hAnsi="Times New Roman"/>
          <w:sz w:val="28"/>
          <w:szCs w:val="28"/>
          <w:lang w:eastAsia="ru-RU"/>
        </w:rPr>
        <w:t>х</w:t>
      </w:r>
      <w:r w:rsidR="004D25E5" w:rsidRPr="00BA3FC0">
        <w:rPr>
          <w:rFonts w:ascii="Times New Roman" w:hAnsi="Times New Roman"/>
          <w:sz w:val="28"/>
          <w:szCs w:val="28"/>
          <w:lang w:val="en-US" w:eastAsia="ru-RU"/>
        </w:rPr>
        <w:t> </w:t>
      </w:r>
      <w:r w:rsidRPr="00BA3FC0">
        <w:rPr>
          <w:rFonts w:ascii="Times New Roman" w:hAnsi="Times New Roman"/>
          <w:sz w:val="28"/>
          <w:szCs w:val="28"/>
          <w:lang w:eastAsia="ru-RU"/>
        </w:rPr>
        <w:t>3</w:t>
      </w:r>
      <w:r w:rsidR="009766B4" w:rsidRPr="00BA3FC0">
        <w:rPr>
          <w:rFonts w:ascii="Times New Roman" w:hAnsi="Times New Roman"/>
          <w:sz w:val="28"/>
          <w:szCs w:val="28"/>
          <w:lang w:val="en-US" w:eastAsia="ru-RU"/>
        </w:rPr>
        <w:t> </w:t>
      </w:r>
      <w:r w:rsidR="009766B4" w:rsidRPr="00BA3FC0">
        <w:rPr>
          <w:rFonts w:ascii="Times New Roman" w:hAnsi="Times New Roman"/>
          <w:sz w:val="28"/>
          <w:szCs w:val="28"/>
          <w:lang w:eastAsia="ru-RU"/>
        </w:rPr>
        <w:t>мм</w:t>
      </w:r>
      <w:r w:rsidRPr="00BA3FC0">
        <w:rPr>
          <w:rFonts w:ascii="Times New Roman" w:hAnsi="Times New Roman"/>
          <w:sz w:val="28"/>
          <w:szCs w:val="28"/>
          <w:lang w:eastAsia="ru-RU"/>
        </w:rPr>
        <w:t xml:space="preserve"> (Наружные размеры</w:t>
      </w:r>
      <w:r w:rsidR="004D25E5" w:rsidRPr="00BA3FC0">
        <w:rPr>
          <w:rFonts w:ascii="Times New Roman" w:hAnsi="Times New Roman"/>
          <w:sz w:val="28"/>
          <w:szCs w:val="28"/>
          <w:lang w:eastAsia="ru-RU"/>
        </w:rPr>
        <w:t> х </w:t>
      </w:r>
      <w:r w:rsidRPr="00BA3FC0">
        <w:rPr>
          <w:rFonts w:ascii="Times New Roman" w:hAnsi="Times New Roman"/>
          <w:sz w:val="28"/>
          <w:szCs w:val="28"/>
          <w:lang w:eastAsia="ru-RU"/>
        </w:rPr>
        <w:t>Толщина стенки), обеспечивающ</w:t>
      </w:r>
      <w:r w:rsidR="00B92D48" w:rsidRPr="00BA3FC0">
        <w:rPr>
          <w:rFonts w:ascii="Times New Roman" w:hAnsi="Times New Roman"/>
          <w:sz w:val="28"/>
          <w:szCs w:val="28"/>
          <w:lang w:eastAsia="ru-RU"/>
        </w:rPr>
        <w:t>ий</w:t>
      </w:r>
      <w:r w:rsidRPr="00BA3FC0">
        <w:rPr>
          <w:rFonts w:ascii="Times New Roman" w:hAnsi="Times New Roman"/>
          <w:sz w:val="28"/>
          <w:szCs w:val="28"/>
          <w:lang w:eastAsia="ru-RU"/>
        </w:rPr>
        <w:t xml:space="preserve"> несущую способность, соответствующую условиям эксплуатации</w:t>
      </w:r>
      <w:r w:rsidR="005E4634" w:rsidRPr="00BA3FC0">
        <w:rPr>
          <w:rFonts w:ascii="Times New Roman" w:hAnsi="Times New Roman"/>
          <w:sz w:val="28"/>
          <w:szCs w:val="28"/>
          <w:lang w:eastAsia="ru-RU"/>
        </w:rPr>
        <w:t>, с применением стоек из металлического профиля 70</w:t>
      </w:r>
      <w:r w:rsidR="004D25E5" w:rsidRPr="00BA3FC0">
        <w:rPr>
          <w:rFonts w:ascii="Times New Roman" w:hAnsi="Times New Roman"/>
          <w:sz w:val="28"/>
          <w:szCs w:val="28"/>
          <w:lang w:val="en-US" w:eastAsia="ru-RU"/>
        </w:rPr>
        <w:t> </w:t>
      </w:r>
      <w:r w:rsidR="004D25E5" w:rsidRPr="00BA3FC0">
        <w:rPr>
          <w:rFonts w:ascii="Times New Roman" w:hAnsi="Times New Roman"/>
          <w:sz w:val="28"/>
          <w:szCs w:val="28"/>
          <w:lang w:eastAsia="ru-RU"/>
        </w:rPr>
        <w:t>х</w:t>
      </w:r>
      <w:r w:rsidR="004D25E5" w:rsidRPr="00BA3FC0">
        <w:rPr>
          <w:rFonts w:ascii="Times New Roman" w:hAnsi="Times New Roman"/>
          <w:sz w:val="28"/>
          <w:szCs w:val="28"/>
          <w:lang w:val="en-US" w:eastAsia="ru-RU"/>
        </w:rPr>
        <w:t> </w:t>
      </w:r>
      <w:r w:rsidR="005E4634" w:rsidRPr="00BA3FC0">
        <w:rPr>
          <w:rFonts w:ascii="Times New Roman" w:hAnsi="Times New Roman"/>
          <w:sz w:val="28"/>
          <w:szCs w:val="28"/>
          <w:lang w:eastAsia="ru-RU"/>
        </w:rPr>
        <w:t>70</w:t>
      </w:r>
      <w:r w:rsidR="004D25E5" w:rsidRPr="00BA3FC0">
        <w:rPr>
          <w:rFonts w:ascii="Times New Roman" w:hAnsi="Times New Roman"/>
          <w:sz w:val="28"/>
          <w:szCs w:val="28"/>
          <w:lang w:val="en-US" w:eastAsia="ru-RU"/>
        </w:rPr>
        <w:t> </w:t>
      </w:r>
      <w:r w:rsidR="004D25E5" w:rsidRPr="00BA3FC0">
        <w:rPr>
          <w:rFonts w:ascii="Times New Roman" w:hAnsi="Times New Roman"/>
          <w:sz w:val="28"/>
          <w:szCs w:val="28"/>
          <w:lang w:eastAsia="ru-RU"/>
        </w:rPr>
        <w:t>х</w:t>
      </w:r>
      <w:r w:rsidR="004D25E5" w:rsidRPr="00BA3FC0">
        <w:rPr>
          <w:rFonts w:ascii="Times New Roman" w:hAnsi="Times New Roman"/>
          <w:sz w:val="28"/>
          <w:szCs w:val="28"/>
          <w:lang w:val="en-US" w:eastAsia="ru-RU"/>
        </w:rPr>
        <w:t> </w:t>
      </w:r>
      <w:r w:rsidR="005E4634" w:rsidRPr="00BA3FC0">
        <w:rPr>
          <w:rFonts w:ascii="Times New Roman" w:hAnsi="Times New Roman"/>
          <w:sz w:val="28"/>
          <w:szCs w:val="28"/>
          <w:lang w:eastAsia="ru-RU"/>
        </w:rPr>
        <w:t>3</w:t>
      </w:r>
      <w:r w:rsidR="009766B4" w:rsidRPr="00BA3FC0">
        <w:rPr>
          <w:rFonts w:ascii="Times New Roman" w:hAnsi="Times New Roman"/>
          <w:sz w:val="28"/>
          <w:szCs w:val="28"/>
          <w:lang w:val="en-US" w:eastAsia="ru-RU"/>
        </w:rPr>
        <w:t> </w:t>
      </w:r>
      <w:r w:rsidR="009766B4" w:rsidRPr="00BA3FC0">
        <w:rPr>
          <w:rFonts w:ascii="Times New Roman" w:hAnsi="Times New Roman"/>
          <w:sz w:val="28"/>
          <w:szCs w:val="28"/>
          <w:lang w:eastAsia="ru-RU"/>
        </w:rPr>
        <w:t>мм</w:t>
      </w:r>
      <w:r w:rsidR="005E4634" w:rsidRPr="00BA3FC0">
        <w:rPr>
          <w:rFonts w:ascii="Times New Roman" w:hAnsi="Times New Roman"/>
          <w:sz w:val="28"/>
          <w:szCs w:val="28"/>
          <w:lang w:eastAsia="ru-RU"/>
        </w:rPr>
        <w:t xml:space="preserve"> (наружные размеры</w:t>
      </w:r>
      <w:r w:rsidR="004D25E5" w:rsidRPr="00BA3FC0">
        <w:rPr>
          <w:rFonts w:ascii="Times New Roman" w:hAnsi="Times New Roman"/>
          <w:sz w:val="28"/>
          <w:szCs w:val="28"/>
          <w:lang w:val="en-US" w:eastAsia="ru-RU"/>
        </w:rPr>
        <w:t> </w:t>
      </w:r>
      <w:r w:rsidR="004D25E5" w:rsidRPr="00BA3FC0">
        <w:rPr>
          <w:rFonts w:ascii="Times New Roman" w:hAnsi="Times New Roman"/>
          <w:sz w:val="28"/>
          <w:szCs w:val="28"/>
          <w:lang w:eastAsia="ru-RU"/>
        </w:rPr>
        <w:t>х</w:t>
      </w:r>
      <w:r w:rsidR="004D25E5" w:rsidRPr="00BA3FC0">
        <w:rPr>
          <w:rFonts w:ascii="Times New Roman" w:hAnsi="Times New Roman"/>
          <w:sz w:val="28"/>
          <w:szCs w:val="28"/>
          <w:lang w:val="en-US" w:eastAsia="ru-RU"/>
        </w:rPr>
        <w:t> </w:t>
      </w:r>
      <w:r w:rsidR="005E4634" w:rsidRPr="00BA3FC0">
        <w:rPr>
          <w:rFonts w:ascii="Times New Roman" w:hAnsi="Times New Roman"/>
          <w:sz w:val="28"/>
          <w:szCs w:val="28"/>
          <w:lang w:eastAsia="ru-RU"/>
        </w:rPr>
        <w:t>толщина стенки), поддерживающих каркас со стороны противоположной стороне каркаса сопряженной с фасадом МОПС</w:t>
      </w:r>
      <w:r w:rsidR="00B92D48" w:rsidRPr="00BA3FC0">
        <w:rPr>
          <w:rFonts w:ascii="Times New Roman" w:hAnsi="Times New Roman"/>
          <w:sz w:val="28"/>
          <w:szCs w:val="28"/>
          <w:lang w:eastAsia="ru-RU"/>
        </w:rPr>
        <w:t>,</w:t>
      </w:r>
      <w:r w:rsidR="005E4634" w:rsidRPr="00BA3FC0">
        <w:rPr>
          <w:rFonts w:ascii="Times New Roman" w:hAnsi="Times New Roman"/>
          <w:sz w:val="28"/>
          <w:szCs w:val="28"/>
          <w:lang w:eastAsia="ru-RU"/>
        </w:rPr>
        <w:t xml:space="preserve"> сварной каркас и стойки в обязательном порядке должны быть очищены от следов коррозии; огрунтованы с последующим окрашиванием алюмонаполненным составом в цвет</w:t>
      </w:r>
      <w:r w:rsidR="00BD6C32" w:rsidRPr="00BA3FC0">
        <w:rPr>
          <w:rFonts w:ascii="Times New Roman" w:hAnsi="Times New Roman"/>
          <w:sz w:val="28"/>
          <w:szCs w:val="28"/>
          <w:lang w:eastAsia="ru-RU"/>
        </w:rPr>
        <w:t>,</w:t>
      </w:r>
      <w:r w:rsidR="00DA16A8" w:rsidRPr="00BA3FC0">
        <w:rPr>
          <w:rFonts w:ascii="Times New Roman" w:hAnsi="Times New Roman"/>
          <w:sz w:val="28"/>
          <w:szCs w:val="28"/>
          <w:lang w:eastAsia="ru-RU"/>
        </w:rPr>
        <w:t xml:space="preserve"> </w:t>
      </w:r>
      <w:r w:rsidR="001E3DAB" w:rsidRPr="00BA3FC0">
        <w:rPr>
          <w:rFonts w:ascii="Times New Roman" w:hAnsi="Times New Roman"/>
          <w:sz w:val="28"/>
          <w:szCs w:val="28"/>
          <w:lang w:eastAsia="ru-RU"/>
        </w:rPr>
        <w:t>близкий к</w:t>
      </w:r>
      <w:r w:rsidR="001E3DAB" w:rsidRPr="00BA3FC0">
        <w:t xml:space="preserve"> </w:t>
      </w:r>
      <w:r w:rsidR="001E3DAB" w:rsidRPr="00BA3FC0">
        <w:rPr>
          <w:rFonts w:ascii="Times New Roman" w:hAnsi="Times New Roman"/>
          <w:sz w:val="28"/>
          <w:szCs w:val="28"/>
          <w:lang w:val="en-US" w:eastAsia="ru-RU"/>
        </w:rPr>
        <w:t>RAL </w:t>
      </w:r>
      <w:r w:rsidR="005E4634" w:rsidRPr="00BA3FC0">
        <w:rPr>
          <w:rFonts w:ascii="Times New Roman" w:hAnsi="Times New Roman"/>
          <w:sz w:val="28"/>
          <w:szCs w:val="28"/>
          <w:lang w:eastAsia="ru-RU"/>
        </w:rPr>
        <w:t>7047</w:t>
      </w:r>
      <w:r w:rsidR="00A219FF" w:rsidRPr="00BA3FC0">
        <w:rPr>
          <w:rFonts w:ascii="Times New Roman" w:hAnsi="Times New Roman"/>
          <w:sz w:val="28"/>
          <w:szCs w:val="28"/>
          <w:lang w:eastAsia="ru-RU"/>
        </w:rPr>
        <w:t xml:space="preserve"> (серый)</w:t>
      </w:r>
      <w:r w:rsidRPr="00BA3FC0">
        <w:rPr>
          <w:rFonts w:ascii="Times New Roman" w:hAnsi="Times New Roman"/>
          <w:sz w:val="28"/>
          <w:szCs w:val="28"/>
          <w:lang w:eastAsia="ru-RU"/>
        </w:rPr>
        <w:t>;</w:t>
      </w:r>
    </w:p>
    <w:p w14:paraId="03F1946C" w14:textId="7A1B380C" w:rsidR="00A219FF" w:rsidRPr="00BA3FC0" w:rsidRDefault="00A219FF" w:rsidP="005204D1">
      <w:pPr>
        <w:numPr>
          <w:ilvl w:val="0"/>
          <w:numId w:val="18"/>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торцы каркаса козырька, изготовленного из металлического профиля (замкнутого профиля), должны иметь заглушки, при этом сама конструкция козырька не должна задерживать влагу и затруднять его проветривание;</w:t>
      </w:r>
    </w:p>
    <w:p w14:paraId="5CBB975D" w14:textId="18D191A6" w:rsidR="00DE3626" w:rsidRPr="00BA3FC0" w:rsidRDefault="00DE3626" w:rsidP="005204D1">
      <w:pPr>
        <w:numPr>
          <w:ilvl w:val="0"/>
          <w:numId w:val="18"/>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крепление</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болтовое;</w:t>
      </w:r>
    </w:p>
    <w:p w14:paraId="23AABA35" w14:textId="78F5F5D3" w:rsidR="00DE3626" w:rsidRPr="00BA3FC0" w:rsidRDefault="00DE3626" w:rsidP="005204D1">
      <w:pPr>
        <w:numPr>
          <w:ilvl w:val="0"/>
          <w:numId w:val="18"/>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покрытие</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профилированный лист с высотой гофры 8</w:t>
      </w:r>
      <w:r w:rsidR="00B92D48" w:rsidRPr="00BA3FC0">
        <w:rPr>
          <w:rFonts w:ascii="Times New Roman" w:hAnsi="Times New Roman"/>
          <w:sz w:val="28"/>
          <w:szCs w:val="28"/>
          <w:lang w:eastAsia="ru-RU"/>
        </w:rPr>
        <w:t>-</w:t>
      </w:r>
      <w:r w:rsidRPr="00BA3FC0">
        <w:rPr>
          <w:rFonts w:ascii="Times New Roman" w:hAnsi="Times New Roman"/>
          <w:sz w:val="28"/>
          <w:szCs w:val="28"/>
          <w:lang w:eastAsia="ru-RU"/>
        </w:rPr>
        <w:t>20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xml:space="preserve"> из оцинкованной стали толщиной</w:t>
      </w:r>
      <w:r w:rsidR="004803C1" w:rsidRPr="00BA3FC0">
        <w:rPr>
          <w:rFonts w:ascii="Times New Roman" w:hAnsi="Times New Roman"/>
          <w:sz w:val="28"/>
          <w:szCs w:val="28"/>
          <w:lang w:eastAsia="ru-RU"/>
        </w:rPr>
        <w:t xml:space="preserve"> в пределах 0,5</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0,7</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w:t>
      </w:r>
    </w:p>
    <w:p w14:paraId="67B63A8D" w14:textId="7CFDECDD" w:rsidR="00DE3626" w:rsidRPr="00BA3FC0" w:rsidRDefault="00DE3626" w:rsidP="005204D1">
      <w:pPr>
        <w:numPr>
          <w:ilvl w:val="0"/>
          <w:numId w:val="18"/>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цвет</w:t>
      </w:r>
      <w:r w:rsidR="00B92D48" w:rsidRPr="00BA3FC0">
        <w:rPr>
          <w:rFonts w:ascii="Times New Roman" w:hAnsi="Times New Roman"/>
          <w:sz w:val="28"/>
          <w:szCs w:val="28"/>
          <w:lang w:eastAsia="ru-RU"/>
        </w:rPr>
        <w:t xml:space="preserve"> </w:t>
      </w:r>
      <w:r w:rsidRPr="00BA3FC0">
        <w:rPr>
          <w:rFonts w:ascii="Times New Roman" w:hAnsi="Times New Roman"/>
          <w:sz w:val="28"/>
          <w:szCs w:val="28"/>
          <w:lang w:eastAsia="ru-RU"/>
        </w:rPr>
        <w:t>каркас</w:t>
      </w:r>
      <w:r w:rsidR="00A219FF" w:rsidRPr="00BA3FC0">
        <w:rPr>
          <w:rFonts w:ascii="Times New Roman" w:hAnsi="Times New Roman"/>
          <w:sz w:val="28"/>
          <w:szCs w:val="28"/>
          <w:lang w:eastAsia="ru-RU"/>
        </w:rPr>
        <w:t>а</w:t>
      </w:r>
      <w:r w:rsidRPr="00BA3FC0">
        <w:rPr>
          <w:rFonts w:ascii="Times New Roman" w:hAnsi="Times New Roman"/>
          <w:sz w:val="28"/>
          <w:szCs w:val="28"/>
          <w:lang w:eastAsia="ru-RU"/>
        </w:rPr>
        <w:t>, покрытие и наружные элементы водоотведения</w:t>
      </w:r>
      <w:r w:rsidR="00A219FF" w:rsidRPr="00BA3FC0">
        <w:rPr>
          <w:rFonts w:ascii="Times New Roman" w:hAnsi="Times New Roman"/>
          <w:sz w:val="28"/>
          <w:szCs w:val="28"/>
          <w:lang w:eastAsia="ru-RU"/>
        </w:rPr>
        <w:t xml:space="preserve"> козырька</w:t>
      </w:r>
      <w:r w:rsidR="00264DC7" w:rsidRPr="00BA3FC0">
        <w:rPr>
          <w:rFonts w:ascii="Times New Roman" w:hAnsi="Times New Roman"/>
          <w:sz w:val="28"/>
          <w:szCs w:val="28"/>
          <w:lang w:eastAsia="ru-RU"/>
        </w:rPr>
        <w:t xml:space="preserve"> </w:t>
      </w:r>
      <w:r w:rsidR="00E86235" w:rsidRPr="00BA3FC0">
        <w:rPr>
          <w:rFonts w:ascii="Times New Roman" w:hAnsi="Times New Roman"/>
          <w:sz w:val="28"/>
          <w:szCs w:val="28"/>
          <w:lang w:eastAsia="ru-RU"/>
        </w:rPr>
        <w:t xml:space="preserve">– </w:t>
      </w:r>
      <w:r w:rsidR="001E3DAB" w:rsidRPr="00BA3FC0">
        <w:rPr>
          <w:rFonts w:ascii="Times New Roman" w:hAnsi="Times New Roman"/>
          <w:sz w:val="28"/>
          <w:szCs w:val="28"/>
          <w:lang w:eastAsia="ru-RU"/>
        </w:rPr>
        <w:t>близкий к</w:t>
      </w:r>
      <w:r w:rsidR="001E3DAB" w:rsidRPr="00BA3FC0">
        <w:t xml:space="preserve"> </w:t>
      </w:r>
      <w:r w:rsidR="001E3DAB" w:rsidRPr="00BA3FC0">
        <w:rPr>
          <w:rFonts w:ascii="Times New Roman" w:hAnsi="Times New Roman"/>
          <w:sz w:val="28"/>
          <w:szCs w:val="28"/>
          <w:lang w:val="en-US" w:eastAsia="ru-RU"/>
        </w:rPr>
        <w:t>RAL </w:t>
      </w:r>
      <w:r w:rsidRPr="00BA3FC0">
        <w:rPr>
          <w:rFonts w:ascii="Times New Roman" w:hAnsi="Times New Roman"/>
          <w:sz w:val="28"/>
          <w:szCs w:val="28"/>
          <w:lang w:eastAsia="ru-RU"/>
        </w:rPr>
        <w:t>70</w:t>
      </w:r>
      <w:r w:rsidR="00300088" w:rsidRPr="00BA3FC0">
        <w:rPr>
          <w:rFonts w:ascii="Times New Roman" w:hAnsi="Times New Roman"/>
          <w:sz w:val="28"/>
          <w:szCs w:val="28"/>
          <w:lang w:eastAsia="ru-RU"/>
        </w:rPr>
        <w:t>47 (серый)</w:t>
      </w:r>
      <w:r w:rsidRPr="00BA3FC0">
        <w:rPr>
          <w:rFonts w:ascii="Times New Roman" w:hAnsi="Times New Roman"/>
          <w:sz w:val="28"/>
          <w:szCs w:val="28"/>
          <w:lang w:eastAsia="ru-RU"/>
        </w:rPr>
        <w:t>;</w:t>
      </w:r>
    </w:p>
    <w:p w14:paraId="54F10F02" w14:textId="22CD7AD3" w:rsidR="00DE3626" w:rsidRPr="00BA3FC0" w:rsidRDefault="00DE3626" w:rsidP="005204D1">
      <w:pPr>
        <w:numPr>
          <w:ilvl w:val="0"/>
          <w:numId w:val="18"/>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предусмотреть вдоль скоса козырька водосточный желоб, служащий для сбора водостока и отводящий потоки вниз открытым способом</w:t>
      </w:r>
      <w:r w:rsidR="00E86235" w:rsidRPr="00BA3FC0">
        <w:rPr>
          <w:rFonts w:ascii="Times New Roman" w:hAnsi="Times New Roman"/>
          <w:sz w:val="28"/>
          <w:szCs w:val="28"/>
          <w:lang w:eastAsia="ru-RU"/>
        </w:rPr>
        <w:t>;</w:t>
      </w:r>
    </w:p>
    <w:p w14:paraId="3ED9AD1F" w14:textId="77777777" w:rsidR="00DE3626" w:rsidRPr="00BA3FC0" w:rsidRDefault="00DE3626" w:rsidP="005204D1">
      <w:pPr>
        <w:numPr>
          <w:ilvl w:val="0"/>
          <w:numId w:val="18"/>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на участке крепления козырька к МОПС предусмотреть закладные детали в составе каркаса МОПС.</w:t>
      </w:r>
    </w:p>
    <w:p w14:paraId="700A0604" w14:textId="4E78DA02" w:rsidR="00E86235" w:rsidRPr="00BA3FC0" w:rsidRDefault="00E86235" w:rsidP="005204D1">
      <w:pPr>
        <w:pStyle w:val="af9"/>
        <w:widowControl w:val="0"/>
        <w:numPr>
          <w:ilvl w:val="1"/>
          <w:numId w:val="74"/>
        </w:numPr>
        <w:tabs>
          <w:tab w:val="left" w:pos="993"/>
        </w:tabs>
        <w:ind w:left="0" w:firstLine="709"/>
        <w:jc w:val="both"/>
      </w:pPr>
      <w:r w:rsidRPr="00BA3FC0">
        <w:t xml:space="preserve">Фасадная вывеска «Почта России» –размеры, расположение (привязка) на фасаде МОПС и технические характеристики в соответствии с п.2 настоящих Технических требований и в соответствии с Альбомом чертежей (Приложение </w:t>
      </w:r>
      <w:r w:rsidR="005248F8" w:rsidRPr="00BA3FC0">
        <w:t>№ 1</w:t>
      </w:r>
      <w:r w:rsidRPr="00BA3FC0">
        <w:t>).</w:t>
      </w:r>
    </w:p>
    <w:p w14:paraId="30A8D23B" w14:textId="6516D573" w:rsidR="00DE3626" w:rsidRPr="00BA3FC0" w:rsidRDefault="00DE3626" w:rsidP="005204D1">
      <w:pPr>
        <w:numPr>
          <w:ilvl w:val="1"/>
          <w:numId w:val="74"/>
        </w:numPr>
        <w:tabs>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Оборудование для вызова персонала:</w:t>
      </w:r>
    </w:p>
    <w:p w14:paraId="5795F9EC" w14:textId="61C97D29" w:rsidR="00DE3626" w:rsidRPr="00BA3FC0" w:rsidRDefault="00A219FF" w:rsidP="005204D1">
      <w:pPr>
        <w:numPr>
          <w:ilvl w:val="0"/>
          <w:numId w:val="40"/>
        </w:numPr>
        <w:tabs>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пыле- и </w:t>
      </w:r>
      <w:r w:rsidR="00E86235" w:rsidRPr="00BA3FC0">
        <w:rPr>
          <w:rFonts w:ascii="Times New Roman" w:hAnsi="Times New Roman"/>
          <w:sz w:val="28"/>
          <w:szCs w:val="28"/>
          <w:lang w:eastAsia="ru-RU"/>
        </w:rPr>
        <w:t xml:space="preserve">влагозащищенная, антивандальная кнопка вызова персонала, знак обозначения кнопки вызова устанавливаются в соответствии с Альбомом чертежей (Приложение </w:t>
      </w:r>
      <w:r w:rsidR="005248F8" w:rsidRPr="00BA3FC0">
        <w:rPr>
          <w:rFonts w:ascii="Times New Roman" w:hAnsi="Times New Roman"/>
          <w:sz w:val="28"/>
          <w:szCs w:val="28"/>
          <w:lang w:eastAsia="ru-RU"/>
        </w:rPr>
        <w:t>№ 1</w:t>
      </w:r>
      <w:r w:rsidR="00E86235" w:rsidRPr="00BA3FC0">
        <w:rPr>
          <w:rFonts w:ascii="Times New Roman" w:hAnsi="Times New Roman"/>
          <w:sz w:val="28"/>
          <w:szCs w:val="28"/>
          <w:lang w:eastAsia="ru-RU"/>
        </w:rPr>
        <w:t>) и техническими характеристиками, указанными в таблице 1.</w:t>
      </w:r>
    </w:p>
    <w:p w14:paraId="6B6012CD" w14:textId="63855457" w:rsidR="00DE3626" w:rsidRPr="00BA3FC0" w:rsidRDefault="00A36AD6" w:rsidP="00F16A8B">
      <w:pPr>
        <w:spacing w:after="0" w:line="240" w:lineRule="auto"/>
        <w:ind w:firstLine="709"/>
        <w:contextualSpacing/>
        <w:jc w:val="right"/>
        <w:rPr>
          <w:rFonts w:ascii="Times New Roman" w:hAnsi="Times New Roman"/>
          <w:i/>
          <w:sz w:val="28"/>
          <w:szCs w:val="28"/>
          <w:lang w:eastAsia="ru-RU"/>
        </w:rPr>
      </w:pPr>
      <w:r w:rsidRPr="00BA3FC0">
        <w:rPr>
          <w:rFonts w:ascii="Times New Roman" w:hAnsi="Times New Roman"/>
          <w:i/>
          <w:sz w:val="28"/>
          <w:szCs w:val="28"/>
          <w:lang w:eastAsia="ru-RU"/>
        </w:rPr>
        <w:br w:type="column"/>
      </w:r>
      <w:r w:rsidR="00DE3626" w:rsidRPr="00BA3FC0">
        <w:rPr>
          <w:rFonts w:ascii="Times New Roman" w:hAnsi="Times New Roman"/>
          <w:i/>
          <w:sz w:val="28"/>
          <w:szCs w:val="28"/>
          <w:lang w:eastAsia="ru-RU"/>
        </w:rPr>
        <w:lastRenderedPageBreak/>
        <w:t>Таблица</w:t>
      </w:r>
      <w:r w:rsidR="00E86235" w:rsidRPr="00BA3FC0">
        <w:rPr>
          <w:rFonts w:ascii="Times New Roman" w:hAnsi="Times New Roman"/>
          <w:i/>
          <w:sz w:val="28"/>
          <w:szCs w:val="28"/>
          <w:lang w:eastAsia="ru-RU"/>
        </w:rPr>
        <w:t> 1</w:t>
      </w:r>
    </w:p>
    <w:tbl>
      <w:tblPr>
        <w:tblStyle w:val="TableNormal"/>
        <w:tblW w:w="9349" w:type="dxa"/>
        <w:tblInd w:w="1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096"/>
        <w:gridCol w:w="5253"/>
      </w:tblGrid>
      <w:tr w:rsidR="002434A0" w:rsidRPr="00BA3FC0" w14:paraId="7A988683" w14:textId="77777777" w:rsidTr="00EA0503">
        <w:trPr>
          <w:trHeight w:val="302"/>
        </w:trPr>
        <w:tc>
          <w:tcPr>
            <w:tcW w:w="9349" w:type="dxa"/>
            <w:gridSpan w:val="2"/>
          </w:tcPr>
          <w:p w14:paraId="276220FE" w14:textId="219F4A99" w:rsidR="002434A0" w:rsidRPr="00BA3FC0" w:rsidRDefault="002434A0" w:rsidP="00EA0503">
            <w:pPr>
              <w:pStyle w:val="TableParagraph"/>
              <w:spacing w:before="2"/>
              <w:ind w:left="341" w:right="331"/>
              <w:jc w:val="center"/>
              <w:rPr>
                <w:b/>
                <w:sz w:val="24"/>
                <w:lang w:val="ru-RU"/>
              </w:rPr>
            </w:pPr>
            <w:r w:rsidRPr="00BA3FC0">
              <w:rPr>
                <w:b/>
                <w:sz w:val="24"/>
                <w:lang w:val="ru-RU"/>
              </w:rPr>
              <w:t>Технические характеристики</w:t>
            </w:r>
          </w:p>
        </w:tc>
      </w:tr>
      <w:tr w:rsidR="002434A0" w:rsidRPr="00BA3FC0" w14:paraId="24FF8C0B" w14:textId="77777777" w:rsidTr="00EA0503">
        <w:trPr>
          <w:trHeight w:val="297"/>
        </w:trPr>
        <w:tc>
          <w:tcPr>
            <w:tcW w:w="9349" w:type="dxa"/>
            <w:gridSpan w:val="2"/>
          </w:tcPr>
          <w:p w14:paraId="486D526A" w14:textId="77777777" w:rsidR="002434A0" w:rsidRPr="00BA3FC0" w:rsidRDefault="002434A0" w:rsidP="008E0B43">
            <w:pPr>
              <w:pStyle w:val="TableParagraph"/>
              <w:spacing w:line="273" w:lineRule="exact"/>
              <w:ind w:left="341" w:right="340"/>
              <w:jc w:val="center"/>
              <w:rPr>
                <w:b/>
                <w:sz w:val="24"/>
                <w:lang w:val="ru-RU"/>
              </w:rPr>
            </w:pPr>
            <w:r w:rsidRPr="00BA3FC0">
              <w:rPr>
                <w:b/>
                <w:sz w:val="24"/>
                <w:lang w:val="ru-RU"/>
              </w:rPr>
              <w:t>Беспроводная кнопка вызова персонала</w:t>
            </w:r>
          </w:p>
        </w:tc>
      </w:tr>
      <w:tr w:rsidR="002434A0" w:rsidRPr="00BA3FC0" w14:paraId="3EF32D72" w14:textId="77777777" w:rsidTr="00EA0503">
        <w:trPr>
          <w:trHeight w:val="297"/>
        </w:trPr>
        <w:tc>
          <w:tcPr>
            <w:tcW w:w="9349" w:type="dxa"/>
            <w:gridSpan w:val="2"/>
          </w:tcPr>
          <w:p w14:paraId="7AAC4C2C" w14:textId="77777777" w:rsidR="002434A0" w:rsidRPr="00BA3FC0" w:rsidRDefault="002434A0" w:rsidP="008E0B43">
            <w:pPr>
              <w:pStyle w:val="TableParagraph"/>
              <w:spacing w:line="268" w:lineRule="exact"/>
              <w:ind w:left="2574"/>
              <w:rPr>
                <w:sz w:val="24"/>
                <w:lang w:val="ru-RU"/>
              </w:rPr>
            </w:pPr>
            <w:r w:rsidRPr="00BA3FC0">
              <w:rPr>
                <w:sz w:val="24"/>
                <w:lang w:val="ru-RU"/>
              </w:rPr>
              <w:t>Технические характеристики приемного устройства:</w:t>
            </w:r>
          </w:p>
        </w:tc>
      </w:tr>
      <w:tr w:rsidR="002434A0" w:rsidRPr="00BA3FC0" w14:paraId="1AB4F82F" w14:textId="77777777" w:rsidTr="00EA0503">
        <w:trPr>
          <w:trHeight w:val="297"/>
        </w:trPr>
        <w:tc>
          <w:tcPr>
            <w:tcW w:w="4096" w:type="dxa"/>
          </w:tcPr>
          <w:p w14:paraId="122332D4" w14:textId="77777777" w:rsidR="002434A0" w:rsidRPr="00BA3FC0" w:rsidRDefault="002434A0" w:rsidP="008E0B43">
            <w:pPr>
              <w:pStyle w:val="TableParagraph"/>
              <w:spacing w:line="268" w:lineRule="exact"/>
              <w:rPr>
                <w:sz w:val="24"/>
                <w:lang w:val="ru-RU"/>
              </w:rPr>
            </w:pPr>
            <w:r w:rsidRPr="00BA3FC0">
              <w:rPr>
                <w:sz w:val="24"/>
                <w:lang w:val="ru-RU"/>
              </w:rPr>
              <w:t>Радиус приема</w:t>
            </w:r>
          </w:p>
        </w:tc>
        <w:tc>
          <w:tcPr>
            <w:tcW w:w="5253" w:type="dxa"/>
          </w:tcPr>
          <w:p w14:paraId="6B619C45" w14:textId="77777777" w:rsidR="002434A0" w:rsidRPr="00BA3FC0" w:rsidRDefault="002434A0" w:rsidP="008E0B43">
            <w:pPr>
              <w:pStyle w:val="TableParagraph"/>
              <w:spacing w:line="268" w:lineRule="exact"/>
              <w:rPr>
                <w:sz w:val="24"/>
                <w:lang w:val="ru-RU"/>
              </w:rPr>
            </w:pPr>
            <w:r w:rsidRPr="00BA3FC0">
              <w:rPr>
                <w:sz w:val="24"/>
                <w:lang w:val="ru-RU"/>
              </w:rPr>
              <w:t>Не менее 100 м на открытом пространстве</w:t>
            </w:r>
          </w:p>
        </w:tc>
      </w:tr>
      <w:tr w:rsidR="002434A0" w:rsidRPr="00BA3FC0" w14:paraId="3A4B3FD4" w14:textId="77777777" w:rsidTr="00EA0503">
        <w:trPr>
          <w:trHeight w:val="297"/>
        </w:trPr>
        <w:tc>
          <w:tcPr>
            <w:tcW w:w="4096" w:type="dxa"/>
          </w:tcPr>
          <w:p w14:paraId="2BA1D2F4" w14:textId="77777777" w:rsidR="002434A0" w:rsidRPr="00BA3FC0" w:rsidRDefault="002434A0" w:rsidP="008E0B43">
            <w:pPr>
              <w:pStyle w:val="TableParagraph"/>
              <w:spacing w:line="268" w:lineRule="exact"/>
              <w:rPr>
                <w:sz w:val="24"/>
                <w:lang w:val="ru-RU"/>
              </w:rPr>
            </w:pPr>
            <w:r w:rsidRPr="00BA3FC0">
              <w:rPr>
                <w:sz w:val="24"/>
                <w:lang w:val="ru-RU"/>
              </w:rPr>
              <w:t>Световая и звуковая индикация</w:t>
            </w:r>
          </w:p>
        </w:tc>
        <w:tc>
          <w:tcPr>
            <w:tcW w:w="5253" w:type="dxa"/>
          </w:tcPr>
          <w:p w14:paraId="7A26B719" w14:textId="77777777" w:rsidR="002434A0" w:rsidRPr="00BA3FC0" w:rsidRDefault="002434A0" w:rsidP="008E0B43">
            <w:pPr>
              <w:pStyle w:val="TableParagraph"/>
              <w:spacing w:line="268" w:lineRule="exact"/>
              <w:rPr>
                <w:sz w:val="24"/>
                <w:lang w:val="ru-RU"/>
              </w:rPr>
            </w:pPr>
            <w:r w:rsidRPr="00BA3FC0">
              <w:rPr>
                <w:sz w:val="24"/>
                <w:lang w:val="ru-RU"/>
              </w:rPr>
              <w:t>Наличие</w:t>
            </w:r>
          </w:p>
        </w:tc>
      </w:tr>
      <w:tr w:rsidR="002434A0" w:rsidRPr="00BA3FC0" w14:paraId="17AEFFED" w14:textId="77777777" w:rsidTr="00EA0503">
        <w:trPr>
          <w:trHeight w:val="297"/>
        </w:trPr>
        <w:tc>
          <w:tcPr>
            <w:tcW w:w="4096" w:type="dxa"/>
          </w:tcPr>
          <w:p w14:paraId="73DC8AB1" w14:textId="77777777" w:rsidR="002434A0" w:rsidRPr="00BA3FC0" w:rsidRDefault="002434A0" w:rsidP="008E0B43">
            <w:pPr>
              <w:pStyle w:val="TableParagraph"/>
              <w:spacing w:line="268" w:lineRule="exact"/>
              <w:rPr>
                <w:sz w:val="24"/>
                <w:lang w:val="ru-RU"/>
              </w:rPr>
            </w:pPr>
            <w:r w:rsidRPr="00BA3FC0">
              <w:rPr>
                <w:sz w:val="24"/>
                <w:lang w:val="ru-RU"/>
              </w:rPr>
              <w:t>Встроенная антенна</w:t>
            </w:r>
          </w:p>
        </w:tc>
        <w:tc>
          <w:tcPr>
            <w:tcW w:w="5253" w:type="dxa"/>
          </w:tcPr>
          <w:p w14:paraId="6EC1B0F8" w14:textId="77777777" w:rsidR="002434A0" w:rsidRPr="00BA3FC0" w:rsidRDefault="002434A0" w:rsidP="008E0B43">
            <w:pPr>
              <w:pStyle w:val="TableParagraph"/>
              <w:spacing w:line="268" w:lineRule="exact"/>
              <w:rPr>
                <w:sz w:val="24"/>
                <w:lang w:val="ru-RU"/>
              </w:rPr>
            </w:pPr>
            <w:r w:rsidRPr="00BA3FC0">
              <w:rPr>
                <w:sz w:val="24"/>
                <w:lang w:val="ru-RU"/>
              </w:rPr>
              <w:t>Наличие</w:t>
            </w:r>
          </w:p>
        </w:tc>
      </w:tr>
      <w:tr w:rsidR="002434A0" w:rsidRPr="00BA3FC0" w14:paraId="2E9F94E8" w14:textId="77777777" w:rsidTr="00EA0503">
        <w:trPr>
          <w:trHeight w:val="297"/>
        </w:trPr>
        <w:tc>
          <w:tcPr>
            <w:tcW w:w="9349" w:type="dxa"/>
            <w:gridSpan w:val="2"/>
          </w:tcPr>
          <w:p w14:paraId="2F9CD4E1" w14:textId="77777777" w:rsidR="002434A0" w:rsidRPr="00BA3FC0" w:rsidRDefault="002434A0" w:rsidP="008E0B43">
            <w:pPr>
              <w:pStyle w:val="TableParagraph"/>
              <w:spacing w:line="268" w:lineRule="exact"/>
              <w:ind w:left="533" w:right="192"/>
              <w:jc w:val="center"/>
              <w:rPr>
                <w:sz w:val="24"/>
                <w:lang w:val="ru-RU"/>
              </w:rPr>
            </w:pPr>
            <w:r w:rsidRPr="00BA3FC0">
              <w:rPr>
                <w:sz w:val="24"/>
                <w:lang w:val="ru-RU"/>
              </w:rPr>
              <w:t>Технические характеристики кнопки вызова:</w:t>
            </w:r>
          </w:p>
        </w:tc>
      </w:tr>
      <w:tr w:rsidR="002434A0" w:rsidRPr="00BA3FC0" w14:paraId="06A46635" w14:textId="77777777" w:rsidTr="00EA0503">
        <w:trPr>
          <w:trHeight w:val="599"/>
        </w:trPr>
        <w:tc>
          <w:tcPr>
            <w:tcW w:w="4096" w:type="dxa"/>
          </w:tcPr>
          <w:p w14:paraId="3B20419A" w14:textId="77777777" w:rsidR="002434A0" w:rsidRPr="00BA3FC0" w:rsidRDefault="002434A0" w:rsidP="008E0B43">
            <w:pPr>
              <w:pStyle w:val="TableParagraph"/>
              <w:spacing w:before="145"/>
              <w:rPr>
                <w:sz w:val="24"/>
                <w:lang w:val="ru-RU"/>
              </w:rPr>
            </w:pPr>
            <w:r w:rsidRPr="00BA3FC0">
              <w:rPr>
                <w:sz w:val="24"/>
                <w:lang w:val="ru-RU"/>
              </w:rPr>
              <w:t>Размер</w:t>
            </w:r>
          </w:p>
        </w:tc>
        <w:tc>
          <w:tcPr>
            <w:tcW w:w="5253" w:type="dxa"/>
          </w:tcPr>
          <w:p w14:paraId="5F81890F" w14:textId="19C945B8" w:rsidR="002434A0" w:rsidRPr="00BA3FC0" w:rsidRDefault="002434A0" w:rsidP="008E0B43">
            <w:pPr>
              <w:pStyle w:val="TableParagraph"/>
              <w:spacing w:line="268" w:lineRule="exact"/>
              <w:rPr>
                <w:sz w:val="24"/>
                <w:lang w:val="ru-RU"/>
              </w:rPr>
            </w:pPr>
            <w:r w:rsidRPr="00BA3FC0">
              <w:rPr>
                <w:sz w:val="24"/>
                <w:lang w:val="ru-RU"/>
              </w:rPr>
              <w:t>Не менее: 82</w:t>
            </w:r>
            <w:r w:rsidR="004D25E5" w:rsidRPr="00BA3FC0">
              <w:rPr>
                <w:sz w:val="24"/>
                <w:lang w:val="ru-RU"/>
              </w:rPr>
              <w:t> х </w:t>
            </w:r>
            <w:r w:rsidRPr="00BA3FC0">
              <w:rPr>
                <w:sz w:val="24"/>
                <w:lang w:val="ru-RU"/>
              </w:rPr>
              <w:t>65</w:t>
            </w:r>
            <w:r w:rsidR="004D25E5" w:rsidRPr="00BA3FC0">
              <w:rPr>
                <w:sz w:val="24"/>
                <w:lang w:val="ru-RU"/>
              </w:rPr>
              <w:t> х </w:t>
            </w:r>
            <w:r w:rsidRPr="00BA3FC0">
              <w:rPr>
                <w:sz w:val="24"/>
                <w:lang w:val="ru-RU"/>
              </w:rPr>
              <w:t>28</w:t>
            </w:r>
            <w:r w:rsidR="009766B4" w:rsidRPr="00BA3FC0">
              <w:rPr>
                <w:sz w:val="24"/>
                <w:lang w:val="ru-RU"/>
              </w:rPr>
              <w:t> мм</w:t>
            </w:r>
          </w:p>
          <w:p w14:paraId="0773F5AB" w14:textId="0BBBD3B0" w:rsidR="002434A0" w:rsidRPr="00BA3FC0" w:rsidRDefault="002434A0" w:rsidP="008E0B43">
            <w:pPr>
              <w:pStyle w:val="TableParagraph"/>
              <w:spacing w:before="26"/>
              <w:rPr>
                <w:sz w:val="24"/>
                <w:lang w:val="ru-RU"/>
              </w:rPr>
            </w:pPr>
            <w:r w:rsidRPr="00BA3FC0">
              <w:rPr>
                <w:sz w:val="24"/>
                <w:lang w:val="ru-RU"/>
              </w:rPr>
              <w:t>Не более: 150</w:t>
            </w:r>
            <w:r w:rsidR="009766B4" w:rsidRPr="00BA3FC0">
              <w:rPr>
                <w:sz w:val="24"/>
                <w:lang w:val="ru-RU"/>
              </w:rPr>
              <w:t> мм</w:t>
            </w:r>
            <w:r w:rsidR="004D25E5" w:rsidRPr="00BA3FC0">
              <w:rPr>
                <w:sz w:val="24"/>
                <w:lang w:val="ru-RU"/>
              </w:rPr>
              <w:t> х </w:t>
            </w:r>
            <w:r w:rsidRPr="00BA3FC0">
              <w:rPr>
                <w:sz w:val="24"/>
                <w:lang w:val="ru-RU"/>
              </w:rPr>
              <w:t>150</w:t>
            </w:r>
            <w:r w:rsidR="009766B4" w:rsidRPr="00BA3FC0">
              <w:rPr>
                <w:sz w:val="24"/>
                <w:lang w:val="ru-RU"/>
              </w:rPr>
              <w:t> мм</w:t>
            </w:r>
            <w:r w:rsidR="004D25E5" w:rsidRPr="00BA3FC0">
              <w:rPr>
                <w:sz w:val="24"/>
                <w:lang w:val="ru-RU"/>
              </w:rPr>
              <w:t> х </w:t>
            </w:r>
            <w:r w:rsidRPr="00BA3FC0">
              <w:rPr>
                <w:sz w:val="24"/>
                <w:lang w:val="ru-RU"/>
              </w:rPr>
              <w:t>35</w:t>
            </w:r>
            <w:r w:rsidR="009766B4" w:rsidRPr="00BA3FC0">
              <w:rPr>
                <w:sz w:val="24"/>
                <w:lang w:val="ru-RU"/>
              </w:rPr>
              <w:t> мм</w:t>
            </w:r>
          </w:p>
        </w:tc>
      </w:tr>
      <w:tr w:rsidR="002434A0" w:rsidRPr="00BA3FC0" w14:paraId="46A30A3D" w14:textId="77777777" w:rsidTr="00EA0503">
        <w:trPr>
          <w:trHeight w:val="297"/>
        </w:trPr>
        <w:tc>
          <w:tcPr>
            <w:tcW w:w="4096" w:type="dxa"/>
          </w:tcPr>
          <w:p w14:paraId="6BF1C4DC" w14:textId="77777777" w:rsidR="002434A0" w:rsidRPr="00BA3FC0" w:rsidRDefault="002434A0" w:rsidP="008E0B43">
            <w:pPr>
              <w:pStyle w:val="TableParagraph"/>
              <w:spacing w:line="268" w:lineRule="exact"/>
              <w:rPr>
                <w:sz w:val="24"/>
                <w:lang w:val="ru-RU"/>
              </w:rPr>
            </w:pPr>
            <w:r w:rsidRPr="00BA3FC0">
              <w:rPr>
                <w:sz w:val="24"/>
                <w:lang w:val="ru-RU"/>
              </w:rPr>
              <w:t>Радиус действия</w:t>
            </w:r>
          </w:p>
        </w:tc>
        <w:tc>
          <w:tcPr>
            <w:tcW w:w="5253" w:type="dxa"/>
          </w:tcPr>
          <w:p w14:paraId="351A224F" w14:textId="77777777" w:rsidR="002434A0" w:rsidRPr="00BA3FC0" w:rsidRDefault="002434A0" w:rsidP="008E0B43">
            <w:pPr>
              <w:pStyle w:val="TableParagraph"/>
              <w:spacing w:line="268" w:lineRule="exact"/>
              <w:rPr>
                <w:sz w:val="24"/>
                <w:lang w:val="ru-RU"/>
              </w:rPr>
            </w:pPr>
            <w:r w:rsidRPr="00BA3FC0">
              <w:rPr>
                <w:sz w:val="24"/>
                <w:lang w:val="ru-RU"/>
              </w:rPr>
              <w:t>Не менее 100 м на прямой видимости</w:t>
            </w:r>
          </w:p>
        </w:tc>
      </w:tr>
      <w:tr w:rsidR="002434A0" w:rsidRPr="00BA3FC0" w14:paraId="506CF1C2" w14:textId="77777777" w:rsidTr="00EA0503">
        <w:trPr>
          <w:trHeight w:val="595"/>
        </w:trPr>
        <w:tc>
          <w:tcPr>
            <w:tcW w:w="4096" w:type="dxa"/>
          </w:tcPr>
          <w:p w14:paraId="77CCA252" w14:textId="77777777" w:rsidR="002434A0" w:rsidRPr="00BA3FC0" w:rsidRDefault="002434A0" w:rsidP="008E0B43">
            <w:pPr>
              <w:pStyle w:val="TableParagraph"/>
              <w:spacing w:before="141"/>
              <w:rPr>
                <w:sz w:val="24"/>
                <w:lang w:val="ru-RU"/>
              </w:rPr>
            </w:pPr>
            <w:r w:rsidRPr="00BA3FC0">
              <w:rPr>
                <w:sz w:val="24"/>
                <w:lang w:val="ru-RU"/>
              </w:rPr>
              <w:t>Питание</w:t>
            </w:r>
          </w:p>
        </w:tc>
        <w:tc>
          <w:tcPr>
            <w:tcW w:w="5253" w:type="dxa"/>
          </w:tcPr>
          <w:p w14:paraId="007C0DAB" w14:textId="16A7A06B" w:rsidR="002434A0" w:rsidRPr="00BA3FC0" w:rsidRDefault="002434A0" w:rsidP="008E0B43">
            <w:pPr>
              <w:pStyle w:val="TableParagraph"/>
              <w:spacing w:line="268" w:lineRule="exact"/>
              <w:rPr>
                <w:sz w:val="24"/>
                <w:lang w:val="ru-RU"/>
              </w:rPr>
            </w:pPr>
            <w:r w:rsidRPr="00BA3FC0">
              <w:rPr>
                <w:sz w:val="24"/>
                <w:lang w:val="ru-RU"/>
              </w:rPr>
              <w:t>Батарея 12V 23mВВГнг 2</w:t>
            </w:r>
            <w:r w:rsidR="004D25E5" w:rsidRPr="00BA3FC0">
              <w:rPr>
                <w:sz w:val="24"/>
                <w:lang w:val="ru-RU"/>
              </w:rPr>
              <w:t> х </w:t>
            </w:r>
            <w:r w:rsidRPr="00BA3FC0">
              <w:rPr>
                <w:sz w:val="24"/>
                <w:lang w:val="ru-RU"/>
              </w:rPr>
              <w:t>1,5 для улицы</w:t>
            </w:r>
          </w:p>
          <w:p w14:paraId="3224FF8F" w14:textId="77777777" w:rsidR="002434A0" w:rsidRPr="00BA3FC0" w:rsidRDefault="002434A0" w:rsidP="008E0B43">
            <w:pPr>
              <w:pStyle w:val="TableParagraph"/>
              <w:spacing w:before="22"/>
              <w:rPr>
                <w:sz w:val="24"/>
                <w:lang w:val="ru-RU"/>
              </w:rPr>
            </w:pPr>
            <w:r w:rsidRPr="00BA3FC0">
              <w:rPr>
                <w:sz w:val="24"/>
                <w:lang w:val="ru-RU"/>
              </w:rPr>
              <w:t>в закладной трубе</w:t>
            </w:r>
          </w:p>
        </w:tc>
      </w:tr>
      <w:tr w:rsidR="002434A0" w:rsidRPr="00BA3FC0" w14:paraId="4E2CB2B4" w14:textId="77777777" w:rsidTr="00EA0503">
        <w:trPr>
          <w:trHeight w:val="297"/>
        </w:trPr>
        <w:tc>
          <w:tcPr>
            <w:tcW w:w="4096" w:type="dxa"/>
          </w:tcPr>
          <w:p w14:paraId="7E837886" w14:textId="77777777" w:rsidR="002434A0" w:rsidRPr="00BA3FC0" w:rsidRDefault="002434A0" w:rsidP="008E0B43">
            <w:pPr>
              <w:pStyle w:val="TableParagraph"/>
              <w:spacing w:line="268" w:lineRule="exact"/>
              <w:rPr>
                <w:sz w:val="24"/>
                <w:lang w:val="ru-RU"/>
              </w:rPr>
            </w:pPr>
            <w:r w:rsidRPr="00BA3FC0">
              <w:rPr>
                <w:sz w:val="24"/>
                <w:lang w:val="ru-RU"/>
              </w:rPr>
              <w:t>Материал корпуса</w:t>
            </w:r>
          </w:p>
        </w:tc>
        <w:tc>
          <w:tcPr>
            <w:tcW w:w="5253" w:type="dxa"/>
          </w:tcPr>
          <w:p w14:paraId="14B3BB7F" w14:textId="77777777" w:rsidR="002434A0" w:rsidRPr="00BA3FC0" w:rsidRDefault="002434A0" w:rsidP="008E0B43">
            <w:pPr>
              <w:pStyle w:val="TableParagraph"/>
              <w:spacing w:line="268" w:lineRule="exact"/>
              <w:rPr>
                <w:sz w:val="24"/>
                <w:lang w:val="ru-RU"/>
              </w:rPr>
            </w:pPr>
            <w:r w:rsidRPr="00BA3FC0">
              <w:rPr>
                <w:sz w:val="24"/>
                <w:lang w:val="ru-RU"/>
              </w:rPr>
              <w:t>Ударопрочный поликарбонат или металл</w:t>
            </w:r>
          </w:p>
        </w:tc>
      </w:tr>
      <w:tr w:rsidR="002434A0" w:rsidRPr="00BA3FC0" w14:paraId="21F00E91" w14:textId="77777777" w:rsidTr="00EA0503">
        <w:trPr>
          <w:trHeight w:val="297"/>
        </w:trPr>
        <w:tc>
          <w:tcPr>
            <w:tcW w:w="4096" w:type="dxa"/>
          </w:tcPr>
          <w:p w14:paraId="23D08CBE" w14:textId="77777777" w:rsidR="002434A0" w:rsidRPr="00BA3FC0" w:rsidRDefault="002434A0" w:rsidP="008E0B43">
            <w:pPr>
              <w:pStyle w:val="TableParagraph"/>
              <w:spacing w:line="268" w:lineRule="exact"/>
              <w:rPr>
                <w:sz w:val="24"/>
                <w:lang w:val="ru-RU"/>
              </w:rPr>
            </w:pPr>
            <w:r w:rsidRPr="00BA3FC0">
              <w:rPr>
                <w:sz w:val="24"/>
                <w:lang w:val="ru-RU"/>
              </w:rPr>
              <w:t>Водонепроницаемый корпус</w:t>
            </w:r>
          </w:p>
        </w:tc>
        <w:tc>
          <w:tcPr>
            <w:tcW w:w="5253" w:type="dxa"/>
          </w:tcPr>
          <w:p w14:paraId="12B41757" w14:textId="77777777" w:rsidR="002434A0" w:rsidRPr="00BA3FC0" w:rsidRDefault="002434A0" w:rsidP="008E0B43">
            <w:pPr>
              <w:pStyle w:val="TableParagraph"/>
              <w:spacing w:line="268" w:lineRule="exact"/>
              <w:rPr>
                <w:sz w:val="24"/>
                <w:lang w:val="ru-RU"/>
              </w:rPr>
            </w:pPr>
            <w:r w:rsidRPr="00BA3FC0">
              <w:rPr>
                <w:sz w:val="24"/>
                <w:lang w:val="ru-RU"/>
              </w:rPr>
              <w:t>Наличие</w:t>
            </w:r>
          </w:p>
        </w:tc>
      </w:tr>
      <w:tr w:rsidR="002434A0" w:rsidRPr="00BA3FC0" w14:paraId="45215242" w14:textId="77777777" w:rsidTr="00EA0503">
        <w:trPr>
          <w:trHeight w:val="297"/>
        </w:trPr>
        <w:tc>
          <w:tcPr>
            <w:tcW w:w="4096" w:type="dxa"/>
          </w:tcPr>
          <w:p w14:paraId="116B9FBA" w14:textId="77777777" w:rsidR="002434A0" w:rsidRPr="00BA3FC0" w:rsidRDefault="002434A0" w:rsidP="008E0B43">
            <w:pPr>
              <w:pStyle w:val="TableParagraph"/>
              <w:spacing w:line="268" w:lineRule="exact"/>
              <w:rPr>
                <w:sz w:val="24"/>
                <w:lang w:val="ru-RU"/>
              </w:rPr>
            </w:pPr>
            <w:r w:rsidRPr="00BA3FC0">
              <w:rPr>
                <w:sz w:val="24"/>
                <w:lang w:val="ru-RU"/>
              </w:rPr>
              <w:t>Срок службы батареи</w:t>
            </w:r>
          </w:p>
        </w:tc>
        <w:tc>
          <w:tcPr>
            <w:tcW w:w="5253" w:type="dxa"/>
          </w:tcPr>
          <w:p w14:paraId="68DB6E3F" w14:textId="77777777" w:rsidR="002434A0" w:rsidRPr="00BA3FC0" w:rsidRDefault="002434A0" w:rsidP="008E0B43">
            <w:pPr>
              <w:pStyle w:val="TableParagraph"/>
              <w:spacing w:line="268" w:lineRule="exact"/>
              <w:rPr>
                <w:sz w:val="24"/>
                <w:lang w:val="ru-RU"/>
              </w:rPr>
            </w:pPr>
            <w:r w:rsidRPr="00BA3FC0">
              <w:rPr>
                <w:sz w:val="24"/>
                <w:lang w:val="ru-RU"/>
              </w:rPr>
              <w:t>12-18 месяцев</w:t>
            </w:r>
          </w:p>
        </w:tc>
      </w:tr>
      <w:tr w:rsidR="002434A0" w:rsidRPr="00BA3FC0" w14:paraId="2E92A14F" w14:textId="77777777" w:rsidTr="00EA0503">
        <w:trPr>
          <w:trHeight w:val="897"/>
        </w:trPr>
        <w:tc>
          <w:tcPr>
            <w:tcW w:w="4096" w:type="dxa"/>
          </w:tcPr>
          <w:p w14:paraId="2A5D92FB" w14:textId="77777777" w:rsidR="002434A0" w:rsidRPr="00BA3FC0" w:rsidRDefault="002434A0" w:rsidP="008E0B43">
            <w:pPr>
              <w:pStyle w:val="TableParagraph"/>
              <w:spacing w:before="13"/>
              <w:rPr>
                <w:sz w:val="24"/>
                <w:lang w:val="ru-RU"/>
              </w:rPr>
            </w:pPr>
          </w:p>
          <w:p w14:paraId="62DC7B54" w14:textId="77777777" w:rsidR="002434A0" w:rsidRPr="00BA3FC0" w:rsidRDefault="002434A0" w:rsidP="008E0B43">
            <w:pPr>
              <w:pStyle w:val="TableParagraph"/>
              <w:rPr>
                <w:sz w:val="24"/>
                <w:lang w:val="ru-RU"/>
              </w:rPr>
            </w:pPr>
            <w:r w:rsidRPr="00BA3FC0">
              <w:rPr>
                <w:sz w:val="24"/>
                <w:lang w:val="ru-RU"/>
              </w:rPr>
              <w:t>Температурный режим</w:t>
            </w:r>
          </w:p>
        </w:tc>
        <w:tc>
          <w:tcPr>
            <w:tcW w:w="5253" w:type="dxa"/>
          </w:tcPr>
          <w:p w14:paraId="3F741EAE" w14:textId="77777777" w:rsidR="002434A0" w:rsidRPr="00BA3FC0" w:rsidRDefault="002434A0" w:rsidP="008E0B43">
            <w:pPr>
              <w:pStyle w:val="TableParagraph"/>
              <w:spacing w:line="268" w:lineRule="exact"/>
              <w:rPr>
                <w:sz w:val="24"/>
                <w:lang w:val="ru-RU"/>
              </w:rPr>
            </w:pPr>
            <w:r w:rsidRPr="00BA3FC0">
              <w:rPr>
                <w:sz w:val="24"/>
                <w:lang w:val="ru-RU"/>
              </w:rPr>
              <w:t>Выдерживает мороз, перепады температур</w:t>
            </w:r>
          </w:p>
          <w:p w14:paraId="64C9D8E4" w14:textId="77777777" w:rsidR="002434A0" w:rsidRPr="00BA3FC0" w:rsidRDefault="002434A0" w:rsidP="008E0B43">
            <w:pPr>
              <w:pStyle w:val="TableParagraph"/>
              <w:spacing w:before="8" w:line="290" w:lineRule="atLeast"/>
              <w:ind w:right="122"/>
              <w:rPr>
                <w:sz w:val="24"/>
                <w:lang w:val="ru-RU"/>
              </w:rPr>
            </w:pPr>
            <w:r w:rsidRPr="00BA3FC0">
              <w:rPr>
                <w:sz w:val="24"/>
                <w:lang w:val="ru-RU"/>
              </w:rPr>
              <w:t>и влажности (влагозащищенность по группе IP44)</w:t>
            </w:r>
          </w:p>
        </w:tc>
      </w:tr>
      <w:tr w:rsidR="002434A0" w:rsidRPr="00BA3FC0" w14:paraId="42257618" w14:textId="77777777" w:rsidTr="00EA0503">
        <w:trPr>
          <w:trHeight w:val="297"/>
        </w:trPr>
        <w:tc>
          <w:tcPr>
            <w:tcW w:w="4096" w:type="dxa"/>
          </w:tcPr>
          <w:p w14:paraId="4A431E8D" w14:textId="77777777" w:rsidR="002434A0" w:rsidRPr="00BA3FC0" w:rsidRDefault="002434A0" w:rsidP="008E0B43">
            <w:pPr>
              <w:pStyle w:val="TableParagraph"/>
              <w:spacing w:line="268" w:lineRule="exact"/>
              <w:rPr>
                <w:sz w:val="24"/>
                <w:lang w:val="ru-RU"/>
              </w:rPr>
            </w:pPr>
            <w:r w:rsidRPr="00BA3FC0">
              <w:rPr>
                <w:sz w:val="24"/>
                <w:lang w:val="ru-RU"/>
              </w:rPr>
              <w:t>Антивандальность</w:t>
            </w:r>
          </w:p>
        </w:tc>
        <w:tc>
          <w:tcPr>
            <w:tcW w:w="5253" w:type="dxa"/>
          </w:tcPr>
          <w:p w14:paraId="0BF7F2AC" w14:textId="77777777" w:rsidR="002434A0" w:rsidRPr="00BA3FC0" w:rsidRDefault="002434A0" w:rsidP="008E0B43">
            <w:pPr>
              <w:pStyle w:val="TableParagraph"/>
              <w:spacing w:line="268" w:lineRule="exact"/>
              <w:rPr>
                <w:sz w:val="24"/>
                <w:lang w:val="ru-RU"/>
              </w:rPr>
            </w:pPr>
            <w:r w:rsidRPr="00BA3FC0">
              <w:rPr>
                <w:sz w:val="24"/>
                <w:lang w:val="ru-RU"/>
              </w:rPr>
              <w:t>Наличие</w:t>
            </w:r>
          </w:p>
        </w:tc>
      </w:tr>
      <w:tr w:rsidR="002434A0" w:rsidRPr="00BA3FC0" w14:paraId="79DE7BD4" w14:textId="77777777" w:rsidTr="00EA0503">
        <w:trPr>
          <w:trHeight w:val="594"/>
        </w:trPr>
        <w:tc>
          <w:tcPr>
            <w:tcW w:w="4096" w:type="dxa"/>
          </w:tcPr>
          <w:p w14:paraId="323046BE" w14:textId="77777777" w:rsidR="002434A0" w:rsidRPr="00BA3FC0" w:rsidRDefault="002434A0" w:rsidP="008E0B43">
            <w:pPr>
              <w:pStyle w:val="TableParagraph"/>
              <w:spacing w:line="268" w:lineRule="exact"/>
              <w:rPr>
                <w:sz w:val="24"/>
                <w:lang w:val="ru-RU"/>
              </w:rPr>
            </w:pPr>
            <w:r w:rsidRPr="00BA3FC0">
              <w:rPr>
                <w:sz w:val="24"/>
                <w:lang w:val="ru-RU"/>
              </w:rPr>
              <w:t>Световое подтверждение того, что</w:t>
            </w:r>
          </w:p>
          <w:p w14:paraId="0116C091" w14:textId="77777777" w:rsidR="002434A0" w:rsidRPr="00BA3FC0" w:rsidRDefault="002434A0" w:rsidP="008E0B43">
            <w:pPr>
              <w:pStyle w:val="TableParagraph"/>
              <w:spacing w:before="21"/>
              <w:rPr>
                <w:sz w:val="24"/>
                <w:lang w:val="ru-RU"/>
              </w:rPr>
            </w:pPr>
            <w:r w:rsidRPr="00BA3FC0">
              <w:rPr>
                <w:sz w:val="24"/>
                <w:lang w:val="ru-RU"/>
              </w:rPr>
              <w:t>вызов отправлен</w:t>
            </w:r>
          </w:p>
        </w:tc>
        <w:tc>
          <w:tcPr>
            <w:tcW w:w="5253" w:type="dxa"/>
          </w:tcPr>
          <w:p w14:paraId="60E63079" w14:textId="77777777" w:rsidR="002434A0" w:rsidRPr="00BA3FC0" w:rsidRDefault="002434A0" w:rsidP="008E0B43">
            <w:pPr>
              <w:pStyle w:val="TableParagraph"/>
              <w:spacing w:line="268" w:lineRule="exact"/>
              <w:rPr>
                <w:sz w:val="24"/>
                <w:lang w:val="ru-RU"/>
              </w:rPr>
            </w:pPr>
            <w:r w:rsidRPr="00BA3FC0">
              <w:rPr>
                <w:sz w:val="24"/>
                <w:lang w:val="ru-RU"/>
              </w:rPr>
              <w:t>Наличие</w:t>
            </w:r>
          </w:p>
        </w:tc>
      </w:tr>
    </w:tbl>
    <w:p w14:paraId="67C76144" w14:textId="77777777" w:rsidR="00DE3626" w:rsidRPr="00BA3FC0" w:rsidRDefault="00DE3626" w:rsidP="00DE3626">
      <w:pPr>
        <w:tabs>
          <w:tab w:val="left" w:pos="1134"/>
        </w:tabs>
        <w:spacing w:after="0" w:line="240" w:lineRule="auto"/>
        <w:contextualSpacing/>
        <w:jc w:val="both"/>
        <w:rPr>
          <w:rFonts w:ascii="Times New Roman" w:hAnsi="Times New Roman"/>
          <w:sz w:val="16"/>
          <w:szCs w:val="16"/>
          <w:lang w:eastAsia="ru-RU"/>
        </w:rPr>
      </w:pPr>
    </w:p>
    <w:p w14:paraId="66EB60F1" w14:textId="10C62BE0" w:rsidR="00DE3626" w:rsidRPr="00BA3FC0" w:rsidRDefault="00DE3626" w:rsidP="005204D1">
      <w:pPr>
        <w:numPr>
          <w:ilvl w:val="1"/>
          <w:numId w:val="74"/>
        </w:numPr>
        <w:tabs>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 xml:space="preserve">Окна в соответствии с </w:t>
      </w:r>
      <w:r w:rsidR="00F138D0" w:rsidRPr="00BA3FC0">
        <w:rPr>
          <w:rFonts w:ascii="Times New Roman" w:hAnsi="Times New Roman"/>
          <w:sz w:val="28"/>
          <w:szCs w:val="28"/>
        </w:rPr>
        <w:t>Альбомом чертежей (</w:t>
      </w:r>
      <w:r w:rsidR="005F321F" w:rsidRPr="00BA3FC0">
        <w:rPr>
          <w:rFonts w:ascii="Times New Roman" w:hAnsi="Times New Roman"/>
          <w:sz w:val="28"/>
          <w:szCs w:val="28"/>
        </w:rPr>
        <w:t xml:space="preserve">Приложение </w:t>
      </w:r>
      <w:r w:rsidR="005248F8" w:rsidRPr="00BA3FC0">
        <w:rPr>
          <w:rFonts w:ascii="Times New Roman" w:hAnsi="Times New Roman"/>
          <w:sz w:val="28"/>
          <w:szCs w:val="28"/>
        </w:rPr>
        <w:t>№ 1</w:t>
      </w:r>
      <w:r w:rsidR="00F138D0" w:rsidRPr="00BA3FC0">
        <w:rPr>
          <w:rFonts w:ascii="Times New Roman" w:hAnsi="Times New Roman"/>
          <w:sz w:val="28"/>
          <w:szCs w:val="28"/>
        </w:rPr>
        <w:t xml:space="preserve">) </w:t>
      </w:r>
      <w:r w:rsidRPr="00BA3FC0">
        <w:rPr>
          <w:rFonts w:ascii="Times New Roman" w:hAnsi="Times New Roman"/>
          <w:sz w:val="28"/>
          <w:szCs w:val="28"/>
        </w:rPr>
        <w:t>лист «План перегородок»</w:t>
      </w:r>
      <w:r w:rsidR="00B328F7" w:rsidRPr="00BA3FC0">
        <w:rPr>
          <w:rFonts w:ascii="Times New Roman" w:hAnsi="Times New Roman"/>
          <w:sz w:val="28"/>
          <w:szCs w:val="28"/>
        </w:rPr>
        <w:t>.</w:t>
      </w:r>
      <w:r w:rsidRPr="00BA3FC0">
        <w:rPr>
          <w:rFonts w:ascii="Times New Roman" w:hAnsi="Times New Roman"/>
          <w:sz w:val="28"/>
          <w:szCs w:val="28"/>
        </w:rPr>
        <w:t xml:space="preserve"> </w:t>
      </w:r>
    </w:p>
    <w:p w14:paraId="6EF2E553" w14:textId="35D06F73" w:rsidR="00DE3626" w:rsidRPr="00BA3FC0" w:rsidRDefault="00DE3626" w:rsidP="005204D1">
      <w:pPr>
        <w:numPr>
          <w:ilvl w:val="2"/>
          <w:numId w:val="74"/>
        </w:numPr>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Окно «Ок1»</w:t>
      </w:r>
      <w:r w:rsidR="00A219FF" w:rsidRPr="00BA3FC0">
        <w:rPr>
          <w:rFonts w:ascii="Times New Roman" w:hAnsi="Times New Roman"/>
          <w:sz w:val="28"/>
          <w:szCs w:val="28"/>
        </w:rPr>
        <w:t xml:space="preserve">, </w:t>
      </w:r>
      <w:r w:rsidR="002C7485" w:rsidRPr="00BA3FC0">
        <w:rPr>
          <w:rFonts w:ascii="Times New Roman" w:hAnsi="Times New Roman"/>
          <w:sz w:val="28"/>
          <w:szCs w:val="28"/>
        </w:rPr>
        <w:t>Тип </w:t>
      </w:r>
      <w:r w:rsidR="00A219FF" w:rsidRPr="00BA3FC0">
        <w:rPr>
          <w:rFonts w:ascii="Times New Roman" w:hAnsi="Times New Roman"/>
          <w:sz w:val="28"/>
          <w:szCs w:val="28"/>
        </w:rPr>
        <w:t>«Ок1»</w:t>
      </w:r>
      <w:r w:rsidRPr="00BA3FC0">
        <w:rPr>
          <w:rFonts w:ascii="Times New Roman" w:hAnsi="Times New Roman"/>
          <w:sz w:val="28"/>
          <w:szCs w:val="28"/>
        </w:rPr>
        <w:t>:</w:t>
      </w:r>
    </w:p>
    <w:p w14:paraId="775490F1" w14:textId="2505AE91" w:rsidR="00DE3626" w:rsidRPr="00BA3FC0" w:rsidRDefault="00DE3626"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оконный блок из ПВХ профиля одинарной конструкции с двухкамерным стеклопакетом и поворотно-откидным открыванием;</w:t>
      </w:r>
    </w:p>
    <w:p w14:paraId="02496E0F" w14:textId="50104467" w:rsidR="00DE3626" w:rsidRPr="00BA3FC0" w:rsidRDefault="00DE3626"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1</w:t>
      </w:r>
      <w:r w:rsidR="008F64EB" w:rsidRPr="00BA3FC0">
        <w:rPr>
          <w:rFonts w:ascii="Times New Roman" w:hAnsi="Times New Roman"/>
          <w:sz w:val="28"/>
          <w:szCs w:val="28"/>
          <w:lang w:eastAsia="ru-RU"/>
        </w:rPr>
        <w:t>000</w:t>
      </w:r>
      <w:r w:rsidR="004D25E5" w:rsidRPr="00BA3FC0">
        <w:rPr>
          <w:rFonts w:ascii="Times New Roman" w:hAnsi="Times New Roman"/>
          <w:sz w:val="28"/>
          <w:szCs w:val="28"/>
          <w:lang w:eastAsia="ru-RU"/>
        </w:rPr>
        <w:t> х </w:t>
      </w:r>
      <w:r w:rsidRPr="00BA3FC0">
        <w:rPr>
          <w:rFonts w:ascii="Times New Roman" w:hAnsi="Times New Roman"/>
          <w:sz w:val="28"/>
          <w:szCs w:val="28"/>
          <w:lang w:eastAsia="ru-RU"/>
        </w:rPr>
        <w:t>1200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xml:space="preserve"> (</w:t>
      </w:r>
      <w:r w:rsidR="002C7485" w:rsidRPr="00BA3FC0">
        <w:rPr>
          <w:rFonts w:ascii="Times New Roman" w:hAnsi="Times New Roman"/>
          <w:sz w:val="28"/>
          <w:szCs w:val="28"/>
          <w:lang w:eastAsia="ru-RU"/>
        </w:rPr>
        <w:t>ширина</w:t>
      </w:r>
      <w:r w:rsidR="004D25E5" w:rsidRPr="00BA3FC0">
        <w:rPr>
          <w:rFonts w:ascii="Times New Roman" w:hAnsi="Times New Roman"/>
          <w:sz w:val="28"/>
          <w:szCs w:val="28"/>
          <w:lang w:eastAsia="ru-RU"/>
        </w:rPr>
        <w:t> х </w:t>
      </w:r>
      <w:r w:rsidR="002C7485" w:rsidRPr="00BA3FC0">
        <w:rPr>
          <w:rFonts w:ascii="Times New Roman" w:hAnsi="Times New Roman"/>
          <w:sz w:val="28"/>
          <w:szCs w:val="28"/>
          <w:lang w:eastAsia="ru-RU"/>
        </w:rPr>
        <w:t>высота</w:t>
      </w:r>
      <w:r w:rsidRPr="00BA3FC0">
        <w:rPr>
          <w:rFonts w:ascii="Times New Roman" w:hAnsi="Times New Roman"/>
          <w:sz w:val="28"/>
          <w:szCs w:val="28"/>
          <w:lang w:eastAsia="ru-RU"/>
        </w:rPr>
        <w:t>), расположен на высоте 900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xml:space="preserve"> от уровня чистого пола;</w:t>
      </w:r>
    </w:p>
    <w:p w14:paraId="560FD657" w14:textId="521443A2" w:rsidR="00DE3626" w:rsidRPr="00BA3FC0" w:rsidRDefault="00DE3626"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две равные по величине створки, левая (см. со стороны улицы)</w:t>
      </w:r>
      <w:r w:rsidR="00264DC7" w:rsidRPr="00BA3FC0">
        <w:rPr>
          <w:rFonts w:ascii="Times New Roman" w:hAnsi="Times New Roman"/>
          <w:sz w:val="28"/>
          <w:szCs w:val="28"/>
          <w:lang w:eastAsia="ru-RU"/>
        </w:rPr>
        <w:t xml:space="preserve"> – </w:t>
      </w:r>
      <w:r w:rsidRPr="00BA3FC0">
        <w:rPr>
          <w:rFonts w:ascii="Times New Roman" w:hAnsi="Times New Roman"/>
          <w:sz w:val="28"/>
          <w:szCs w:val="28"/>
          <w:lang w:eastAsia="ru-RU"/>
        </w:rPr>
        <w:t>с поворотно-откидным открыванием в сторону помещения, оборудована противомоскитной сеткой и фиксатором створки для проветривания и микропроветривания</w:t>
      </w:r>
      <w:r w:rsidR="00FB655F" w:rsidRPr="00BA3FC0">
        <w:rPr>
          <w:rFonts w:ascii="Times New Roman" w:hAnsi="Times New Roman"/>
          <w:sz w:val="28"/>
          <w:szCs w:val="28"/>
          <w:lang w:eastAsia="ru-RU"/>
        </w:rPr>
        <w:t xml:space="preserve">, </w:t>
      </w:r>
      <w:r w:rsidRPr="00BA3FC0">
        <w:rPr>
          <w:rFonts w:ascii="Times New Roman" w:hAnsi="Times New Roman"/>
          <w:sz w:val="28"/>
          <w:szCs w:val="28"/>
          <w:lang w:eastAsia="ru-RU"/>
        </w:rPr>
        <w:t>правая</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без открывания;</w:t>
      </w:r>
    </w:p>
    <w:p w14:paraId="389EBDD8" w14:textId="21169356" w:rsidR="00DE3626" w:rsidRPr="00BA3FC0" w:rsidRDefault="00DE3626"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цвет профиля со стороны улицы и со стороны помещения</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белый;</w:t>
      </w:r>
    </w:p>
    <w:p w14:paraId="3CE5EA13" w14:textId="4242A915" w:rsidR="00DE3626" w:rsidRPr="00BA3FC0" w:rsidRDefault="00DE3626"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подоконная доска ПВХ белого цвета симметричный выход подоконной доски за габарит (ширину) оконного проема на 50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вылет (нависание в сторону помещения) на 50</w:t>
      </w:r>
      <w:r w:rsidR="009766B4" w:rsidRPr="00BA3FC0">
        <w:rPr>
          <w:rFonts w:ascii="Times New Roman" w:hAnsi="Times New Roman"/>
          <w:sz w:val="28"/>
          <w:szCs w:val="28"/>
          <w:lang w:eastAsia="ru-RU"/>
        </w:rPr>
        <w:t> мм</w:t>
      </w:r>
      <w:r w:rsidR="007705D2" w:rsidRPr="00BA3FC0">
        <w:rPr>
          <w:rFonts w:ascii="Times New Roman" w:hAnsi="Times New Roman"/>
          <w:sz w:val="28"/>
          <w:szCs w:val="28"/>
          <w:lang w:eastAsia="ru-RU"/>
        </w:rPr>
        <w:t>,</w:t>
      </w:r>
      <w:r w:rsidRPr="00BA3FC0">
        <w:rPr>
          <w:rFonts w:ascii="Times New Roman" w:hAnsi="Times New Roman"/>
          <w:sz w:val="28"/>
          <w:szCs w:val="28"/>
          <w:lang w:eastAsia="ru-RU"/>
        </w:rPr>
        <w:t xml:space="preserve"> заглушки на обрезных торцах</w:t>
      </w:r>
      <w:r w:rsidR="00A44F6D" w:rsidRPr="00BA3FC0">
        <w:rPr>
          <w:rFonts w:ascii="Times New Roman" w:hAnsi="Times New Roman"/>
          <w:sz w:val="28"/>
          <w:szCs w:val="28"/>
          <w:lang w:eastAsia="ru-RU"/>
        </w:rPr>
        <w:t xml:space="preserve"> должны быть одного цвета с подоконной доской</w:t>
      </w:r>
      <w:r w:rsidRPr="00BA3FC0">
        <w:rPr>
          <w:rFonts w:ascii="Times New Roman" w:hAnsi="Times New Roman"/>
          <w:sz w:val="28"/>
          <w:szCs w:val="28"/>
          <w:lang w:eastAsia="ru-RU"/>
        </w:rPr>
        <w:t>;</w:t>
      </w:r>
    </w:p>
    <w:p w14:paraId="5B51B63D" w14:textId="73A9CFAA" w:rsidR="00DE3626" w:rsidRPr="00BA3FC0" w:rsidRDefault="00DE3626"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откосы со стороны помещения</w:t>
      </w:r>
      <w:r w:rsidR="00A44F6D" w:rsidRPr="00BA3FC0">
        <w:rPr>
          <w:rFonts w:ascii="Times New Roman" w:hAnsi="Times New Roman"/>
          <w:sz w:val="28"/>
          <w:szCs w:val="28"/>
          <w:lang w:eastAsia="ru-RU"/>
        </w:rPr>
        <w:t xml:space="preserve"> белого цвета</w:t>
      </w:r>
      <w:r w:rsidRPr="00BA3FC0">
        <w:rPr>
          <w:rFonts w:ascii="Times New Roman" w:hAnsi="Times New Roman"/>
          <w:sz w:val="28"/>
          <w:szCs w:val="28"/>
          <w:lang w:eastAsia="ru-RU"/>
        </w:rPr>
        <w:t>;</w:t>
      </w:r>
    </w:p>
    <w:p w14:paraId="4C8F8D8D" w14:textId="2B174236" w:rsidR="00A44F6D" w:rsidRPr="00BA3FC0" w:rsidRDefault="00A44F6D"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68C92C1B" w14:textId="3EFB8F10" w:rsidR="00DE3626" w:rsidRPr="00BA3FC0" w:rsidRDefault="00DE3626"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со стороны улицы предусмотреть металлический отлив</w:t>
      </w:r>
      <w:r w:rsidR="00A44F6D" w:rsidRPr="00BA3FC0">
        <w:rPr>
          <w:rFonts w:ascii="Times New Roman" w:hAnsi="Times New Roman"/>
          <w:sz w:val="28"/>
          <w:szCs w:val="28"/>
          <w:lang w:eastAsia="ru-RU"/>
        </w:rPr>
        <w:t xml:space="preserve"> белого цвета</w:t>
      </w:r>
      <w:r w:rsidRPr="00BA3FC0">
        <w:rPr>
          <w:rFonts w:ascii="Times New Roman" w:hAnsi="Times New Roman"/>
          <w:sz w:val="28"/>
          <w:szCs w:val="28"/>
          <w:lang w:eastAsia="ru-RU"/>
        </w:rPr>
        <w:t xml:space="preserve">; </w:t>
      </w:r>
    </w:p>
    <w:p w14:paraId="08AE01DF" w14:textId="3980BFC6" w:rsidR="00DE3626" w:rsidRPr="00BA3FC0" w:rsidRDefault="00A44F6D"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lastRenderedPageBreak/>
        <w:t>со стороны помещения (клиентский зал) защитная пленка Р2А по ГОСТ</w:t>
      </w:r>
      <w:r w:rsidR="001054D4" w:rsidRPr="00BA3FC0">
        <w:rPr>
          <w:rFonts w:ascii="Times New Roman" w:hAnsi="Times New Roman"/>
          <w:sz w:val="28"/>
          <w:szCs w:val="28"/>
          <w:lang w:eastAsia="ru-RU"/>
        </w:rPr>
        <w:t> </w:t>
      </w:r>
      <w:r w:rsidRPr="00BA3FC0">
        <w:rPr>
          <w:rFonts w:ascii="Times New Roman" w:hAnsi="Times New Roman"/>
          <w:sz w:val="28"/>
          <w:szCs w:val="28"/>
          <w:lang w:eastAsia="ru-RU"/>
        </w:rPr>
        <w:t>30826-</w:t>
      </w:r>
      <w:r w:rsidR="001054D4" w:rsidRPr="00BA3FC0">
        <w:rPr>
          <w:rFonts w:ascii="Times New Roman" w:hAnsi="Times New Roman"/>
          <w:sz w:val="28"/>
          <w:szCs w:val="28"/>
          <w:lang w:eastAsia="ru-RU"/>
        </w:rPr>
        <w:t>2014</w:t>
      </w:r>
      <w:r w:rsidRPr="00BA3FC0">
        <w:rPr>
          <w:rFonts w:ascii="Times New Roman" w:hAnsi="Times New Roman"/>
          <w:sz w:val="28"/>
          <w:szCs w:val="28"/>
          <w:lang w:eastAsia="ru-RU"/>
        </w:rPr>
        <w:t>;</w:t>
      </w:r>
      <w:r w:rsidR="00DE3626" w:rsidRPr="00BA3FC0">
        <w:rPr>
          <w:rFonts w:ascii="Times New Roman" w:hAnsi="Times New Roman"/>
          <w:sz w:val="28"/>
          <w:szCs w:val="28"/>
        </w:rPr>
        <w:t xml:space="preserve"> </w:t>
      </w:r>
    </w:p>
    <w:p w14:paraId="168A775F" w14:textId="09B6CC25" w:rsidR="00DE3626" w:rsidRPr="00BA3FC0" w:rsidRDefault="00DE3626"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рулонная штора со стороны помещения</w:t>
      </w:r>
      <w:r w:rsidR="00217754" w:rsidRPr="00BA3FC0">
        <w:rPr>
          <w:rFonts w:ascii="Times New Roman" w:hAnsi="Times New Roman"/>
          <w:sz w:val="28"/>
          <w:szCs w:val="28"/>
          <w:lang w:eastAsia="ru-RU"/>
        </w:rPr>
        <w:t>.</w:t>
      </w:r>
    </w:p>
    <w:p w14:paraId="7F23C7BD" w14:textId="5F404D47" w:rsidR="008F64EB" w:rsidRPr="00BA3FC0" w:rsidRDefault="008F64EB" w:rsidP="005204D1">
      <w:pPr>
        <w:numPr>
          <w:ilvl w:val="2"/>
          <w:numId w:val="74"/>
        </w:numPr>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 Окно «Ок2»</w:t>
      </w:r>
      <w:r w:rsidR="00651A22" w:rsidRPr="00BA3FC0">
        <w:rPr>
          <w:rFonts w:ascii="Times New Roman" w:hAnsi="Times New Roman"/>
          <w:sz w:val="28"/>
          <w:szCs w:val="28"/>
          <w:lang w:eastAsia="ru-RU"/>
        </w:rPr>
        <w:t xml:space="preserve">, </w:t>
      </w:r>
      <w:r w:rsidR="002C7485" w:rsidRPr="00BA3FC0">
        <w:rPr>
          <w:rFonts w:ascii="Times New Roman" w:hAnsi="Times New Roman"/>
          <w:sz w:val="28"/>
          <w:szCs w:val="28"/>
          <w:lang w:eastAsia="ru-RU"/>
        </w:rPr>
        <w:t>Тип </w:t>
      </w:r>
      <w:r w:rsidR="00651A22" w:rsidRPr="00BA3FC0">
        <w:rPr>
          <w:rFonts w:ascii="Times New Roman" w:hAnsi="Times New Roman"/>
          <w:sz w:val="28"/>
          <w:szCs w:val="28"/>
          <w:lang w:eastAsia="ru-RU"/>
        </w:rPr>
        <w:t>«Ок2»</w:t>
      </w:r>
      <w:r w:rsidRPr="00BA3FC0">
        <w:rPr>
          <w:rFonts w:ascii="Times New Roman" w:hAnsi="Times New Roman"/>
          <w:sz w:val="28"/>
          <w:szCs w:val="28"/>
          <w:lang w:eastAsia="ru-RU"/>
        </w:rPr>
        <w:t>:</w:t>
      </w:r>
    </w:p>
    <w:p w14:paraId="1AB2982C" w14:textId="067AE7AE" w:rsidR="008F64EB" w:rsidRPr="00BA3FC0" w:rsidRDefault="008F64EB"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оконный блок из ПВХ профиля одинарной конструкции </w:t>
      </w:r>
      <w:r w:rsidR="000C2416" w:rsidRPr="00BA3FC0">
        <w:rPr>
          <w:rFonts w:ascii="Times New Roman" w:hAnsi="Times New Roman"/>
          <w:sz w:val="28"/>
          <w:szCs w:val="28"/>
          <w:lang w:eastAsia="ru-RU"/>
        </w:rPr>
        <w:t xml:space="preserve">(одностворчатый) </w:t>
      </w:r>
      <w:r w:rsidRPr="00BA3FC0">
        <w:rPr>
          <w:rFonts w:ascii="Times New Roman" w:hAnsi="Times New Roman"/>
          <w:sz w:val="28"/>
          <w:szCs w:val="28"/>
          <w:lang w:eastAsia="ru-RU"/>
        </w:rPr>
        <w:t>с двухкамерным стеклопакетом, глухой;</w:t>
      </w:r>
    </w:p>
    <w:p w14:paraId="508482DC" w14:textId="6AE8F761" w:rsidR="008F64EB" w:rsidRPr="00BA3FC0" w:rsidRDefault="008F64EB"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1000</w:t>
      </w:r>
      <w:r w:rsidR="004D25E5" w:rsidRPr="00BA3FC0">
        <w:rPr>
          <w:rFonts w:ascii="Times New Roman" w:hAnsi="Times New Roman"/>
          <w:sz w:val="28"/>
          <w:szCs w:val="28"/>
          <w:lang w:eastAsia="ru-RU"/>
        </w:rPr>
        <w:t> х </w:t>
      </w:r>
      <w:r w:rsidRPr="00BA3FC0">
        <w:rPr>
          <w:rFonts w:ascii="Times New Roman" w:hAnsi="Times New Roman"/>
          <w:sz w:val="28"/>
          <w:szCs w:val="28"/>
          <w:lang w:eastAsia="ru-RU"/>
        </w:rPr>
        <w:t>1200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xml:space="preserve"> (</w:t>
      </w:r>
      <w:r w:rsidR="002C7485" w:rsidRPr="00BA3FC0">
        <w:rPr>
          <w:rFonts w:ascii="Times New Roman" w:hAnsi="Times New Roman"/>
          <w:sz w:val="28"/>
          <w:szCs w:val="28"/>
          <w:lang w:eastAsia="ru-RU"/>
        </w:rPr>
        <w:t>ширина</w:t>
      </w:r>
      <w:r w:rsidR="004D25E5" w:rsidRPr="00BA3FC0">
        <w:rPr>
          <w:rFonts w:ascii="Times New Roman" w:hAnsi="Times New Roman"/>
          <w:sz w:val="28"/>
          <w:szCs w:val="28"/>
          <w:lang w:eastAsia="ru-RU"/>
        </w:rPr>
        <w:t> х </w:t>
      </w:r>
      <w:r w:rsidR="002C7485" w:rsidRPr="00BA3FC0">
        <w:rPr>
          <w:rFonts w:ascii="Times New Roman" w:hAnsi="Times New Roman"/>
          <w:sz w:val="28"/>
          <w:szCs w:val="28"/>
          <w:lang w:eastAsia="ru-RU"/>
        </w:rPr>
        <w:t>высота</w:t>
      </w:r>
      <w:r w:rsidRPr="00BA3FC0">
        <w:rPr>
          <w:rFonts w:ascii="Times New Roman" w:hAnsi="Times New Roman"/>
          <w:sz w:val="28"/>
          <w:szCs w:val="28"/>
          <w:lang w:eastAsia="ru-RU"/>
        </w:rPr>
        <w:t>), расположен на высоте 900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xml:space="preserve"> от уровня чистого пола;</w:t>
      </w:r>
    </w:p>
    <w:p w14:paraId="069D1894" w14:textId="54BFFB84" w:rsidR="008F64EB" w:rsidRPr="00BA3FC0" w:rsidRDefault="008F64EB"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без открывания;</w:t>
      </w:r>
    </w:p>
    <w:p w14:paraId="53C49365" w14:textId="15D52108" w:rsidR="008F64EB" w:rsidRPr="00BA3FC0" w:rsidRDefault="008F64EB"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цвет профиля со стороны улицы и со стороны помещения</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белый;</w:t>
      </w:r>
    </w:p>
    <w:p w14:paraId="37577B49" w14:textId="17049852" w:rsidR="008F64EB" w:rsidRPr="00BA3FC0" w:rsidRDefault="000126EC"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подоконная доска ПВХ белого цвета</w:t>
      </w:r>
      <w:r w:rsidR="00A3400B" w:rsidRPr="00BA3FC0">
        <w:rPr>
          <w:rFonts w:ascii="Times New Roman" w:hAnsi="Times New Roman"/>
          <w:sz w:val="28"/>
          <w:szCs w:val="28"/>
          <w:lang w:eastAsia="ru-RU"/>
        </w:rPr>
        <w:t>,</w:t>
      </w:r>
      <w:r w:rsidRPr="00BA3FC0">
        <w:rPr>
          <w:rFonts w:ascii="Times New Roman" w:hAnsi="Times New Roman"/>
          <w:sz w:val="28"/>
          <w:szCs w:val="28"/>
          <w:lang w:eastAsia="ru-RU"/>
        </w:rPr>
        <w:t xml:space="preserve"> симметричный выход подоконной доски за габарит (ширину) оконного проема на 50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вылет (нависание в сторону помещения) на 50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заглушки на обрезных торцах должны быть одного цвета с подоконной доской;</w:t>
      </w:r>
    </w:p>
    <w:p w14:paraId="32216115" w14:textId="0FF74B98" w:rsidR="008F64EB" w:rsidRPr="00BA3FC0" w:rsidRDefault="008F64EB"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откосы со стороны помещения</w:t>
      </w:r>
      <w:r w:rsidR="00645937" w:rsidRPr="00BA3FC0">
        <w:rPr>
          <w:rFonts w:ascii="Times New Roman" w:hAnsi="Times New Roman"/>
          <w:sz w:val="28"/>
          <w:szCs w:val="28"/>
          <w:lang w:eastAsia="ru-RU"/>
        </w:rPr>
        <w:t xml:space="preserve"> белого цвета</w:t>
      </w:r>
      <w:r w:rsidRPr="00BA3FC0">
        <w:rPr>
          <w:rFonts w:ascii="Times New Roman" w:hAnsi="Times New Roman"/>
          <w:sz w:val="28"/>
          <w:szCs w:val="28"/>
          <w:lang w:eastAsia="ru-RU"/>
        </w:rPr>
        <w:t>;</w:t>
      </w:r>
    </w:p>
    <w:p w14:paraId="4E927219" w14:textId="400A06B7" w:rsidR="00645937" w:rsidRPr="00BA3FC0" w:rsidRDefault="00645937"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459639FF" w14:textId="3EC968AE" w:rsidR="008F64EB" w:rsidRPr="00BA3FC0" w:rsidRDefault="008F64EB"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со стороны улицы предусмотреть металлический отлив</w:t>
      </w:r>
      <w:r w:rsidR="00645937" w:rsidRPr="00BA3FC0">
        <w:rPr>
          <w:rFonts w:ascii="Times New Roman" w:hAnsi="Times New Roman"/>
          <w:sz w:val="28"/>
          <w:szCs w:val="28"/>
          <w:lang w:eastAsia="ru-RU"/>
        </w:rPr>
        <w:t xml:space="preserve"> белого цвета</w:t>
      </w:r>
      <w:r w:rsidRPr="00BA3FC0">
        <w:rPr>
          <w:rFonts w:ascii="Times New Roman" w:hAnsi="Times New Roman"/>
          <w:sz w:val="28"/>
          <w:szCs w:val="28"/>
          <w:lang w:eastAsia="ru-RU"/>
        </w:rPr>
        <w:t xml:space="preserve">; </w:t>
      </w:r>
    </w:p>
    <w:p w14:paraId="2F3BBD89" w14:textId="64D64C1E" w:rsidR="008F64EB" w:rsidRPr="00BA3FC0" w:rsidRDefault="00645937"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со стороны помещения защитная пленка Р2А по ГОСТ</w:t>
      </w:r>
      <w:r w:rsidR="001054D4" w:rsidRPr="00BA3FC0">
        <w:rPr>
          <w:rFonts w:ascii="Times New Roman" w:hAnsi="Times New Roman"/>
          <w:sz w:val="28"/>
          <w:szCs w:val="28"/>
          <w:lang w:eastAsia="ru-RU"/>
        </w:rPr>
        <w:t> 30826-2014</w:t>
      </w:r>
      <w:r w:rsidRPr="00BA3FC0">
        <w:rPr>
          <w:rFonts w:ascii="Times New Roman" w:hAnsi="Times New Roman"/>
          <w:sz w:val="28"/>
          <w:szCs w:val="28"/>
          <w:lang w:eastAsia="ru-RU"/>
        </w:rPr>
        <w:t>;</w:t>
      </w:r>
    </w:p>
    <w:p w14:paraId="2DE1BE31" w14:textId="3B6CD2CC" w:rsidR="005A5A15" w:rsidRPr="00BA3FC0" w:rsidRDefault="005A5A15" w:rsidP="005204D1">
      <w:pPr>
        <w:tabs>
          <w:tab w:val="left" w:pos="1560"/>
        </w:tabs>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 </w:t>
      </w:r>
      <w:r w:rsidR="008F64EB" w:rsidRPr="00BA3FC0">
        <w:rPr>
          <w:rFonts w:ascii="Times New Roman" w:hAnsi="Times New Roman"/>
          <w:sz w:val="28"/>
          <w:szCs w:val="28"/>
          <w:lang w:eastAsia="ru-RU"/>
        </w:rPr>
        <w:t>рулонна</w:t>
      </w:r>
      <w:r w:rsidR="00C46BBA" w:rsidRPr="00BA3FC0">
        <w:rPr>
          <w:rFonts w:ascii="Times New Roman" w:hAnsi="Times New Roman"/>
          <w:sz w:val="28"/>
          <w:szCs w:val="28"/>
          <w:lang w:eastAsia="ru-RU"/>
        </w:rPr>
        <w:t>я штора со стороны помещения</w:t>
      </w:r>
      <w:r w:rsidR="00217754" w:rsidRPr="00BA3FC0">
        <w:rPr>
          <w:rFonts w:ascii="Times New Roman" w:hAnsi="Times New Roman"/>
          <w:sz w:val="28"/>
          <w:szCs w:val="28"/>
          <w:lang w:eastAsia="ru-RU"/>
        </w:rPr>
        <w:t>.</w:t>
      </w:r>
      <w:r w:rsidRPr="00BA3FC0">
        <w:rPr>
          <w:rFonts w:ascii="Times New Roman" w:hAnsi="Times New Roman"/>
          <w:sz w:val="28"/>
          <w:szCs w:val="28"/>
          <w:lang w:eastAsia="ru-RU"/>
        </w:rPr>
        <w:t xml:space="preserve"> </w:t>
      </w:r>
    </w:p>
    <w:p w14:paraId="1840EB1F" w14:textId="2565ACF5" w:rsidR="00DE3626" w:rsidRPr="00BA3FC0" w:rsidRDefault="00DE3626" w:rsidP="005204D1">
      <w:pPr>
        <w:numPr>
          <w:ilvl w:val="2"/>
          <w:numId w:val="74"/>
        </w:numPr>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Окно «Ок</w:t>
      </w:r>
      <w:r w:rsidR="00762BCF" w:rsidRPr="00BA3FC0">
        <w:rPr>
          <w:rFonts w:ascii="Times New Roman" w:hAnsi="Times New Roman"/>
          <w:sz w:val="28"/>
          <w:szCs w:val="28"/>
          <w:lang w:eastAsia="ru-RU"/>
        </w:rPr>
        <w:t>3</w:t>
      </w:r>
      <w:r w:rsidRPr="00BA3FC0">
        <w:rPr>
          <w:rFonts w:ascii="Times New Roman" w:hAnsi="Times New Roman"/>
          <w:sz w:val="28"/>
          <w:szCs w:val="28"/>
          <w:lang w:eastAsia="ru-RU"/>
        </w:rPr>
        <w:t>»</w:t>
      </w:r>
      <w:r w:rsidR="00645937" w:rsidRPr="00BA3FC0">
        <w:rPr>
          <w:rFonts w:ascii="Times New Roman" w:hAnsi="Times New Roman"/>
          <w:sz w:val="28"/>
          <w:szCs w:val="28"/>
          <w:lang w:eastAsia="ru-RU"/>
        </w:rPr>
        <w:t xml:space="preserve">, </w:t>
      </w:r>
      <w:r w:rsidR="002C7485" w:rsidRPr="00BA3FC0">
        <w:rPr>
          <w:rFonts w:ascii="Times New Roman" w:hAnsi="Times New Roman"/>
          <w:sz w:val="28"/>
          <w:szCs w:val="28"/>
          <w:lang w:eastAsia="ru-RU"/>
        </w:rPr>
        <w:t>Тип </w:t>
      </w:r>
      <w:r w:rsidR="00645937" w:rsidRPr="00BA3FC0">
        <w:rPr>
          <w:rFonts w:ascii="Times New Roman" w:hAnsi="Times New Roman"/>
          <w:sz w:val="28"/>
          <w:szCs w:val="28"/>
          <w:lang w:eastAsia="ru-RU"/>
        </w:rPr>
        <w:t>«Ок3»</w:t>
      </w:r>
      <w:r w:rsidRPr="00BA3FC0">
        <w:rPr>
          <w:rFonts w:ascii="Times New Roman" w:hAnsi="Times New Roman"/>
          <w:sz w:val="28"/>
          <w:szCs w:val="28"/>
          <w:lang w:eastAsia="ru-RU"/>
        </w:rPr>
        <w:t>:</w:t>
      </w:r>
    </w:p>
    <w:p w14:paraId="0D88B7AA" w14:textId="098F3607" w:rsidR="00DE3626" w:rsidRPr="00BA3FC0" w:rsidRDefault="00DE3626"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оконный блок из ПВХ профиля, одинарной конструкции с двухкамерным стеклопакетом и поворотно-откидным открыванием;</w:t>
      </w:r>
    </w:p>
    <w:p w14:paraId="50FABF76" w14:textId="1E3F1174" w:rsidR="00DE3626" w:rsidRPr="00BA3FC0" w:rsidRDefault="00DE3626"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750</w:t>
      </w:r>
      <w:r w:rsidR="004D25E5" w:rsidRPr="00BA3FC0">
        <w:rPr>
          <w:rFonts w:ascii="Times New Roman" w:hAnsi="Times New Roman"/>
          <w:sz w:val="28"/>
          <w:szCs w:val="28"/>
          <w:lang w:eastAsia="ru-RU"/>
        </w:rPr>
        <w:t> х </w:t>
      </w:r>
      <w:r w:rsidRPr="00BA3FC0">
        <w:rPr>
          <w:rFonts w:ascii="Times New Roman" w:hAnsi="Times New Roman"/>
          <w:sz w:val="28"/>
          <w:szCs w:val="28"/>
          <w:lang w:eastAsia="ru-RU"/>
        </w:rPr>
        <w:t>1200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xml:space="preserve"> (</w:t>
      </w:r>
      <w:r w:rsidR="002C7485" w:rsidRPr="00BA3FC0">
        <w:rPr>
          <w:rFonts w:ascii="Times New Roman" w:hAnsi="Times New Roman"/>
          <w:sz w:val="28"/>
          <w:szCs w:val="28"/>
          <w:lang w:eastAsia="ru-RU"/>
        </w:rPr>
        <w:t>ширина</w:t>
      </w:r>
      <w:r w:rsidR="004D25E5" w:rsidRPr="00BA3FC0">
        <w:rPr>
          <w:rFonts w:ascii="Times New Roman" w:hAnsi="Times New Roman"/>
          <w:sz w:val="28"/>
          <w:szCs w:val="28"/>
          <w:lang w:eastAsia="ru-RU"/>
        </w:rPr>
        <w:t> х </w:t>
      </w:r>
      <w:r w:rsidR="002C7485" w:rsidRPr="00BA3FC0">
        <w:rPr>
          <w:rFonts w:ascii="Times New Roman" w:hAnsi="Times New Roman"/>
          <w:sz w:val="28"/>
          <w:szCs w:val="28"/>
          <w:lang w:eastAsia="ru-RU"/>
        </w:rPr>
        <w:t>высота</w:t>
      </w:r>
      <w:r w:rsidRPr="00BA3FC0">
        <w:rPr>
          <w:rFonts w:ascii="Times New Roman" w:hAnsi="Times New Roman"/>
          <w:sz w:val="28"/>
          <w:szCs w:val="28"/>
          <w:lang w:eastAsia="ru-RU"/>
        </w:rPr>
        <w:t>), расположен на высоте 900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xml:space="preserve"> от уровня чистого пола;</w:t>
      </w:r>
    </w:p>
    <w:p w14:paraId="3E8FEF61" w14:textId="1CBA794A" w:rsidR="00DE3626" w:rsidRPr="00BA3FC0" w:rsidRDefault="00DE3626"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одна створка</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с поворотно-откидным открыванием в сторону помещения, оборудована противомоскитной сеткой и фиксатором створки для проветривания и микропроветривания</w:t>
      </w:r>
      <w:r w:rsidR="00FB655F" w:rsidRPr="00BA3FC0">
        <w:rPr>
          <w:rFonts w:ascii="Times New Roman" w:hAnsi="Times New Roman"/>
          <w:sz w:val="28"/>
          <w:szCs w:val="28"/>
          <w:lang w:eastAsia="ru-RU"/>
        </w:rPr>
        <w:t>,</w:t>
      </w:r>
      <w:r w:rsidRPr="00BA3FC0">
        <w:rPr>
          <w:rFonts w:ascii="Times New Roman" w:hAnsi="Times New Roman"/>
          <w:sz w:val="28"/>
          <w:szCs w:val="28"/>
          <w:lang w:eastAsia="ru-RU"/>
        </w:rPr>
        <w:t xml:space="preserve"> правая</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без открывания;</w:t>
      </w:r>
    </w:p>
    <w:p w14:paraId="32DF2A17" w14:textId="29820E6A" w:rsidR="00DE3626" w:rsidRPr="00BA3FC0" w:rsidRDefault="00DE3626"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цвет профиля со стороны улицы и со стороны помещения</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белый;</w:t>
      </w:r>
    </w:p>
    <w:p w14:paraId="365E83A1" w14:textId="2B271B6E" w:rsidR="00DE3626" w:rsidRPr="00BA3FC0" w:rsidRDefault="00DE3626"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подоконная доска ПВХ белого цвета симметричный выход подоконной доски за габарит (ширину) оконного проема на 50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вылет (нависание в сторону помещения) на 50</w:t>
      </w:r>
      <w:r w:rsidR="009766B4" w:rsidRPr="00BA3FC0">
        <w:rPr>
          <w:rFonts w:ascii="Times New Roman" w:hAnsi="Times New Roman"/>
          <w:sz w:val="28"/>
          <w:szCs w:val="28"/>
          <w:lang w:eastAsia="ru-RU"/>
        </w:rPr>
        <w:t> мм</w:t>
      </w:r>
      <w:r w:rsidR="00C92687" w:rsidRPr="00BA3FC0">
        <w:rPr>
          <w:rFonts w:ascii="Times New Roman" w:hAnsi="Times New Roman"/>
          <w:sz w:val="28"/>
          <w:szCs w:val="28"/>
          <w:lang w:eastAsia="ru-RU"/>
        </w:rPr>
        <w:t>,</w:t>
      </w:r>
      <w:r w:rsidRPr="00BA3FC0">
        <w:rPr>
          <w:rFonts w:ascii="Times New Roman" w:hAnsi="Times New Roman"/>
          <w:sz w:val="28"/>
          <w:szCs w:val="28"/>
          <w:lang w:eastAsia="ru-RU"/>
        </w:rPr>
        <w:t xml:space="preserve"> заглушки на обрезных торцах</w:t>
      </w:r>
      <w:r w:rsidR="000126EC" w:rsidRPr="00BA3FC0">
        <w:rPr>
          <w:rFonts w:ascii="Times New Roman" w:hAnsi="Times New Roman"/>
          <w:sz w:val="28"/>
          <w:szCs w:val="28"/>
          <w:lang w:eastAsia="ru-RU"/>
        </w:rPr>
        <w:t xml:space="preserve"> должны быть одного цвета с подоконной доской</w:t>
      </w:r>
      <w:r w:rsidRPr="00BA3FC0">
        <w:rPr>
          <w:rFonts w:ascii="Times New Roman" w:hAnsi="Times New Roman"/>
          <w:sz w:val="28"/>
          <w:szCs w:val="28"/>
          <w:lang w:eastAsia="ru-RU"/>
        </w:rPr>
        <w:t>;</w:t>
      </w:r>
    </w:p>
    <w:p w14:paraId="62EC9812" w14:textId="413F00E0" w:rsidR="00DE3626" w:rsidRPr="00BA3FC0" w:rsidRDefault="00DE3626"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откосы со стороны помещения </w:t>
      </w:r>
      <w:r w:rsidR="00C46A03" w:rsidRPr="00BA3FC0">
        <w:rPr>
          <w:rFonts w:ascii="Times New Roman" w:hAnsi="Times New Roman"/>
          <w:sz w:val="28"/>
          <w:szCs w:val="28"/>
          <w:lang w:eastAsia="ru-RU"/>
        </w:rPr>
        <w:t>белого цвета</w:t>
      </w:r>
      <w:r w:rsidRPr="00BA3FC0">
        <w:rPr>
          <w:rFonts w:ascii="Times New Roman" w:hAnsi="Times New Roman"/>
          <w:sz w:val="28"/>
          <w:szCs w:val="28"/>
          <w:lang w:eastAsia="ru-RU"/>
        </w:rPr>
        <w:t>;</w:t>
      </w:r>
    </w:p>
    <w:p w14:paraId="1C7EAC54" w14:textId="62FA8E75" w:rsidR="00C46A03" w:rsidRPr="00BA3FC0" w:rsidRDefault="00C46A03"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2992C98D" w14:textId="5E19AAF7" w:rsidR="00DE3626" w:rsidRPr="00BA3FC0" w:rsidRDefault="00DE3626"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со стороны улицы предусмотреть металлический отлив</w:t>
      </w:r>
      <w:r w:rsidR="00C46A03" w:rsidRPr="00BA3FC0">
        <w:rPr>
          <w:rFonts w:ascii="Times New Roman" w:hAnsi="Times New Roman"/>
          <w:sz w:val="28"/>
          <w:szCs w:val="28"/>
          <w:lang w:eastAsia="ru-RU"/>
        </w:rPr>
        <w:t xml:space="preserve"> белого цвета</w:t>
      </w:r>
      <w:r w:rsidRPr="00BA3FC0">
        <w:rPr>
          <w:rFonts w:ascii="Times New Roman" w:hAnsi="Times New Roman"/>
          <w:sz w:val="28"/>
          <w:szCs w:val="28"/>
          <w:lang w:eastAsia="ru-RU"/>
        </w:rPr>
        <w:t xml:space="preserve">; </w:t>
      </w:r>
    </w:p>
    <w:p w14:paraId="7F4AE5FC" w14:textId="03257600" w:rsidR="00DE3626" w:rsidRPr="00BA3FC0" w:rsidRDefault="00A3400B"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со стороны помещения </w:t>
      </w:r>
      <w:r w:rsidR="00C46A03" w:rsidRPr="00BA3FC0">
        <w:rPr>
          <w:rFonts w:ascii="Times New Roman" w:hAnsi="Times New Roman"/>
          <w:sz w:val="28"/>
          <w:szCs w:val="28"/>
          <w:lang w:eastAsia="ru-RU"/>
        </w:rPr>
        <w:t>защитная пленка Р2А по ГОСТ</w:t>
      </w:r>
      <w:r w:rsidR="001054D4" w:rsidRPr="00BA3FC0">
        <w:rPr>
          <w:rFonts w:ascii="Times New Roman" w:hAnsi="Times New Roman"/>
          <w:sz w:val="28"/>
          <w:szCs w:val="28"/>
          <w:lang w:eastAsia="ru-RU"/>
        </w:rPr>
        <w:t> 30826-2014</w:t>
      </w:r>
      <w:r w:rsidR="00C46A03" w:rsidRPr="00BA3FC0">
        <w:rPr>
          <w:rFonts w:ascii="Times New Roman" w:hAnsi="Times New Roman"/>
          <w:sz w:val="28"/>
          <w:szCs w:val="28"/>
          <w:lang w:eastAsia="ru-RU"/>
        </w:rPr>
        <w:t>;</w:t>
      </w:r>
    </w:p>
    <w:p w14:paraId="4F5312E4" w14:textId="73D0DD67" w:rsidR="00762BCF" w:rsidRPr="00BA3FC0" w:rsidRDefault="00DE3626" w:rsidP="005204D1">
      <w:pPr>
        <w:numPr>
          <w:ilvl w:val="0"/>
          <w:numId w:val="19"/>
        </w:numPr>
        <w:tabs>
          <w:tab w:val="left" w:pos="993"/>
          <w:tab w:val="left" w:pos="1560"/>
        </w:tabs>
        <w:spacing w:after="0" w:line="240" w:lineRule="auto"/>
        <w:ind w:left="0" w:firstLine="709"/>
        <w:contextualSpacing/>
        <w:jc w:val="both"/>
      </w:pPr>
      <w:r w:rsidRPr="00BA3FC0">
        <w:rPr>
          <w:rFonts w:ascii="Times New Roman" w:hAnsi="Times New Roman"/>
          <w:sz w:val="28"/>
          <w:szCs w:val="28"/>
          <w:lang w:eastAsia="ru-RU"/>
        </w:rPr>
        <w:t>рулонная штора со стороны помещения</w:t>
      </w:r>
      <w:r w:rsidR="00217754" w:rsidRPr="00BA3FC0">
        <w:rPr>
          <w:rFonts w:ascii="Times New Roman" w:hAnsi="Times New Roman"/>
          <w:sz w:val="28"/>
          <w:szCs w:val="28"/>
          <w:lang w:eastAsia="ru-RU"/>
        </w:rPr>
        <w:t>.</w:t>
      </w:r>
    </w:p>
    <w:p w14:paraId="310EE26A" w14:textId="12D84BC6" w:rsidR="008F64EB" w:rsidRPr="00BA3FC0" w:rsidRDefault="00762BCF" w:rsidP="005204D1">
      <w:pPr>
        <w:numPr>
          <w:ilvl w:val="2"/>
          <w:numId w:val="74"/>
        </w:numPr>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Окно «Ок4</w:t>
      </w:r>
      <w:r w:rsidR="008F64EB" w:rsidRPr="00BA3FC0">
        <w:rPr>
          <w:rFonts w:ascii="Times New Roman" w:hAnsi="Times New Roman"/>
          <w:sz w:val="28"/>
          <w:szCs w:val="28"/>
          <w:lang w:eastAsia="ru-RU"/>
        </w:rPr>
        <w:t>»</w:t>
      </w:r>
      <w:r w:rsidR="00427465" w:rsidRPr="00BA3FC0">
        <w:rPr>
          <w:rFonts w:ascii="Times New Roman" w:hAnsi="Times New Roman"/>
          <w:sz w:val="28"/>
          <w:szCs w:val="28"/>
          <w:lang w:eastAsia="ru-RU"/>
        </w:rPr>
        <w:t xml:space="preserve">, </w:t>
      </w:r>
      <w:r w:rsidR="002C7485" w:rsidRPr="00BA3FC0">
        <w:rPr>
          <w:rFonts w:ascii="Times New Roman" w:hAnsi="Times New Roman"/>
          <w:sz w:val="28"/>
          <w:szCs w:val="28"/>
          <w:lang w:eastAsia="ru-RU"/>
        </w:rPr>
        <w:t>Тип </w:t>
      </w:r>
      <w:r w:rsidR="00427465" w:rsidRPr="00BA3FC0">
        <w:rPr>
          <w:rFonts w:ascii="Times New Roman" w:hAnsi="Times New Roman"/>
          <w:sz w:val="28"/>
          <w:szCs w:val="28"/>
          <w:lang w:eastAsia="ru-RU"/>
        </w:rPr>
        <w:t>«Ок4»</w:t>
      </w:r>
      <w:r w:rsidR="008F64EB" w:rsidRPr="00BA3FC0">
        <w:rPr>
          <w:rFonts w:ascii="Times New Roman" w:hAnsi="Times New Roman"/>
          <w:sz w:val="28"/>
          <w:szCs w:val="28"/>
          <w:lang w:eastAsia="ru-RU"/>
        </w:rPr>
        <w:t>:</w:t>
      </w:r>
    </w:p>
    <w:p w14:paraId="2310B994" w14:textId="345CCFD6" w:rsidR="008F64EB" w:rsidRPr="00BA3FC0" w:rsidRDefault="008F64EB"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lastRenderedPageBreak/>
        <w:t>оконный блок из ПВХ профиля одинарной конструкции</w:t>
      </w:r>
      <w:r w:rsidR="000C2416" w:rsidRPr="00BA3FC0">
        <w:rPr>
          <w:rFonts w:ascii="Times New Roman" w:hAnsi="Times New Roman"/>
          <w:sz w:val="28"/>
          <w:szCs w:val="28"/>
          <w:lang w:eastAsia="ru-RU"/>
        </w:rPr>
        <w:t xml:space="preserve"> (двустворчатый)</w:t>
      </w:r>
      <w:r w:rsidRPr="00BA3FC0">
        <w:rPr>
          <w:rFonts w:ascii="Times New Roman" w:hAnsi="Times New Roman"/>
          <w:sz w:val="28"/>
          <w:szCs w:val="28"/>
          <w:lang w:eastAsia="ru-RU"/>
        </w:rPr>
        <w:t xml:space="preserve"> с двухкамерным стеклопакетом, глухой;</w:t>
      </w:r>
    </w:p>
    <w:p w14:paraId="53AC17AA" w14:textId="279C7E9F" w:rsidR="008F64EB" w:rsidRPr="00BA3FC0" w:rsidRDefault="008F64EB"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1200</w:t>
      </w:r>
      <w:r w:rsidR="004D25E5" w:rsidRPr="00BA3FC0">
        <w:rPr>
          <w:rFonts w:ascii="Times New Roman" w:hAnsi="Times New Roman"/>
          <w:sz w:val="28"/>
          <w:szCs w:val="28"/>
          <w:lang w:eastAsia="ru-RU"/>
        </w:rPr>
        <w:t> х </w:t>
      </w:r>
      <w:r w:rsidRPr="00BA3FC0">
        <w:rPr>
          <w:rFonts w:ascii="Times New Roman" w:hAnsi="Times New Roman"/>
          <w:sz w:val="28"/>
          <w:szCs w:val="28"/>
          <w:lang w:eastAsia="ru-RU"/>
        </w:rPr>
        <w:t>1200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xml:space="preserve"> (</w:t>
      </w:r>
      <w:r w:rsidR="002C7485" w:rsidRPr="00BA3FC0">
        <w:rPr>
          <w:rFonts w:ascii="Times New Roman" w:hAnsi="Times New Roman"/>
          <w:sz w:val="28"/>
          <w:szCs w:val="28"/>
          <w:lang w:eastAsia="ru-RU"/>
        </w:rPr>
        <w:t>ширина</w:t>
      </w:r>
      <w:r w:rsidR="004D25E5" w:rsidRPr="00BA3FC0">
        <w:rPr>
          <w:rFonts w:ascii="Times New Roman" w:hAnsi="Times New Roman"/>
          <w:sz w:val="28"/>
          <w:szCs w:val="28"/>
          <w:lang w:eastAsia="ru-RU"/>
        </w:rPr>
        <w:t> х </w:t>
      </w:r>
      <w:r w:rsidR="002C7485" w:rsidRPr="00BA3FC0">
        <w:rPr>
          <w:rFonts w:ascii="Times New Roman" w:hAnsi="Times New Roman"/>
          <w:sz w:val="28"/>
          <w:szCs w:val="28"/>
          <w:lang w:eastAsia="ru-RU"/>
        </w:rPr>
        <w:t>высота</w:t>
      </w:r>
      <w:r w:rsidRPr="00BA3FC0">
        <w:rPr>
          <w:rFonts w:ascii="Times New Roman" w:hAnsi="Times New Roman"/>
          <w:sz w:val="28"/>
          <w:szCs w:val="28"/>
          <w:lang w:eastAsia="ru-RU"/>
        </w:rPr>
        <w:t>), расположен на высоте 900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xml:space="preserve"> от уровня чистого пола;</w:t>
      </w:r>
    </w:p>
    <w:p w14:paraId="0C14B7BE" w14:textId="77777777" w:rsidR="008F64EB" w:rsidRPr="00BA3FC0" w:rsidRDefault="008F64EB"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без открывания;</w:t>
      </w:r>
    </w:p>
    <w:p w14:paraId="11D9A57B" w14:textId="244794E9" w:rsidR="008F64EB" w:rsidRPr="00BA3FC0" w:rsidRDefault="008F64EB"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цвет профиля со стороны улицы и со стороны помещения</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белый;</w:t>
      </w:r>
    </w:p>
    <w:p w14:paraId="65AE0EA9" w14:textId="66F51F79" w:rsidR="008F64EB" w:rsidRPr="00BA3FC0" w:rsidRDefault="008F64EB"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подоконная доска ПВХ белого цвета симметричный выход подоконной доски за габарит (ширину) оконного проема на 50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вылет (нависание в сторону помещения) на 50</w:t>
      </w:r>
      <w:r w:rsidR="009766B4" w:rsidRPr="00BA3FC0">
        <w:rPr>
          <w:rFonts w:ascii="Times New Roman" w:hAnsi="Times New Roman"/>
          <w:sz w:val="28"/>
          <w:szCs w:val="28"/>
          <w:lang w:eastAsia="ru-RU"/>
        </w:rPr>
        <w:t> мм</w:t>
      </w:r>
      <w:r w:rsidR="0036137C" w:rsidRPr="00BA3FC0">
        <w:rPr>
          <w:rFonts w:ascii="Times New Roman" w:hAnsi="Times New Roman"/>
          <w:sz w:val="28"/>
          <w:szCs w:val="28"/>
          <w:lang w:eastAsia="ru-RU"/>
        </w:rPr>
        <w:t xml:space="preserve">, </w:t>
      </w:r>
      <w:r w:rsidRPr="00BA3FC0">
        <w:rPr>
          <w:rFonts w:ascii="Times New Roman" w:hAnsi="Times New Roman"/>
          <w:sz w:val="28"/>
          <w:szCs w:val="28"/>
          <w:lang w:eastAsia="ru-RU"/>
        </w:rPr>
        <w:t>заглушки на обрезных торцах</w:t>
      </w:r>
      <w:r w:rsidR="00427465" w:rsidRPr="00BA3FC0">
        <w:rPr>
          <w:rFonts w:ascii="Times New Roman" w:hAnsi="Times New Roman"/>
          <w:sz w:val="28"/>
          <w:szCs w:val="28"/>
          <w:lang w:eastAsia="ru-RU"/>
        </w:rPr>
        <w:t xml:space="preserve"> должны быть одного цвета с подоконной доской</w:t>
      </w:r>
      <w:r w:rsidRPr="00BA3FC0">
        <w:rPr>
          <w:rFonts w:ascii="Times New Roman" w:hAnsi="Times New Roman"/>
          <w:sz w:val="28"/>
          <w:szCs w:val="28"/>
          <w:lang w:eastAsia="ru-RU"/>
        </w:rPr>
        <w:t>;</w:t>
      </w:r>
    </w:p>
    <w:p w14:paraId="61756553" w14:textId="65ADE1E3" w:rsidR="008F64EB" w:rsidRPr="00BA3FC0" w:rsidRDefault="008F64EB"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откосы со стороны помещения</w:t>
      </w:r>
      <w:r w:rsidR="00427465" w:rsidRPr="00BA3FC0">
        <w:rPr>
          <w:rFonts w:ascii="Times New Roman" w:hAnsi="Times New Roman"/>
          <w:sz w:val="28"/>
          <w:szCs w:val="28"/>
          <w:lang w:eastAsia="ru-RU"/>
        </w:rPr>
        <w:t xml:space="preserve"> белого цвета</w:t>
      </w:r>
      <w:r w:rsidRPr="00BA3FC0">
        <w:rPr>
          <w:rFonts w:ascii="Times New Roman" w:hAnsi="Times New Roman"/>
          <w:sz w:val="28"/>
          <w:szCs w:val="28"/>
          <w:lang w:eastAsia="ru-RU"/>
        </w:rPr>
        <w:t>;</w:t>
      </w:r>
    </w:p>
    <w:p w14:paraId="6BF5708F" w14:textId="4A71B208" w:rsidR="00CD4867" w:rsidRPr="00BA3FC0" w:rsidRDefault="00CD4867"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6FBD0B9F" w14:textId="4725D69F" w:rsidR="008F64EB" w:rsidRPr="00BA3FC0" w:rsidRDefault="008F64EB"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со стороны улицы предусмотреть металлический отлив</w:t>
      </w:r>
      <w:r w:rsidR="00CD4867" w:rsidRPr="00BA3FC0">
        <w:rPr>
          <w:rFonts w:ascii="Times New Roman" w:hAnsi="Times New Roman"/>
          <w:sz w:val="28"/>
          <w:szCs w:val="28"/>
          <w:lang w:eastAsia="ru-RU"/>
        </w:rPr>
        <w:t xml:space="preserve"> белого цвета</w:t>
      </w:r>
      <w:r w:rsidRPr="00BA3FC0">
        <w:rPr>
          <w:rFonts w:ascii="Times New Roman" w:hAnsi="Times New Roman"/>
          <w:sz w:val="28"/>
          <w:szCs w:val="28"/>
          <w:lang w:eastAsia="ru-RU"/>
        </w:rPr>
        <w:t xml:space="preserve">; </w:t>
      </w:r>
    </w:p>
    <w:p w14:paraId="4273D73C" w14:textId="1C989C03" w:rsidR="008F64EB" w:rsidRPr="00BA3FC0" w:rsidRDefault="008F64EB"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со стороны улицы (клиентский зал) защитная пленка Р2А по </w:t>
      </w:r>
      <w:r w:rsidRPr="00BA3FC0">
        <w:rPr>
          <w:rFonts w:ascii="Times New Roman" w:hAnsi="Times New Roman"/>
          <w:sz w:val="28"/>
          <w:szCs w:val="28"/>
        </w:rPr>
        <w:t>ГОСТ</w:t>
      </w:r>
      <w:r w:rsidR="001054D4" w:rsidRPr="00BA3FC0">
        <w:rPr>
          <w:rFonts w:ascii="Times New Roman" w:hAnsi="Times New Roman"/>
          <w:sz w:val="28"/>
          <w:szCs w:val="28"/>
        </w:rPr>
        <w:t> </w:t>
      </w:r>
      <w:r w:rsidRPr="00BA3FC0">
        <w:rPr>
          <w:rFonts w:ascii="Times New Roman" w:hAnsi="Times New Roman"/>
          <w:sz w:val="28"/>
          <w:szCs w:val="28"/>
        </w:rPr>
        <w:t xml:space="preserve">30826-2014; </w:t>
      </w:r>
    </w:p>
    <w:p w14:paraId="13F4689C" w14:textId="5DCE2257" w:rsidR="008F64EB" w:rsidRPr="00BA3FC0" w:rsidRDefault="008F64EB" w:rsidP="005204D1">
      <w:pPr>
        <w:numPr>
          <w:ilvl w:val="0"/>
          <w:numId w:val="19"/>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рулонна</w:t>
      </w:r>
      <w:r w:rsidR="00C46BBA" w:rsidRPr="00BA3FC0">
        <w:rPr>
          <w:rFonts w:ascii="Times New Roman" w:hAnsi="Times New Roman"/>
          <w:sz w:val="28"/>
          <w:szCs w:val="28"/>
          <w:lang w:eastAsia="ru-RU"/>
        </w:rPr>
        <w:t>я штора со стороны помещения</w:t>
      </w:r>
      <w:r w:rsidR="00217754" w:rsidRPr="00BA3FC0">
        <w:rPr>
          <w:rFonts w:ascii="Times New Roman" w:hAnsi="Times New Roman"/>
          <w:sz w:val="28"/>
          <w:szCs w:val="28"/>
          <w:lang w:eastAsia="ru-RU"/>
        </w:rPr>
        <w:t>.</w:t>
      </w:r>
    </w:p>
    <w:p w14:paraId="5B07C3D1" w14:textId="2CC2F1F0" w:rsidR="00DE3626" w:rsidRPr="00BA3FC0" w:rsidRDefault="00DE3626" w:rsidP="005204D1">
      <w:pPr>
        <w:numPr>
          <w:ilvl w:val="2"/>
          <w:numId w:val="74"/>
        </w:numPr>
        <w:tabs>
          <w:tab w:val="left" w:pos="1701"/>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Предусмотреть монтаж рулонных штор на все оконные проемы с соблюдением следующих требований:</w:t>
      </w:r>
    </w:p>
    <w:p w14:paraId="53EFFF64" w14:textId="06EEC24A" w:rsidR="00DE3626" w:rsidRPr="00BA3FC0" w:rsidRDefault="00DE3626" w:rsidP="005204D1">
      <w:pPr>
        <w:numPr>
          <w:ilvl w:val="0"/>
          <w:numId w:val="19"/>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полотно однотонное, </w:t>
      </w:r>
      <w:r w:rsidR="0006666D" w:rsidRPr="00BA3FC0">
        <w:rPr>
          <w:rFonts w:ascii="Times New Roman" w:hAnsi="Times New Roman"/>
          <w:sz w:val="28"/>
          <w:szCs w:val="28"/>
          <w:lang w:eastAsia="ru-RU"/>
        </w:rPr>
        <w:t xml:space="preserve">светопроницаемость не менее 50%, </w:t>
      </w:r>
      <w:r w:rsidRPr="00BA3FC0">
        <w:rPr>
          <w:rFonts w:ascii="Times New Roman" w:hAnsi="Times New Roman"/>
          <w:sz w:val="28"/>
          <w:szCs w:val="28"/>
          <w:lang w:eastAsia="ru-RU"/>
        </w:rPr>
        <w:t xml:space="preserve">без рисунков и орнаментов, </w:t>
      </w:r>
      <w:r w:rsidR="00CD4867" w:rsidRPr="00BA3FC0">
        <w:rPr>
          <w:rFonts w:ascii="Times New Roman" w:hAnsi="Times New Roman"/>
          <w:sz w:val="28"/>
          <w:szCs w:val="28"/>
          <w:lang w:eastAsia="ru-RU"/>
        </w:rPr>
        <w:t>белого цвета</w:t>
      </w:r>
      <w:r w:rsidRPr="00BA3FC0">
        <w:rPr>
          <w:rFonts w:ascii="Times New Roman" w:hAnsi="Times New Roman"/>
          <w:sz w:val="28"/>
          <w:szCs w:val="28"/>
          <w:lang w:eastAsia="ru-RU"/>
        </w:rPr>
        <w:t>;</w:t>
      </w:r>
    </w:p>
    <w:p w14:paraId="41131EB9" w14:textId="3A7C3AF9" w:rsidR="00217754" w:rsidRPr="00BA3FC0" w:rsidRDefault="00DE3626" w:rsidP="005204D1">
      <w:pPr>
        <w:numPr>
          <w:ilvl w:val="0"/>
          <w:numId w:val="19"/>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максимальное расстояние от низа полотна до подоконника не более 10</w:t>
      </w:r>
      <w:r w:rsidR="009766B4" w:rsidRPr="00BA3FC0">
        <w:rPr>
          <w:rFonts w:ascii="Times New Roman" w:hAnsi="Times New Roman"/>
          <w:sz w:val="28"/>
          <w:szCs w:val="28"/>
          <w:lang w:eastAsia="ru-RU"/>
        </w:rPr>
        <w:t> мм</w:t>
      </w:r>
      <w:r w:rsidR="0036137C" w:rsidRPr="00BA3FC0">
        <w:rPr>
          <w:rFonts w:ascii="Times New Roman" w:hAnsi="Times New Roman"/>
          <w:sz w:val="28"/>
          <w:szCs w:val="28"/>
          <w:lang w:eastAsia="ru-RU"/>
        </w:rPr>
        <w:t>,</w:t>
      </w:r>
      <w:r w:rsidRPr="00BA3FC0">
        <w:rPr>
          <w:rFonts w:ascii="Times New Roman" w:hAnsi="Times New Roman"/>
          <w:sz w:val="28"/>
          <w:szCs w:val="28"/>
          <w:lang w:eastAsia="ru-RU"/>
        </w:rPr>
        <w:t xml:space="preserve"> от низа полотна до уровня чистого пола при сплошном остеклении</w:t>
      </w:r>
      <w:r w:rsidR="00264DC7" w:rsidRPr="00BA3FC0">
        <w:rPr>
          <w:rFonts w:ascii="Times New Roman" w:hAnsi="Times New Roman"/>
          <w:sz w:val="28"/>
          <w:szCs w:val="28"/>
          <w:lang w:eastAsia="ru-RU"/>
        </w:rPr>
        <w:t xml:space="preserve"> </w:t>
      </w:r>
      <w:r w:rsidRPr="00BA3FC0">
        <w:rPr>
          <w:rFonts w:ascii="Times New Roman" w:hAnsi="Times New Roman"/>
          <w:sz w:val="28"/>
          <w:szCs w:val="28"/>
          <w:lang w:eastAsia="ru-RU"/>
        </w:rPr>
        <w:t>не более 100</w:t>
      </w:r>
      <w:r w:rsidR="009766B4" w:rsidRPr="00BA3FC0">
        <w:rPr>
          <w:rFonts w:ascii="Times New Roman" w:hAnsi="Times New Roman"/>
          <w:sz w:val="28"/>
          <w:szCs w:val="28"/>
          <w:lang w:eastAsia="ru-RU"/>
        </w:rPr>
        <w:t> мм</w:t>
      </w:r>
      <w:r w:rsidR="0036137C" w:rsidRPr="00BA3FC0">
        <w:rPr>
          <w:rFonts w:ascii="Times New Roman" w:hAnsi="Times New Roman"/>
          <w:sz w:val="28"/>
          <w:szCs w:val="28"/>
          <w:lang w:eastAsia="ru-RU"/>
        </w:rPr>
        <w:t>;</w:t>
      </w:r>
    </w:p>
    <w:p w14:paraId="392590B2" w14:textId="48F14B2D" w:rsidR="00DE3626" w:rsidRPr="00BA3FC0" w:rsidRDefault="00217754" w:rsidP="005204D1">
      <w:pPr>
        <w:numPr>
          <w:ilvl w:val="0"/>
          <w:numId w:val="19"/>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полотно рул</w:t>
      </w:r>
      <w:r w:rsidR="007705D2" w:rsidRPr="00BA3FC0">
        <w:rPr>
          <w:rFonts w:ascii="Times New Roman" w:hAnsi="Times New Roman"/>
          <w:sz w:val="28"/>
          <w:szCs w:val="28"/>
          <w:lang w:eastAsia="ru-RU"/>
        </w:rPr>
        <w:t>онной шторы должно,</w:t>
      </w:r>
      <w:r w:rsidRPr="00BA3FC0">
        <w:rPr>
          <w:rFonts w:ascii="Times New Roman" w:hAnsi="Times New Roman"/>
          <w:sz w:val="28"/>
          <w:szCs w:val="28"/>
          <w:lang w:eastAsia="ru-RU"/>
        </w:rPr>
        <w:t xml:space="preserve"> закрывать полностью стеклопакет окна</w:t>
      </w:r>
      <w:r w:rsidR="00DE3626" w:rsidRPr="00BA3FC0">
        <w:rPr>
          <w:rFonts w:ascii="Times New Roman" w:hAnsi="Times New Roman"/>
          <w:sz w:val="28"/>
          <w:szCs w:val="28"/>
          <w:lang w:eastAsia="ru-RU"/>
        </w:rPr>
        <w:t>.</w:t>
      </w:r>
    </w:p>
    <w:p w14:paraId="712CCFAF" w14:textId="108AD790" w:rsidR="00DE3626" w:rsidRPr="00BA3FC0" w:rsidRDefault="00DE3626" w:rsidP="005204D1">
      <w:pPr>
        <w:numPr>
          <w:ilvl w:val="1"/>
          <w:numId w:val="74"/>
        </w:numPr>
        <w:tabs>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Мероприятия по обеспечению доступности инвалидов и МГН</w:t>
      </w:r>
      <w:r w:rsidR="00752EB6" w:rsidRPr="00BA3FC0">
        <w:rPr>
          <w:rFonts w:ascii="Times New Roman" w:hAnsi="Times New Roman"/>
          <w:sz w:val="28"/>
          <w:szCs w:val="28"/>
        </w:rPr>
        <w:t xml:space="preserve"> (маломобильные группы населения)</w:t>
      </w:r>
      <w:r w:rsidR="007705D2" w:rsidRPr="00BA3FC0">
        <w:rPr>
          <w:rFonts w:ascii="Times New Roman" w:hAnsi="Times New Roman"/>
          <w:sz w:val="28"/>
          <w:szCs w:val="28"/>
        </w:rPr>
        <w:t>.</w:t>
      </w:r>
    </w:p>
    <w:p w14:paraId="5F28504D" w14:textId="3BE00EB9" w:rsidR="00DE3626" w:rsidRPr="00BA3FC0" w:rsidRDefault="00DE3626" w:rsidP="005204D1">
      <w:pPr>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sz w:val="28"/>
          <w:szCs w:val="28"/>
        </w:rPr>
        <w:t xml:space="preserve">В соответствии с требованиями действующего законодательства Российской Федерации, Градостроительного кодекса Российской Федерации, приказом </w:t>
      </w:r>
      <w:r w:rsidRPr="00BA3FC0">
        <w:rPr>
          <w:rFonts w:ascii="Times New Roman" w:hAnsi="Times New Roman"/>
          <w:bCs/>
          <w:sz w:val="28"/>
          <w:szCs w:val="28"/>
        </w:rPr>
        <w:t xml:space="preserve">Министерства цифрового развития, связи и массовых коммуникаций Российской Федерации </w:t>
      </w:r>
      <w:r w:rsidRPr="00BA3FC0">
        <w:rPr>
          <w:rFonts w:ascii="Times New Roman" w:hAnsi="Times New Roman"/>
          <w:sz w:val="28"/>
          <w:szCs w:val="28"/>
        </w:rPr>
        <w:t>от 18.04.2022 №</w:t>
      </w:r>
      <w:r w:rsidR="0069600B" w:rsidRPr="00BA3FC0">
        <w:rPr>
          <w:rFonts w:ascii="Times New Roman" w:hAnsi="Times New Roman"/>
          <w:sz w:val="28"/>
          <w:szCs w:val="28"/>
        </w:rPr>
        <w:t> </w:t>
      </w:r>
      <w:r w:rsidRPr="00BA3FC0">
        <w:rPr>
          <w:rFonts w:ascii="Times New Roman" w:hAnsi="Times New Roman"/>
          <w:sz w:val="28"/>
          <w:szCs w:val="28"/>
        </w:rPr>
        <w:t>370 «Об утверждении Порядка обеспечения операторами почтовой связи условий доступности для инвалидов объектов почтовой связи и предоставляемых услуг почтовой связи» предусмотреть мероприятия для обеспечения доступа МГН для доступа в ОПС в соответствии с СП</w:t>
      </w:r>
      <w:r w:rsidR="0069600B" w:rsidRPr="00BA3FC0">
        <w:rPr>
          <w:rFonts w:ascii="Times New Roman" w:hAnsi="Times New Roman"/>
          <w:sz w:val="28"/>
          <w:szCs w:val="28"/>
        </w:rPr>
        <w:t> </w:t>
      </w:r>
      <w:r w:rsidRPr="00BA3FC0">
        <w:rPr>
          <w:rFonts w:ascii="Times New Roman" w:hAnsi="Times New Roman"/>
          <w:sz w:val="28"/>
          <w:szCs w:val="28"/>
        </w:rPr>
        <w:t>59.13330.2020, обеспечить полную доступность инвалидов и МГН</w:t>
      </w:r>
      <w:r w:rsidR="00664682" w:rsidRPr="00BA3FC0">
        <w:rPr>
          <w:rFonts w:ascii="Times New Roman" w:hAnsi="Times New Roman"/>
          <w:sz w:val="28"/>
          <w:szCs w:val="28"/>
        </w:rPr>
        <w:t>.</w:t>
      </w:r>
      <w:r w:rsidRPr="00BA3FC0">
        <w:rPr>
          <w:rFonts w:ascii="Times New Roman" w:hAnsi="Times New Roman"/>
          <w:sz w:val="28"/>
          <w:szCs w:val="28"/>
        </w:rPr>
        <w:t xml:space="preserve"> </w:t>
      </w:r>
    </w:p>
    <w:p w14:paraId="289D912F" w14:textId="6A111898" w:rsidR="00DE3626" w:rsidRPr="00BA3FC0" w:rsidRDefault="00DE3626" w:rsidP="005204D1">
      <w:pPr>
        <w:numPr>
          <w:ilvl w:val="2"/>
          <w:numId w:val="74"/>
        </w:numPr>
        <w:tabs>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Оборудование для вызова персонала в соответствии с п.</w:t>
      </w:r>
      <w:r w:rsidR="0069600B" w:rsidRPr="00BA3FC0">
        <w:rPr>
          <w:rFonts w:ascii="Times New Roman" w:hAnsi="Times New Roman"/>
          <w:sz w:val="28"/>
          <w:szCs w:val="28"/>
        </w:rPr>
        <w:t> </w:t>
      </w:r>
      <w:r w:rsidRPr="00BA3FC0">
        <w:rPr>
          <w:rFonts w:ascii="Times New Roman" w:hAnsi="Times New Roman"/>
          <w:sz w:val="28"/>
          <w:szCs w:val="28"/>
        </w:rPr>
        <w:t>1.</w:t>
      </w:r>
      <w:r w:rsidR="00F16A8B" w:rsidRPr="00BA3FC0">
        <w:rPr>
          <w:rFonts w:ascii="Times New Roman" w:hAnsi="Times New Roman"/>
          <w:sz w:val="28"/>
          <w:szCs w:val="28"/>
        </w:rPr>
        <w:t>38</w:t>
      </w:r>
      <w:r w:rsidRPr="00BA3FC0">
        <w:rPr>
          <w:rFonts w:ascii="Times New Roman" w:hAnsi="Times New Roman"/>
          <w:sz w:val="28"/>
          <w:szCs w:val="28"/>
        </w:rPr>
        <w:t xml:space="preserve"> </w:t>
      </w:r>
      <w:r w:rsidR="0036137C" w:rsidRPr="00BA3FC0">
        <w:rPr>
          <w:rFonts w:ascii="Times New Roman" w:hAnsi="Times New Roman"/>
          <w:sz w:val="28"/>
          <w:szCs w:val="28"/>
        </w:rPr>
        <w:t>настоящ</w:t>
      </w:r>
      <w:r w:rsidR="00752EB6" w:rsidRPr="00BA3FC0">
        <w:rPr>
          <w:rFonts w:ascii="Times New Roman" w:hAnsi="Times New Roman"/>
          <w:sz w:val="28"/>
          <w:szCs w:val="28"/>
        </w:rPr>
        <w:t>их Технических требований</w:t>
      </w:r>
      <w:r w:rsidRPr="00BA3FC0">
        <w:rPr>
          <w:rFonts w:ascii="Times New Roman" w:hAnsi="Times New Roman"/>
          <w:sz w:val="28"/>
          <w:szCs w:val="28"/>
        </w:rPr>
        <w:t>.</w:t>
      </w:r>
    </w:p>
    <w:p w14:paraId="3FD7918A" w14:textId="6985CFDE" w:rsidR="00DE3626" w:rsidRPr="00BA3FC0" w:rsidRDefault="00DE3626" w:rsidP="005204D1">
      <w:pPr>
        <w:numPr>
          <w:ilvl w:val="2"/>
          <w:numId w:val="74"/>
        </w:numPr>
        <w:tabs>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Отсутствие порогов высотой более 0,014 м внутри помещений.</w:t>
      </w:r>
    </w:p>
    <w:p w14:paraId="4BF73053" w14:textId="53A40A42" w:rsidR="00DE3626" w:rsidRPr="00BA3FC0" w:rsidRDefault="00DE3626" w:rsidP="005204D1">
      <w:pPr>
        <w:numPr>
          <w:ilvl w:val="2"/>
          <w:numId w:val="74"/>
        </w:numPr>
        <w:tabs>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Установку по продольным краям марша пандуса и площадки перед входом в МОПС бортиков из металла высотой не менее 0,05</w:t>
      </w:r>
      <w:r w:rsidR="0069600B" w:rsidRPr="00BA3FC0">
        <w:rPr>
          <w:rFonts w:ascii="Times New Roman" w:hAnsi="Times New Roman"/>
          <w:sz w:val="28"/>
          <w:szCs w:val="28"/>
        </w:rPr>
        <w:t> </w:t>
      </w:r>
      <w:r w:rsidRPr="00BA3FC0">
        <w:rPr>
          <w:rFonts w:ascii="Times New Roman" w:hAnsi="Times New Roman"/>
          <w:sz w:val="28"/>
          <w:szCs w:val="28"/>
        </w:rPr>
        <w:t xml:space="preserve">м с </w:t>
      </w:r>
      <w:r w:rsidRPr="00BA3FC0">
        <w:rPr>
          <w:rFonts w:ascii="Times New Roman" w:hAnsi="Times New Roman"/>
          <w:sz w:val="28"/>
          <w:szCs w:val="28"/>
        </w:rPr>
        <w:lastRenderedPageBreak/>
        <w:t xml:space="preserve">обязательной грунтовкой цинконаполненным грунтом и последующим окрашиванием алюмонаполненными составами, </w:t>
      </w:r>
      <w:r w:rsidR="00604639" w:rsidRPr="00BA3FC0">
        <w:rPr>
          <w:rFonts w:ascii="Times New Roman" w:hAnsi="Times New Roman"/>
          <w:sz w:val="28"/>
          <w:szCs w:val="28"/>
        </w:rPr>
        <w:t xml:space="preserve">цвет, близкий </w:t>
      </w:r>
      <w:r w:rsidR="001E3DAB" w:rsidRPr="00BA3FC0">
        <w:rPr>
          <w:rFonts w:ascii="Times New Roman" w:hAnsi="Times New Roman"/>
          <w:sz w:val="28"/>
          <w:szCs w:val="28"/>
          <w:lang w:eastAsia="ru-RU"/>
        </w:rPr>
        <w:t>к</w:t>
      </w:r>
      <w:r w:rsidR="001E3DAB" w:rsidRPr="00BA3FC0">
        <w:t xml:space="preserve"> </w:t>
      </w:r>
      <w:r w:rsidR="001E3DAB" w:rsidRPr="00BA3FC0">
        <w:rPr>
          <w:rFonts w:ascii="Times New Roman" w:hAnsi="Times New Roman"/>
          <w:sz w:val="28"/>
          <w:szCs w:val="28"/>
        </w:rPr>
        <w:t>RAL </w:t>
      </w:r>
      <w:r w:rsidRPr="00BA3FC0">
        <w:rPr>
          <w:rFonts w:ascii="Times New Roman" w:hAnsi="Times New Roman"/>
          <w:sz w:val="28"/>
          <w:szCs w:val="28"/>
        </w:rPr>
        <w:t>7024 (</w:t>
      </w:r>
      <w:r w:rsidR="00485EF1" w:rsidRPr="00BA3FC0">
        <w:rPr>
          <w:rFonts w:ascii="Times New Roman" w:hAnsi="Times New Roman"/>
          <w:sz w:val="28"/>
          <w:szCs w:val="28"/>
        </w:rPr>
        <w:t>графитово (темно)-серый</w:t>
      </w:r>
      <w:r w:rsidRPr="00BA3FC0">
        <w:rPr>
          <w:rFonts w:ascii="Times New Roman" w:hAnsi="Times New Roman"/>
          <w:sz w:val="28"/>
          <w:szCs w:val="28"/>
        </w:rPr>
        <w:t>)</w:t>
      </w:r>
      <w:r w:rsidR="00F138D0" w:rsidRPr="00BA3FC0">
        <w:rPr>
          <w:rFonts w:ascii="Times New Roman" w:hAnsi="Times New Roman"/>
          <w:sz w:val="28"/>
          <w:szCs w:val="28"/>
        </w:rPr>
        <w:t>,</w:t>
      </w:r>
      <w:r w:rsidRPr="00BA3FC0">
        <w:rPr>
          <w:rFonts w:ascii="Times New Roman" w:hAnsi="Times New Roman"/>
          <w:sz w:val="28"/>
          <w:szCs w:val="28"/>
        </w:rPr>
        <w:t xml:space="preserve"> перед грунтованием провести очистку металла от следов коррозии.</w:t>
      </w:r>
    </w:p>
    <w:p w14:paraId="4C5C595E" w14:textId="76DE7558" w:rsidR="00485EF1" w:rsidRPr="00BA3FC0" w:rsidRDefault="00485EF1" w:rsidP="005204D1">
      <w:pPr>
        <w:tabs>
          <w:tab w:val="left" w:pos="1560"/>
        </w:tabs>
        <w:spacing w:after="0" w:line="240" w:lineRule="auto"/>
        <w:ind w:firstLine="709"/>
        <w:contextualSpacing/>
        <w:jc w:val="both"/>
        <w:rPr>
          <w:rFonts w:ascii="Times New Roman" w:hAnsi="Times New Roman"/>
          <w:sz w:val="28"/>
          <w:szCs w:val="28"/>
        </w:rPr>
      </w:pPr>
      <w:r w:rsidRPr="00BA3FC0">
        <w:rPr>
          <w:rFonts w:ascii="Times New Roman" w:hAnsi="Times New Roman"/>
          <w:sz w:val="28"/>
          <w:szCs w:val="28"/>
        </w:rPr>
        <w:t>При перепаде высот площадки перед входом в МОПС и уровня (поверхности) земли не более 200</w:t>
      </w:r>
      <w:r w:rsidR="009766B4" w:rsidRPr="00BA3FC0">
        <w:rPr>
          <w:rFonts w:ascii="Times New Roman" w:hAnsi="Times New Roman"/>
          <w:sz w:val="28"/>
          <w:szCs w:val="28"/>
        </w:rPr>
        <w:t> мм</w:t>
      </w:r>
      <w:r w:rsidRPr="00BA3FC0">
        <w:rPr>
          <w:rFonts w:ascii="Times New Roman" w:hAnsi="Times New Roman"/>
          <w:sz w:val="28"/>
          <w:szCs w:val="28"/>
        </w:rPr>
        <w:t>, перила с поручнями на пандусе не устанавливаются, обустраиваются только ограждающие бортики по краю пандуса. Если перепад высот составляет более 200</w:t>
      </w:r>
      <w:r w:rsidR="009766B4" w:rsidRPr="00BA3FC0">
        <w:rPr>
          <w:rFonts w:ascii="Times New Roman" w:hAnsi="Times New Roman"/>
          <w:sz w:val="28"/>
          <w:szCs w:val="28"/>
        </w:rPr>
        <w:t> мм</w:t>
      </w:r>
      <w:r w:rsidRPr="00BA3FC0">
        <w:rPr>
          <w:rFonts w:ascii="Times New Roman" w:hAnsi="Times New Roman"/>
          <w:sz w:val="28"/>
          <w:szCs w:val="28"/>
        </w:rPr>
        <w:t>, то должны быть установлены перила с поручнями, с двух сторон пандуса (двухсторонние перила), верхние и нижние края поручней пандуса должны находиться в одной вертикальной плоскости, иметь завершающие горизонтальные части, которые должны быть длиннее марша лестницы или наклонной части пандуса на 300</w:t>
      </w:r>
      <w:r w:rsidR="009766B4" w:rsidRPr="00BA3FC0">
        <w:rPr>
          <w:rFonts w:ascii="Times New Roman" w:hAnsi="Times New Roman"/>
          <w:sz w:val="28"/>
          <w:szCs w:val="28"/>
        </w:rPr>
        <w:t> мм</w:t>
      </w:r>
      <w:r w:rsidRPr="00BA3FC0">
        <w:rPr>
          <w:rFonts w:ascii="Times New Roman" w:hAnsi="Times New Roman"/>
          <w:sz w:val="28"/>
          <w:szCs w:val="28"/>
        </w:rPr>
        <w:t xml:space="preserve"> и иметь травмобезопасное исполнение, в соответствии с ГОСТ</w:t>
      </w:r>
      <w:r w:rsidR="008F16DD" w:rsidRPr="00BA3FC0">
        <w:rPr>
          <w:rFonts w:ascii="Times New Roman" w:hAnsi="Times New Roman"/>
          <w:sz w:val="28"/>
          <w:szCs w:val="28"/>
        </w:rPr>
        <w:t> </w:t>
      </w:r>
      <w:r w:rsidRPr="00BA3FC0">
        <w:rPr>
          <w:rFonts w:ascii="Times New Roman" w:hAnsi="Times New Roman"/>
          <w:sz w:val="28"/>
          <w:szCs w:val="28"/>
        </w:rPr>
        <w:t>Р</w:t>
      </w:r>
      <w:r w:rsidR="008F16DD" w:rsidRPr="00BA3FC0">
        <w:rPr>
          <w:rFonts w:ascii="Times New Roman" w:hAnsi="Times New Roman"/>
          <w:sz w:val="28"/>
          <w:szCs w:val="28"/>
        </w:rPr>
        <w:t> </w:t>
      </w:r>
      <w:r w:rsidRPr="00BA3FC0">
        <w:rPr>
          <w:rFonts w:ascii="Times New Roman" w:hAnsi="Times New Roman"/>
          <w:sz w:val="28"/>
          <w:szCs w:val="28"/>
        </w:rPr>
        <w:t>51261- 2022 «Национальный стандарт Российской Федерации. Устройства опорные стационарные для маломобильных групп населения. Типы и общие технические требования».</w:t>
      </w:r>
    </w:p>
    <w:p w14:paraId="7A771090" w14:textId="3C1E035E" w:rsidR="00F138D0" w:rsidRPr="00BA3FC0" w:rsidRDefault="00485EF1" w:rsidP="005204D1">
      <w:pPr>
        <w:tabs>
          <w:tab w:val="left" w:pos="1560"/>
        </w:tabs>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sz w:val="28"/>
          <w:szCs w:val="28"/>
        </w:rPr>
        <w:t>При перепаде высот площадки перед входом в МОПС и уровня (поверхности) земли более 200</w:t>
      </w:r>
      <w:r w:rsidR="009766B4" w:rsidRPr="00BA3FC0">
        <w:rPr>
          <w:rFonts w:ascii="Times New Roman" w:hAnsi="Times New Roman"/>
          <w:sz w:val="28"/>
          <w:szCs w:val="28"/>
        </w:rPr>
        <w:t> мм</w:t>
      </w:r>
      <w:r w:rsidRPr="00BA3FC0">
        <w:rPr>
          <w:rFonts w:ascii="Times New Roman" w:hAnsi="Times New Roman"/>
          <w:sz w:val="28"/>
          <w:szCs w:val="28"/>
        </w:rPr>
        <w:t xml:space="preserve"> и необходимости одновременного устройства отдельного лестничного марша (внешней лестницы) и пандуса, необходимо соблюдать требования СП 59.13330.2020 в части минимальной ширины лестничного марша (внешней лестницы) 1350</w:t>
      </w:r>
      <w:r w:rsidR="009766B4" w:rsidRPr="00BA3FC0">
        <w:rPr>
          <w:rFonts w:ascii="Times New Roman" w:hAnsi="Times New Roman"/>
          <w:sz w:val="28"/>
          <w:szCs w:val="28"/>
        </w:rPr>
        <w:t> мм</w:t>
      </w:r>
      <w:r w:rsidRPr="00BA3FC0">
        <w:rPr>
          <w:rFonts w:ascii="Times New Roman" w:hAnsi="Times New Roman"/>
          <w:sz w:val="28"/>
          <w:szCs w:val="28"/>
        </w:rPr>
        <w:t>. При этом ширина марша пандуса с движением в одном направлении должна быть в пределах от 900 до 1000</w:t>
      </w:r>
      <w:r w:rsidR="009766B4" w:rsidRPr="00BA3FC0">
        <w:rPr>
          <w:rFonts w:ascii="Times New Roman" w:hAnsi="Times New Roman"/>
          <w:sz w:val="28"/>
          <w:szCs w:val="28"/>
        </w:rPr>
        <w:t> мм</w:t>
      </w:r>
      <w:r w:rsidRPr="00BA3FC0">
        <w:rPr>
          <w:rFonts w:ascii="Times New Roman" w:hAnsi="Times New Roman"/>
          <w:sz w:val="28"/>
          <w:szCs w:val="28"/>
        </w:rPr>
        <w:t>.</w:t>
      </w:r>
    </w:p>
    <w:p w14:paraId="6505CE25" w14:textId="665F9FE4" w:rsidR="00DE3626" w:rsidRPr="00BA3FC0" w:rsidRDefault="00485EF1" w:rsidP="005204D1">
      <w:pPr>
        <w:numPr>
          <w:ilvl w:val="2"/>
          <w:numId w:val="74"/>
        </w:numPr>
        <w:tabs>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rPr>
        <w:t>Обустройство элементами тактильной навигации (тактильными напольными указателями (далее – ТНУ) в соответствии с Альбомом чертежей (</w:t>
      </w:r>
      <w:r w:rsidR="005F321F" w:rsidRPr="00BA3FC0">
        <w:rPr>
          <w:rFonts w:ascii="Times New Roman" w:hAnsi="Times New Roman"/>
          <w:sz w:val="28"/>
          <w:szCs w:val="28"/>
        </w:rPr>
        <w:t xml:space="preserve">Приложение </w:t>
      </w:r>
      <w:r w:rsidR="005248F8" w:rsidRPr="00BA3FC0">
        <w:rPr>
          <w:rFonts w:ascii="Times New Roman" w:hAnsi="Times New Roman"/>
          <w:sz w:val="28"/>
          <w:szCs w:val="28"/>
        </w:rPr>
        <w:t>№ 1</w:t>
      </w:r>
      <w:r w:rsidRPr="00BA3FC0">
        <w:rPr>
          <w:rFonts w:ascii="Times New Roman" w:hAnsi="Times New Roman"/>
          <w:sz w:val="28"/>
          <w:szCs w:val="28"/>
        </w:rPr>
        <w:t>):</w:t>
      </w:r>
    </w:p>
    <w:p w14:paraId="5579DD3A" w14:textId="3666CFA2" w:rsidR="00485EF1" w:rsidRPr="00BA3FC0" w:rsidRDefault="00485EF1" w:rsidP="005204D1">
      <w:pPr>
        <w:pStyle w:val="af9"/>
        <w:widowControl w:val="0"/>
        <w:numPr>
          <w:ilvl w:val="0"/>
          <w:numId w:val="67"/>
        </w:numPr>
        <w:tabs>
          <w:tab w:val="left" w:pos="1171"/>
        </w:tabs>
        <w:autoSpaceDE w:val="0"/>
        <w:autoSpaceDN w:val="0"/>
        <w:ind w:left="0" w:firstLine="709"/>
        <w:jc w:val="both"/>
      </w:pPr>
      <w:r w:rsidRPr="00BA3FC0">
        <w:t>на площадке перед входом в МОПС разместить в качестве предупреждающего ТНУ «Внимание, по ходу движения дверь в здание или сооружение» (тактильно контрастная плитка желтого цвета предназначена для слабовидящих или слепых людей), глубиной 500</w:t>
      </w:r>
      <w:r w:rsidR="009766B4" w:rsidRPr="00BA3FC0">
        <w:t> мм</w:t>
      </w:r>
      <w:r w:rsidRPr="00BA3FC0">
        <w:t>, шириной, равной ширине дверного проема, на расстоянии ширины открывающегося полотна дверного блока от положения двери в закрытом состоянии, рифы типа усеченных конусов, усеченных куполов, цилиндров, расположенных в линейном порядке (Р</w:t>
      </w:r>
      <w:r w:rsidR="00B765AF" w:rsidRPr="00BA3FC0">
        <w:t>исунок </w:t>
      </w:r>
      <w:r w:rsidRPr="00BA3FC0">
        <w:t>1);</w:t>
      </w:r>
    </w:p>
    <w:p w14:paraId="339CFA6A" w14:textId="07CD2C0A" w:rsidR="00485EF1" w:rsidRPr="00BA3FC0" w:rsidRDefault="00485EF1" w:rsidP="005204D1">
      <w:pPr>
        <w:pStyle w:val="af9"/>
        <w:widowControl w:val="0"/>
        <w:numPr>
          <w:ilvl w:val="0"/>
          <w:numId w:val="67"/>
        </w:numPr>
        <w:tabs>
          <w:tab w:val="left" w:pos="1171"/>
        </w:tabs>
        <w:autoSpaceDE w:val="0"/>
        <w:autoSpaceDN w:val="0"/>
        <w:ind w:left="0" w:firstLine="709"/>
        <w:jc w:val="both"/>
      </w:pPr>
      <w:r w:rsidRPr="00BA3FC0">
        <w:t>со стороны клиентского зала перед выходом из МОПС разместить ТНУ «Поле внимания» (тактильно контрастная плитка желтого цвета предназначена для слабовидящих или слепых людей), глубиной 500</w:t>
      </w:r>
      <w:r w:rsidR="009766B4" w:rsidRPr="00BA3FC0">
        <w:t> мм</w:t>
      </w:r>
      <w:r w:rsidRPr="00BA3FC0">
        <w:t xml:space="preserve"> и шириной 1000</w:t>
      </w:r>
      <w:r w:rsidR="009766B4" w:rsidRPr="00BA3FC0">
        <w:t> мм</w:t>
      </w:r>
      <w:r w:rsidRPr="00BA3FC0">
        <w:t xml:space="preserve"> на расстоянии 300</w:t>
      </w:r>
      <w:r w:rsidR="009766B4" w:rsidRPr="00BA3FC0">
        <w:t> мм</w:t>
      </w:r>
      <w:r w:rsidRPr="00BA3FC0">
        <w:t xml:space="preserve"> от двери в закрытом состоянии, рифы типа усеченных конусов, усеченных куполов, цилиндров, расположенных в линейном порядке (Р</w:t>
      </w:r>
      <w:r w:rsidR="00B765AF" w:rsidRPr="00BA3FC0">
        <w:t>исунок </w:t>
      </w:r>
      <w:r w:rsidRPr="00BA3FC0">
        <w:t>1);</w:t>
      </w:r>
    </w:p>
    <w:p w14:paraId="3833F814" w14:textId="77777777" w:rsidR="00485EF1" w:rsidRPr="00BA3FC0" w:rsidRDefault="00485EF1" w:rsidP="00485EF1">
      <w:pPr>
        <w:tabs>
          <w:tab w:val="left" w:pos="1560"/>
        </w:tabs>
        <w:spacing w:after="0" w:line="240" w:lineRule="auto"/>
        <w:contextualSpacing/>
        <w:jc w:val="both"/>
        <w:rPr>
          <w:rFonts w:ascii="Times New Roman" w:hAnsi="Times New Roman"/>
          <w:sz w:val="28"/>
          <w:szCs w:val="28"/>
        </w:rPr>
      </w:pPr>
    </w:p>
    <w:p w14:paraId="145ADAEF" w14:textId="67584840" w:rsidR="00DE3626" w:rsidRPr="00BA3FC0" w:rsidRDefault="00A36AD6" w:rsidP="00DE3626">
      <w:pPr>
        <w:widowControl w:val="0"/>
        <w:spacing w:after="0" w:line="240" w:lineRule="auto"/>
        <w:jc w:val="right"/>
        <w:rPr>
          <w:rFonts w:ascii="Times New Roman" w:hAnsi="Times New Roman"/>
          <w:i/>
          <w:sz w:val="28"/>
          <w:szCs w:val="28"/>
        </w:rPr>
      </w:pPr>
      <w:r w:rsidRPr="00BA3FC0">
        <w:rPr>
          <w:rFonts w:ascii="Times New Roman" w:hAnsi="Times New Roman"/>
          <w:i/>
          <w:sz w:val="28"/>
          <w:szCs w:val="28"/>
        </w:rPr>
        <w:br w:type="column"/>
      </w:r>
      <w:r w:rsidR="00DE3626" w:rsidRPr="00BA3FC0">
        <w:rPr>
          <w:rFonts w:ascii="Times New Roman" w:hAnsi="Times New Roman"/>
          <w:i/>
          <w:sz w:val="28"/>
          <w:szCs w:val="28"/>
        </w:rPr>
        <w:lastRenderedPageBreak/>
        <w:t>Р</w:t>
      </w:r>
      <w:r w:rsidR="00B765AF" w:rsidRPr="00BA3FC0">
        <w:rPr>
          <w:rFonts w:ascii="Times New Roman" w:hAnsi="Times New Roman"/>
          <w:i/>
          <w:sz w:val="28"/>
          <w:szCs w:val="28"/>
        </w:rPr>
        <w:t>исунок </w:t>
      </w:r>
      <w:r w:rsidR="00DE3626" w:rsidRPr="00BA3FC0">
        <w:rPr>
          <w:rFonts w:ascii="Times New Roman" w:hAnsi="Times New Roman"/>
          <w:i/>
          <w:sz w:val="28"/>
          <w:szCs w:val="28"/>
        </w:rPr>
        <w:t xml:space="preserve">1 </w:t>
      </w:r>
    </w:p>
    <w:p w14:paraId="7C8DC56F" w14:textId="77777777" w:rsidR="00DE3626" w:rsidRPr="00BA3FC0" w:rsidRDefault="00DE3626" w:rsidP="00DE3626">
      <w:pPr>
        <w:widowControl w:val="0"/>
        <w:spacing w:after="0" w:line="240" w:lineRule="auto"/>
        <w:jc w:val="right"/>
        <w:rPr>
          <w:rFonts w:ascii="Times New Roman" w:hAnsi="Times New Roman"/>
          <w:i/>
          <w:sz w:val="24"/>
          <w:szCs w:val="24"/>
        </w:rPr>
      </w:pPr>
      <w:r w:rsidRPr="00BA3FC0">
        <w:rPr>
          <w:rFonts w:ascii="Times New Roman" w:hAnsi="Times New Roman"/>
          <w:i/>
          <w:sz w:val="28"/>
          <w:szCs w:val="28"/>
        </w:rPr>
        <w:t>Рифы типа усеченных конусов, усеченных куполов, цилиндров, расположенных в линейном порядке</w:t>
      </w:r>
    </w:p>
    <w:p w14:paraId="7E008133" w14:textId="77777777" w:rsidR="005204D1" w:rsidRPr="00BA3FC0" w:rsidRDefault="005204D1" w:rsidP="005204D1">
      <w:pPr>
        <w:pStyle w:val="af9"/>
        <w:widowControl w:val="0"/>
        <w:tabs>
          <w:tab w:val="left" w:pos="1171"/>
        </w:tabs>
        <w:autoSpaceDE w:val="0"/>
        <w:autoSpaceDN w:val="0"/>
        <w:ind w:left="709"/>
        <w:contextualSpacing w:val="0"/>
        <w:jc w:val="both"/>
        <w:rPr>
          <w:i/>
        </w:rPr>
      </w:pPr>
    </w:p>
    <w:p w14:paraId="64FA903A" w14:textId="2869CD94" w:rsidR="008F16DD" w:rsidRPr="00BA3FC0" w:rsidRDefault="00485EF1" w:rsidP="00172922">
      <w:pPr>
        <w:pStyle w:val="af9"/>
        <w:widowControl w:val="0"/>
        <w:numPr>
          <w:ilvl w:val="0"/>
          <w:numId w:val="67"/>
        </w:numPr>
        <w:tabs>
          <w:tab w:val="left" w:pos="1171"/>
        </w:tabs>
        <w:autoSpaceDE w:val="0"/>
        <w:autoSpaceDN w:val="0"/>
        <w:ind w:left="0" w:firstLine="709"/>
        <w:contextualSpacing w:val="0"/>
        <w:jc w:val="both"/>
        <w:rPr>
          <w:i/>
        </w:rPr>
      </w:pPr>
      <w:r w:rsidRPr="00BA3FC0">
        <w:rPr>
          <w:noProof/>
        </w:rPr>
        <w:drawing>
          <wp:anchor distT="0" distB="0" distL="0" distR="0" simplePos="0" relativeHeight="251661312" behindDoc="1" locked="0" layoutInCell="1" allowOverlap="1" wp14:anchorId="4FE7139A" wp14:editId="6D5C2DE9">
            <wp:simplePos x="0" y="0"/>
            <wp:positionH relativeFrom="page">
              <wp:posOffset>3461657</wp:posOffset>
            </wp:positionH>
            <wp:positionV relativeFrom="paragraph">
              <wp:posOffset>-775</wp:posOffset>
            </wp:positionV>
            <wp:extent cx="1345400" cy="1368075"/>
            <wp:effectExtent l="0" t="0" r="0" b="0"/>
            <wp:wrapTopAndBottom/>
            <wp:docPr id="24" name="Imag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Image 14"/>
                    <pic:cNvPicPr/>
                  </pic:nvPicPr>
                  <pic:blipFill>
                    <a:blip r:embed="rId9" cstate="print"/>
                    <a:stretch>
                      <a:fillRect/>
                    </a:stretch>
                  </pic:blipFill>
                  <pic:spPr>
                    <a:xfrm>
                      <a:off x="0" y="0"/>
                      <a:ext cx="1345400" cy="1368075"/>
                    </a:xfrm>
                    <a:prstGeom prst="rect">
                      <a:avLst/>
                    </a:prstGeom>
                  </pic:spPr>
                </pic:pic>
              </a:graphicData>
            </a:graphic>
          </wp:anchor>
        </w:drawing>
      </w:r>
      <w:r w:rsidRPr="00BA3FC0">
        <w:t>внутри помещения перед барьером обслуживания МГН разместить ТНУ «Поле получения услуги» (тактильно контрастная плитка с прямолинейными параллельными (продольными) рифами с плоской вершиной желтого цвета предназначена для слабовидящих или слепых людей), глубиной 500</w:t>
      </w:r>
      <w:r w:rsidR="009766B4" w:rsidRPr="00BA3FC0">
        <w:t> мм</w:t>
      </w:r>
      <w:r w:rsidRPr="00BA3FC0">
        <w:t xml:space="preserve"> и шириной равной барьеру операционно-кассовому с откидной столешницей (1000</w:t>
      </w:r>
      <w:r w:rsidR="009766B4" w:rsidRPr="00BA3FC0">
        <w:t> мм</w:t>
      </w:r>
      <w:r w:rsidRPr="00BA3FC0">
        <w:t>) на расстоянии 300</w:t>
      </w:r>
      <w:r w:rsidR="009766B4" w:rsidRPr="00BA3FC0">
        <w:t> мм</w:t>
      </w:r>
      <w:r w:rsidRPr="00BA3FC0">
        <w:t xml:space="preserve"> от линии операционно-кассового барьера (без учета проекции откидной столешницы) (Р</w:t>
      </w:r>
      <w:r w:rsidR="00B765AF" w:rsidRPr="00BA3FC0">
        <w:t>исунок </w:t>
      </w:r>
      <w:r w:rsidRPr="00BA3FC0">
        <w:t>2).</w:t>
      </w:r>
    </w:p>
    <w:p w14:paraId="74FD7AFF" w14:textId="77777777" w:rsidR="008F16DD" w:rsidRPr="00BA3FC0" w:rsidRDefault="008F16DD" w:rsidP="008F16DD">
      <w:pPr>
        <w:pStyle w:val="af9"/>
        <w:widowControl w:val="0"/>
        <w:tabs>
          <w:tab w:val="left" w:pos="1171"/>
        </w:tabs>
        <w:autoSpaceDE w:val="0"/>
        <w:autoSpaceDN w:val="0"/>
        <w:ind w:left="709"/>
        <w:contextualSpacing w:val="0"/>
        <w:jc w:val="both"/>
        <w:rPr>
          <w:i/>
        </w:rPr>
      </w:pPr>
    </w:p>
    <w:p w14:paraId="2A2BE4D6" w14:textId="66404479" w:rsidR="00DE3626" w:rsidRPr="00BA3FC0" w:rsidRDefault="00DE3626" w:rsidP="008F16DD">
      <w:pPr>
        <w:pStyle w:val="af9"/>
        <w:widowControl w:val="0"/>
        <w:tabs>
          <w:tab w:val="left" w:pos="1171"/>
        </w:tabs>
        <w:autoSpaceDE w:val="0"/>
        <w:autoSpaceDN w:val="0"/>
        <w:ind w:left="709"/>
        <w:contextualSpacing w:val="0"/>
        <w:jc w:val="right"/>
        <w:rPr>
          <w:i/>
        </w:rPr>
      </w:pPr>
      <w:r w:rsidRPr="00BA3FC0">
        <w:rPr>
          <w:i/>
        </w:rPr>
        <w:t>Р</w:t>
      </w:r>
      <w:r w:rsidR="00B765AF" w:rsidRPr="00BA3FC0">
        <w:rPr>
          <w:i/>
        </w:rPr>
        <w:t>исунок </w:t>
      </w:r>
      <w:r w:rsidRPr="00BA3FC0">
        <w:rPr>
          <w:i/>
        </w:rPr>
        <w:t xml:space="preserve">2 </w:t>
      </w:r>
    </w:p>
    <w:p w14:paraId="70F6C114" w14:textId="77777777" w:rsidR="00DE3626" w:rsidRPr="00BA3FC0" w:rsidRDefault="00DE3626" w:rsidP="00DE3626">
      <w:pPr>
        <w:widowControl w:val="0"/>
        <w:spacing w:after="0" w:line="240" w:lineRule="auto"/>
        <w:jc w:val="right"/>
        <w:rPr>
          <w:rFonts w:ascii="Times New Roman" w:hAnsi="Times New Roman"/>
          <w:i/>
          <w:sz w:val="28"/>
          <w:szCs w:val="28"/>
        </w:rPr>
      </w:pPr>
      <w:r w:rsidRPr="00BA3FC0">
        <w:rPr>
          <w:rFonts w:ascii="Times New Roman" w:hAnsi="Times New Roman"/>
          <w:i/>
          <w:sz w:val="28"/>
          <w:szCs w:val="28"/>
        </w:rPr>
        <w:t>Девять параллельных продольных рифов</w:t>
      </w:r>
    </w:p>
    <w:p w14:paraId="455A0637" w14:textId="77777777" w:rsidR="00DE3626" w:rsidRPr="00BA3FC0" w:rsidRDefault="00DE3626" w:rsidP="00DE3626">
      <w:pPr>
        <w:widowControl w:val="0"/>
        <w:spacing w:line="240" w:lineRule="auto"/>
        <w:jc w:val="right"/>
        <w:rPr>
          <w:rFonts w:ascii="Times New Roman" w:hAnsi="Times New Roman"/>
          <w:i/>
        </w:rPr>
      </w:pPr>
    </w:p>
    <w:p w14:paraId="29AD3FD4" w14:textId="468ED006" w:rsidR="00DE3626" w:rsidRPr="00BA3FC0" w:rsidRDefault="00485EF1" w:rsidP="005204D1">
      <w:pPr>
        <w:widowControl w:val="0"/>
        <w:spacing w:after="0" w:line="240" w:lineRule="auto"/>
        <w:ind w:firstLine="709"/>
        <w:contextualSpacing/>
        <w:jc w:val="center"/>
        <w:rPr>
          <w:rFonts w:ascii="Times New Roman" w:hAnsi="Times New Roman"/>
          <w:sz w:val="28"/>
          <w:szCs w:val="28"/>
        </w:rPr>
      </w:pPr>
      <w:r w:rsidRPr="00BA3FC0">
        <w:rPr>
          <w:noProof/>
          <w:sz w:val="20"/>
          <w:lang w:eastAsia="ru-RU"/>
        </w:rPr>
        <w:drawing>
          <wp:inline distT="0" distB="0" distL="0" distR="0" wp14:anchorId="6FCF61ED" wp14:editId="01ECA295">
            <wp:extent cx="1438459" cy="1457325"/>
            <wp:effectExtent l="0" t="0" r="0" b="0"/>
            <wp:docPr id="27" name="Image 15" descr="cid:image001.jpg@01DB6690.97BCD3E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Image 15" descr="cid:image001.jpg@01DB6690.97BCD3E0"/>
                    <pic:cNvPicPr/>
                  </pic:nvPicPr>
                  <pic:blipFill>
                    <a:blip r:embed="rId10" cstate="print"/>
                    <a:stretch>
                      <a:fillRect/>
                    </a:stretch>
                  </pic:blipFill>
                  <pic:spPr>
                    <a:xfrm>
                      <a:off x="0" y="0"/>
                      <a:ext cx="1438459" cy="1457325"/>
                    </a:xfrm>
                    <a:prstGeom prst="rect">
                      <a:avLst/>
                    </a:prstGeom>
                  </pic:spPr>
                </pic:pic>
              </a:graphicData>
            </a:graphic>
          </wp:inline>
        </w:drawing>
      </w:r>
    </w:p>
    <w:p w14:paraId="7676654E" w14:textId="77777777" w:rsidR="00DE3626" w:rsidRPr="00BA3FC0" w:rsidRDefault="00DE3626" w:rsidP="005204D1">
      <w:pPr>
        <w:widowControl w:val="0"/>
        <w:tabs>
          <w:tab w:val="left" w:pos="1701"/>
        </w:tabs>
        <w:spacing w:after="0" w:line="240" w:lineRule="auto"/>
        <w:ind w:firstLine="709"/>
        <w:contextualSpacing/>
        <w:jc w:val="both"/>
        <w:rPr>
          <w:rFonts w:ascii="Times New Roman" w:hAnsi="Times New Roman"/>
          <w:sz w:val="16"/>
          <w:szCs w:val="16"/>
          <w:lang w:eastAsia="ru-RU"/>
        </w:rPr>
      </w:pPr>
    </w:p>
    <w:p w14:paraId="37195181" w14:textId="14EA4D9E" w:rsidR="00DE3626" w:rsidRPr="00BA3FC0" w:rsidRDefault="00DE3626" w:rsidP="005204D1">
      <w:pPr>
        <w:numPr>
          <w:ilvl w:val="1"/>
          <w:numId w:val="74"/>
        </w:numPr>
        <w:tabs>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МОПС </w:t>
      </w:r>
      <w:r w:rsidR="00C8188D" w:rsidRPr="00BA3FC0">
        <w:rPr>
          <w:rFonts w:ascii="Times New Roman" w:hAnsi="Times New Roman"/>
          <w:sz w:val="28"/>
          <w:szCs w:val="28"/>
          <w:lang w:eastAsia="ru-RU"/>
        </w:rPr>
        <w:t xml:space="preserve">должно быть </w:t>
      </w:r>
      <w:r w:rsidRPr="00BA3FC0">
        <w:rPr>
          <w:rFonts w:ascii="Times New Roman" w:hAnsi="Times New Roman"/>
          <w:sz w:val="28"/>
          <w:szCs w:val="28"/>
          <w:lang w:eastAsia="ru-RU"/>
        </w:rPr>
        <w:t>обеспеч</w:t>
      </w:r>
      <w:r w:rsidR="00C8188D" w:rsidRPr="00BA3FC0">
        <w:rPr>
          <w:rFonts w:ascii="Times New Roman" w:hAnsi="Times New Roman"/>
          <w:sz w:val="28"/>
          <w:szCs w:val="28"/>
          <w:lang w:eastAsia="ru-RU"/>
        </w:rPr>
        <w:t>ено</w:t>
      </w:r>
      <w:r w:rsidRPr="00BA3FC0">
        <w:rPr>
          <w:rFonts w:ascii="Times New Roman" w:hAnsi="Times New Roman"/>
          <w:sz w:val="28"/>
          <w:szCs w:val="28"/>
          <w:lang w:eastAsia="ru-RU"/>
        </w:rPr>
        <w:t xml:space="preserve"> комфортны</w:t>
      </w:r>
      <w:r w:rsidR="00C8188D" w:rsidRPr="00BA3FC0">
        <w:rPr>
          <w:rFonts w:ascii="Times New Roman" w:hAnsi="Times New Roman"/>
          <w:sz w:val="28"/>
          <w:szCs w:val="28"/>
          <w:lang w:eastAsia="ru-RU"/>
        </w:rPr>
        <w:t>ми</w:t>
      </w:r>
      <w:r w:rsidRPr="00BA3FC0">
        <w:rPr>
          <w:rFonts w:ascii="Times New Roman" w:hAnsi="Times New Roman"/>
          <w:sz w:val="28"/>
          <w:szCs w:val="28"/>
          <w:lang w:eastAsia="ru-RU"/>
        </w:rPr>
        <w:t xml:space="preserve"> условия</w:t>
      </w:r>
      <w:r w:rsidR="00C8188D" w:rsidRPr="00BA3FC0">
        <w:rPr>
          <w:rFonts w:ascii="Times New Roman" w:hAnsi="Times New Roman"/>
          <w:sz w:val="28"/>
          <w:szCs w:val="28"/>
          <w:lang w:eastAsia="ru-RU"/>
        </w:rPr>
        <w:t>ми</w:t>
      </w:r>
      <w:r w:rsidRPr="00BA3FC0">
        <w:rPr>
          <w:rFonts w:ascii="Times New Roman" w:hAnsi="Times New Roman"/>
          <w:sz w:val="28"/>
          <w:szCs w:val="28"/>
          <w:lang w:eastAsia="ru-RU"/>
        </w:rPr>
        <w:t xml:space="preserve"> для </w:t>
      </w:r>
      <w:r w:rsidR="0036137C" w:rsidRPr="00BA3FC0">
        <w:rPr>
          <w:rFonts w:ascii="Times New Roman" w:hAnsi="Times New Roman"/>
          <w:sz w:val="28"/>
          <w:szCs w:val="28"/>
          <w:lang w:eastAsia="ru-RU"/>
        </w:rPr>
        <w:t>работников Общества и клиентов АО «Почта России»</w:t>
      </w:r>
      <w:r w:rsidRPr="00BA3FC0">
        <w:rPr>
          <w:rFonts w:ascii="Times New Roman" w:hAnsi="Times New Roman"/>
          <w:sz w:val="28"/>
          <w:szCs w:val="28"/>
          <w:lang w:eastAsia="ru-RU"/>
        </w:rPr>
        <w:t xml:space="preserve"> в условиях круглогодичной эксплуатации при температуре окружающего воздуха от</w:t>
      </w:r>
      <w:r w:rsidR="00264DC7" w:rsidRPr="00BA3FC0">
        <w:rPr>
          <w:rFonts w:ascii="Times New Roman" w:hAnsi="Times New Roman"/>
          <w:sz w:val="28"/>
          <w:szCs w:val="28"/>
          <w:lang w:eastAsia="ru-RU"/>
        </w:rPr>
        <w:t xml:space="preserve"> </w:t>
      </w:r>
      <w:r w:rsidR="00485EF1" w:rsidRPr="00BA3FC0">
        <w:rPr>
          <w:rFonts w:ascii="Times New Roman" w:hAnsi="Times New Roman"/>
          <w:sz w:val="28"/>
          <w:szCs w:val="28"/>
          <w:lang w:eastAsia="ru-RU"/>
        </w:rPr>
        <w:br/>
      </w:r>
      <w:r w:rsidR="00A90088" w:rsidRPr="00BA3FC0">
        <w:rPr>
          <w:rFonts w:ascii="Times New Roman" w:hAnsi="Times New Roman"/>
          <w:sz w:val="28"/>
          <w:szCs w:val="28"/>
          <w:lang w:eastAsia="ru-RU"/>
        </w:rPr>
        <w:t>-</w:t>
      </w:r>
      <w:r w:rsidR="0089577D">
        <w:rPr>
          <w:rFonts w:ascii="Times New Roman" w:hAnsi="Times New Roman"/>
          <w:sz w:val="28"/>
          <w:szCs w:val="28"/>
          <w:lang w:eastAsia="ru-RU"/>
        </w:rPr>
        <w:t>3</w:t>
      </w:r>
      <w:r w:rsidRPr="00BA3FC0">
        <w:rPr>
          <w:rFonts w:ascii="Times New Roman" w:hAnsi="Times New Roman"/>
          <w:sz w:val="28"/>
          <w:szCs w:val="28"/>
          <w:lang w:eastAsia="ru-RU"/>
        </w:rPr>
        <w:t>5</w:t>
      </w:r>
      <w:r w:rsidR="00A90088" w:rsidRPr="00BA3FC0">
        <w:rPr>
          <w:rFonts w:ascii="Times New Roman" w:hAnsi="Times New Roman"/>
          <w:sz w:val="28"/>
          <w:szCs w:val="28"/>
          <w:lang w:eastAsia="ru-RU"/>
        </w:rPr>
        <w:t> </w:t>
      </w:r>
      <w:r w:rsidRPr="00BA3FC0">
        <w:rPr>
          <w:rFonts w:ascii="Times New Roman" w:hAnsi="Times New Roman"/>
          <w:sz w:val="28"/>
          <w:szCs w:val="28"/>
          <w:lang w:eastAsia="ru-RU"/>
        </w:rPr>
        <w:t xml:space="preserve">°С до + </w:t>
      </w:r>
      <w:r w:rsidR="0089577D">
        <w:rPr>
          <w:rFonts w:ascii="Times New Roman" w:hAnsi="Times New Roman"/>
          <w:sz w:val="28"/>
          <w:szCs w:val="28"/>
          <w:lang w:eastAsia="ru-RU"/>
        </w:rPr>
        <w:t>3</w:t>
      </w:r>
      <w:r w:rsidRPr="00BA3FC0">
        <w:rPr>
          <w:rFonts w:ascii="Times New Roman" w:hAnsi="Times New Roman"/>
          <w:sz w:val="28"/>
          <w:szCs w:val="28"/>
          <w:lang w:eastAsia="ru-RU"/>
        </w:rPr>
        <w:t>0</w:t>
      </w:r>
      <w:r w:rsidR="00A90088" w:rsidRPr="00BA3FC0">
        <w:rPr>
          <w:rFonts w:ascii="Times New Roman" w:hAnsi="Times New Roman"/>
          <w:sz w:val="28"/>
          <w:szCs w:val="28"/>
          <w:lang w:eastAsia="ru-RU"/>
        </w:rPr>
        <w:t> </w:t>
      </w:r>
      <w:r w:rsidRPr="00BA3FC0">
        <w:rPr>
          <w:rFonts w:ascii="Times New Roman" w:hAnsi="Times New Roman"/>
          <w:sz w:val="28"/>
          <w:szCs w:val="28"/>
          <w:lang w:eastAsia="ru-RU"/>
        </w:rPr>
        <w:t>°С.</w:t>
      </w:r>
    </w:p>
    <w:p w14:paraId="6158988E" w14:textId="5DDF47CC" w:rsidR="00DE3626" w:rsidRPr="00BA3FC0" w:rsidRDefault="00DE3626" w:rsidP="005204D1">
      <w:pPr>
        <w:numPr>
          <w:ilvl w:val="1"/>
          <w:numId w:val="74"/>
        </w:numPr>
        <w:tabs>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Технические решения должны соответствовать требованиям экологических, санитарно-гигиенических, противопожарных и других норм и обеспечивать безопасную для жизни и здоровья людей эксплуатацию </w:t>
      </w:r>
      <w:r w:rsidR="00E861C8" w:rsidRPr="00BA3FC0">
        <w:rPr>
          <w:rFonts w:ascii="Times New Roman" w:hAnsi="Times New Roman"/>
          <w:sz w:val="28"/>
          <w:szCs w:val="28"/>
          <w:lang w:eastAsia="ru-RU"/>
        </w:rPr>
        <w:t>МОПС</w:t>
      </w:r>
      <w:r w:rsidRPr="00BA3FC0">
        <w:rPr>
          <w:rFonts w:ascii="Times New Roman" w:hAnsi="Times New Roman"/>
          <w:sz w:val="28"/>
          <w:szCs w:val="28"/>
          <w:lang w:eastAsia="ru-RU"/>
        </w:rPr>
        <w:t>.</w:t>
      </w:r>
    </w:p>
    <w:p w14:paraId="1EE15F7F" w14:textId="1DB886AC" w:rsidR="00DE3626" w:rsidRPr="00BA3FC0" w:rsidRDefault="0047628B" w:rsidP="005204D1">
      <w:pPr>
        <w:numPr>
          <w:ilvl w:val="1"/>
          <w:numId w:val="74"/>
        </w:numPr>
        <w:tabs>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Допускается изменение по согласованию с Заказчиком конструктивных и инженерных решений (при условии сохранения характеристик Товара, приведенных в настоящих Требованиях) и применяемых отделочных материалов (при условии сохранения цветовой палитры и характеристик Товара, приведенных в настоящих Требованиях. Поставщик направляет в адрес Заказчика письмо с перечнем заменяемых </w:t>
      </w:r>
      <w:r w:rsidRPr="00BA3FC0">
        <w:rPr>
          <w:rFonts w:ascii="Times New Roman" w:hAnsi="Times New Roman"/>
          <w:sz w:val="28"/>
          <w:szCs w:val="28"/>
          <w:lang w:eastAsia="ru-RU"/>
        </w:rPr>
        <w:lastRenderedPageBreak/>
        <w:t xml:space="preserve">позиций и обоснованием соблюдения требования по сохранению характеристик Товара, Заказчик направляет в адрес </w:t>
      </w:r>
      <w:r w:rsidR="00604639" w:rsidRPr="00BA3FC0">
        <w:rPr>
          <w:rFonts w:ascii="Times New Roman" w:hAnsi="Times New Roman"/>
          <w:sz w:val="28"/>
          <w:szCs w:val="28"/>
          <w:lang w:eastAsia="ru-RU"/>
        </w:rPr>
        <w:t>Поставщика</w:t>
      </w:r>
      <w:r w:rsidRPr="00BA3FC0">
        <w:rPr>
          <w:rFonts w:ascii="Times New Roman" w:hAnsi="Times New Roman"/>
          <w:sz w:val="28"/>
          <w:szCs w:val="28"/>
          <w:lang w:eastAsia="ru-RU"/>
        </w:rPr>
        <w:t xml:space="preserve"> письмо с перечнем согласованных к замене позиций.</w:t>
      </w:r>
      <w:r w:rsidR="00DE3626" w:rsidRPr="00BA3FC0">
        <w:rPr>
          <w:rFonts w:ascii="Times New Roman" w:hAnsi="Times New Roman"/>
          <w:sz w:val="28"/>
          <w:szCs w:val="28"/>
          <w:lang w:eastAsia="ru-RU"/>
        </w:rPr>
        <w:t xml:space="preserve"> </w:t>
      </w:r>
    </w:p>
    <w:p w14:paraId="3163BD9A" w14:textId="15E9DC01" w:rsidR="00DE3626" w:rsidRPr="00BA3FC0" w:rsidRDefault="00DE3626" w:rsidP="005204D1">
      <w:pPr>
        <w:numPr>
          <w:ilvl w:val="1"/>
          <w:numId w:val="74"/>
        </w:numPr>
        <w:tabs>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Внутренняя планировка</w:t>
      </w:r>
      <w:r w:rsidR="00264DC7" w:rsidRPr="00BA3FC0">
        <w:rPr>
          <w:rFonts w:ascii="Times New Roman" w:hAnsi="Times New Roman"/>
          <w:sz w:val="28"/>
          <w:szCs w:val="28"/>
          <w:lang w:eastAsia="ru-RU"/>
        </w:rPr>
        <w:t xml:space="preserve"> </w:t>
      </w:r>
      <w:r w:rsidRPr="00BA3FC0">
        <w:rPr>
          <w:rFonts w:ascii="Times New Roman" w:hAnsi="Times New Roman"/>
          <w:sz w:val="28"/>
          <w:szCs w:val="28"/>
          <w:lang w:eastAsia="ru-RU"/>
        </w:rPr>
        <w:t>в соответствии с</w:t>
      </w:r>
      <w:r w:rsidR="000A3855" w:rsidRPr="00BA3FC0">
        <w:rPr>
          <w:rFonts w:ascii="Times New Roman" w:hAnsi="Times New Roman"/>
          <w:sz w:val="28"/>
          <w:szCs w:val="28"/>
          <w:lang w:eastAsia="ru-RU"/>
        </w:rPr>
        <w:t xml:space="preserve"> Альбомом чертежей (</w:t>
      </w:r>
      <w:r w:rsidR="005F321F" w:rsidRPr="00BA3FC0">
        <w:rPr>
          <w:rFonts w:ascii="Times New Roman" w:hAnsi="Times New Roman"/>
          <w:sz w:val="28"/>
          <w:szCs w:val="28"/>
          <w:lang w:eastAsia="ru-RU"/>
        </w:rPr>
        <w:t xml:space="preserve">Приложение </w:t>
      </w:r>
      <w:r w:rsidR="005248F8" w:rsidRPr="00BA3FC0">
        <w:rPr>
          <w:rFonts w:ascii="Times New Roman" w:hAnsi="Times New Roman"/>
          <w:sz w:val="28"/>
          <w:szCs w:val="28"/>
          <w:lang w:eastAsia="ru-RU"/>
        </w:rPr>
        <w:t>№ 1</w:t>
      </w:r>
      <w:r w:rsidR="000A3855" w:rsidRPr="00BA3FC0">
        <w:rPr>
          <w:rFonts w:ascii="Times New Roman" w:hAnsi="Times New Roman"/>
          <w:sz w:val="28"/>
          <w:szCs w:val="28"/>
          <w:lang w:eastAsia="ru-RU"/>
        </w:rPr>
        <w:t>)</w:t>
      </w:r>
      <w:r w:rsidR="0087601C" w:rsidRPr="00BA3FC0">
        <w:rPr>
          <w:rFonts w:ascii="Times New Roman" w:hAnsi="Times New Roman"/>
          <w:sz w:val="28"/>
          <w:szCs w:val="28"/>
          <w:lang w:eastAsia="ru-RU"/>
        </w:rPr>
        <w:t>, р</w:t>
      </w:r>
      <w:r w:rsidRPr="00BA3FC0">
        <w:rPr>
          <w:rFonts w:ascii="Times New Roman" w:hAnsi="Times New Roman"/>
          <w:sz w:val="28"/>
          <w:szCs w:val="28"/>
          <w:lang w:eastAsia="ru-RU"/>
        </w:rPr>
        <w:t>азделяется на 4 функциональные зоны для конфигурации МОПС:</w:t>
      </w:r>
    </w:p>
    <w:p w14:paraId="5A6D8327" w14:textId="77777777" w:rsidR="00DE3626" w:rsidRPr="00BA3FC0" w:rsidRDefault="00DE3626" w:rsidP="005204D1">
      <w:pPr>
        <w:numPr>
          <w:ilvl w:val="0"/>
          <w:numId w:val="40"/>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клиентская зона;</w:t>
      </w:r>
    </w:p>
    <w:p w14:paraId="364D5093" w14:textId="77777777" w:rsidR="00DE3626" w:rsidRPr="00BA3FC0" w:rsidRDefault="00DE3626" w:rsidP="005204D1">
      <w:pPr>
        <w:numPr>
          <w:ilvl w:val="0"/>
          <w:numId w:val="40"/>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рабочая зона (бэк-зона);</w:t>
      </w:r>
    </w:p>
    <w:p w14:paraId="4F18F656" w14:textId="4E518509" w:rsidR="00DE3626" w:rsidRPr="00BA3FC0" w:rsidRDefault="00DE3626" w:rsidP="005204D1">
      <w:pPr>
        <w:numPr>
          <w:ilvl w:val="0"/>
          <w:numId w:val="40"/>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санитарный узел (далее</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санузел);</w:t>
      </w:r>
    </w:p>
    <w:p w14:paraId="587ADD1E" w14:textId="07474A6F" w:rsidR="00DE3626" w:rsidRPr="00BA3FC0" w:rsidRDefault="00DE3626" w:rsidP="005204D1">
      <w:pPr>
        <w:numPr>
          <w:ilvl w:val="0"/>
          <w:numId w:val="40"/>
        </w:numPr>
        <w:tabs>
          <w:tab w:val="left" w:pos="993"/>
          <w:tab w:val="left" w:pos="1134"/>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входная зона.</w:t>
      </w:r>
    </w:p>
    <w:p w14:paraId="034F6D2A" w14:textId="54D22A3C" w:rsidR="007A011A" w:rsidRPr="00BA3FC0" w:rsidRDefault="00DE3626" w:rsidP="005204D1">
      <w:pPr>
        <w:numPr>
          <w:ilvl w:val="1"/>
          <w:numId w:val="74"/>
        </w:numPr>
        <w:tabs>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Полы</w:t>
      </w:r>
      <w:r w:rsidR="0036137C" w:rsidRPr="00BA3FC0">
        <w:rPr>
          <w:rFonts w:ascii="Times New Roman" w:hAnsi="Times New Roman"/>
          <w:sz w:val="28"/>
          <w:szCs w:val="28"/>
          <w:lang w:eastAsia="ru-RU"/>
        </w:rPr>
        <w:t>.</w:t>
      </w:r>
      <w:r w:rsidRPr="00BA3FC0">
        <w:rPr>
          <w:rFonts w:ascii="Times New Roman" w:hAnsi="Times New Roman"/>
          <w:sz w:val="28"/>
          <w:szCs w:val="28"/>
          <w:lang w:eastAsia="ru-RU"/>
        </w:rPr>
        <w:t xml:space="preserve"> </w:t>
      </w:r>
    </w:p>
    <w:p w14:paraId="7C81AF99" w14:textId="14E24081" w:rsidR="00DE3626" w:rsidRPr="00BA3FC0" w:rsidRDefault="007A011A" w:rsidP="005204D1">
      <w:pPr>
        <w:numPr>
          <w:ilvl w:val="2"/>
          <w:numId w:val="74"/>
        </w:numPr>
        <w:tabs>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Полы </w:t>
      </w:r>
      <w:r w:rsidR="00DE3626" w:rsidRPr="00BA3FC0">
        <w:rPr>
          <w:rFonts w:ascii="Times New Roman" w:hAnsi="Times New Roman"/>
          <w:sz w:val="28"/>
          <w:szCs w:val="28"/>
          <w:lang w:eastAsia="ru-RU"/>
        </w:rPr>
        <w:t>во всех помещениях:</w:t>
      </w:r>
    </w:p>
    <w:p w14:paraId="163A6969" w14:textId="77777777" w:rsidR="00DE3626" w:rsidRPr="00BA3FC0" w:rsidRDefault="00DE3626" w:rsidP="005204D1">
      <w:pPr>
        <w:numPr>
          <w:ilvl w:val="0"/>
          <w:numId w:val="4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линолеум коммерческий;</w:t>
      </w:r>
    </w:p>
    <w:p w14:paraId="59EA991D" w14:textId="77777777" w:rsidR="00DE3626" w:rsidRPr="00BA3FC0" w:rsidRDefault="00DE3626" w:rsidP="005204D1">
      <w:pPr>
        <w:numPr>
          <w:ilvl w:val="0"/>
          <w:numId w:val="4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гомогенный;</w:t>
      </w:r>
    </w:p>
    <w:p w14:paraId="1800E1AD" w14:textId="77777777" w:rsidR="00DE3626" w:rsidRPr="00BA3FC0" w:rsidRDefault="00DE3626" w:rsidP="005204D1">
      <w:pPr>
        <w:numPr>
          <w:ilvl w:val="0"/>
          <w:numId w:val="4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для помещений с высокими эксплуатационными нагрузками;</w:t>
      </w:r>
    </w:p>
    <w:p w14:paraId="74DE7227" w14:textId="739930DB" w:rsidR="00DE3626" w:rsidRPr="00BA3FC0" w:rsidRDefault="00DE3626" w:rsidP="005204D1">
      <w:pPr>
        <w:numPr>
          <w:ilvl w:val="0"/>
          <w:numId w:val="4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основа</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ПВХ;</w:t>
      </w:r>
    </w:p>
    <w:p w14:paraId="14CE26E0" w14:textId="749F9B2B" w:rsidR="00DE3626" w:rsidRPr="00BA3FC0" w:rsidRDefault="00DE3626" w:rsidP="005204D1">
      <w:pPr>
        <w:numPr>
          <w:ilvl w:val="0"/>
          <w:numId w:val="4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толщина</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2</w:t>
      </w:r>
      <w:r w:rsidR="00752EB6" w:rsidRPr="00BA3FC0">
        <w:rPr>
          <w:rFonts w:ascii="Sylfaen" w:hAnsi="Sylfaen"/>
          <w:sz w:val="28"/>
          <w:szCs w:val="28"/>
          <w:lang w:eastAsia="ru-RU"/>
        </w:rPr>
        <w:t>-</w:t>
      </w:r>
      <w:r w:rsidRPr="00BA3FC0">
        <w:rPr>
          <w:rFonts w:ascii="Times New Roman" w:hAnsi="Times New Roman"/>
          <w:sz w:val="28"/>
          <w:szCs w:val="28"/>
          <w:lang w:eastAsia="ru-RU"/>
        </w:rPr>
        <w:t>3,1</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w:t>
      </w:r>
    </w:p>
    <w:p w14:paraId="43B617A5" w14:textId="5EF059EA" w:rsidR="00DE3626" w:rsidRPr="00BA3FC0" w:rsidRDefault="00DE3626" w:rsidP="005204D1">
      <w:pPr>
        <w:numPr>
          <w:ilvl w:val="0"/>
          <w:numId w:val="4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класс износостойкости</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33, 34;</w:t>
      </w:r>
    </w:p>
    <w:p w14:paraId="3BB5FE97" w14:textId="7CD8CCB2" w:rsidR="00DE3626" w:rsidRPr="00BA3FC0" w:rsidRDefault="00DE3626" w:rsidP="005204D1">
      <w:pPr>
        <w:numPr>
          <w:ilvl w:val="0"/>
          <w:numId w:val="4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устойчивость к истиранию</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группа Р;</w:t>
      </w:r>
    </w:p>
    <w:p w14:paraId="4FF4C50A" w14:textId="26FC06EA" w:rsidR="00DE3626" w:rsidRPr="00BA3FC0" w:rsidRDefault="00DE3626" w:rsidP="005204D1">
      <w:pPr>
        <w:numPr>
          <w:ilvl w:val="0"/>
          <w:numId w:val="4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класс пожарной опасности</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КМ2;</w:t>
      </w:r>
    </w:p>
    <w:p w14:paraId="7C37F6D5" w14:textId="3C024CA3" w:rsidR="00DE3626" w:rsidRPr="00BA3FC0" w:rsidRDefault="00DE3626" w:rsidP="005204D1">
      <w:pPr>
        <w:numPr>
          <w:ilvl w:val="0"/>
          <w:numId w:val="4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цвет</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 xml:space="preserve">светло-серый, </w:t>
      </w:r>
      <w:r w:rsidR="001E3DAB" w:rsidRPr="00BA3FC0">
        <w:rPr>
          <w:rFonts w:ascii="Times New Roman" w:hAnsi="Times New Roman"/>
          <w:sz w:val="28"/>
          <w:szCs w:val="28"/>
          <w:lang w:eastAsia="ru-RU"/>
        </w:rPr>
        <w:t>близкий к</w:t>
      </w:r>
      <w:r w:rsidR="001E3DAB" w:rsidRPr="00BA3FC0">
        <w:t xml:space="preserve"> </w:t>
      </w:r>
      <w:r w:rsidR="001E3DAB" w:rsidRPr="00BA3FC0">
        <w:rPr>
          <w:rFonts w:ascii="Times New Roman" w:hAnsi="Times New Roman"/>
          <w:sz w:val="28"/>
          <w:szCs w:val="28"/>
          <w:lang w:eastAsia="ru-RU"/>
        </w:rPr>
        <w:t>RAL </w:t>
      </w:r>
      <w:r w:rsidRPr="00BA3FC0">
        <w:rPr>
          <w:rFonts w:ascii="Times New Roman" w:hAnsi="Times New Roman"/>
          <w:sz w:val="28"/>
          <w:szCs w:val="28"/>
          <w:lang w:eastAsia="ru-RU"/>
        </w:rPr>
        <w:t>7047</w:t>
      </w:r>
      <w:r w:rsidR="008960F3" w:rsidRPr="00BA3FC0">
        <w:rPr>
          <w:rFonts w:ascii="Times New Roman" w:hAnsi="Times New Roman"/>
          <w:sz w:val="28"/>
          <w:szCs w:val="28"/>
          <w:lang w:eastAsia="ru-RU"/>
        </w:rPr>
        <w:t xml:space="preserve"> (серый)</w:t>
      </w:r>
      <w:r w:rsidRPr="00BA3FC0">
        <w:rPr>
          <w:rFonts w:ascii="Times New Roman" w:hAnsi="Times New Roman"/>
          <w:sz w:val="28"/>
          <w:szCs w:val="28"/>
          <w:lang w:eastAsia="ru-RU"/>
        </w:rPr>
        <w:t xml:space="preserve"> (допускается наличие вкраплений бежевого, белого, светло-серого, темно-серого цветов);</w:t>
      </w:r>
    </w:p>
    <w:p w14:paraId="0A05404B" w14:textId="04274099" w:rsidR="00DE3626" w:rsidRPr="00BA3FC0" w:rsidRDefault="00CA2796" w:rsidP="005204D1">
      <w:pPr>
        <w:numPr>
          <w:ilvl w:val="0"/>
          <w:numId w:val="41"/>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плинтус ПВХ, </w:t>
      </w:r>
      <w:r w:rsidR="002C7485" w:rsidRPr="00BA3FC0">
        <w:rPr>
          <w:rFonts w:ascii="Times New Roman" w:hAnsi="Times New Roman"/>
          <w:sz w:val="28"/>
          <w:szCs w:val="28"/>
          <w:lang w:eastAsia="ru-RU"/>
        </w:rPr>
        <w:t>Тип </w:t>
      </w:r>
      <w:r w:rsidR="00CB039D" w:rsidRPr="00BA3FC0">
        <w:rPr>
          <w:rFonts w:ascii="Times New Roman" w:hAnsi="Times New Roman"/>
          <w:sz w:val="28"/>
          <w:szCs w:val="28"/>
          <w:lang w:eastAsia="ru-RU"/>
        </w:rPr>
        <w:t>«плинтус-лента (плинтусная лента)»</w:t>
      </w:r>
      <w:r w:rsidRPr="00BA3FC0">
        <w:rPr>
          <w:rFonts w:ascii="Times New Roman" w:hAnsi="Times New Roman"/>
          <w:sz w:val="28"/>
          <w:szCs w:val="28"/>
          <w:lang w:eastAsia="ru-RU"/>
        </w:rPr>
        <w:t>, высота 60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цвет</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 xml:space="preserve">светло-серый, </w:t>
      </w:r>
      <w:r w:rsidR="001E3DAB" w:rsidRPr="00BA3FC0">
        <w:rPr>
          <w:rFonts w:ascii="Times New Roman" w:hAnsi="Times New Roman"/>
          <w:sz w:val="28"/>
          <w:szCs w:val="28"/>
          <w:lang w:eastAsia="ru-RU"/>
        </w:rPr>
        <w:t>близкий к</w:t>
      </w:r>
      <w:r w:rsidR="001E3DAB" w:rsidRPr="00BA3FC0">
        <w:t xml:space="preserve"> </w:t>
      </w:r>
      <w:r w:rsidR="001E3DAB" w:rsidRPr="00BA3FC0">
        <w:rPr>
          <w:rFonts w:ascii="Times New Roman" w:hAnsi="Times New Roman"/>
          <w:sz w:val="28"/>
          <w:szCs w:val="28"/>
          <w:lang w:eastAsia="ru-RU"/>
        </w:rPr>
        <w:t>RAL </w:t>
      </w:r>
      <w:r w:rsidRPr="00BA3FC0">
        <w:rPr>
          <w:rFonts w:ascii="Times New Roman" w:hAnsi="Times New Roman"/>
          <w:sz w:val="28"/>
          <w:szCs w:val="28"/>
          <w:lang w:eastAsia="ru-RU"/>
        </w:rPr>
        <w:t>7047</w:t>
      </w:r>
      <w:r w:rsidR="008960F3" w:rsidRPr="00BA3FC0">
        <w:rPr>
          <w:rFonts w:ascii="Times New Roman" w:hAnsi="Times New Roman"/>
          <w:sz w:val="28"/>
          <w:szCs w:val="28"/>
          <w:lang w:eastAsia="ru-RU"/>
        </w:rPr>
        <w:t xml:space="preserve"> (серый)</w:t>
      </w:r>
      <w:r w:rsidRPr="00BA3FC0">
        <w:rPr>
          <w:rFonts w:ascii="Times New Roman" w:hAnsi="Times New Roman"/>
          <w:sz w:val="28"/>
          <w:szCs w:val="28"/>
          <w:lang w:eastAsia="ru-RU"/>
        </w:rPr>
        <w:t>, однотонный, матовый, гладкий</w:t>
      </w:r>
      <w:r w:rsidR="0026404B" w:rsidRPr="00BA3FC0">
        <w:rPr>
          <w:rFonts w:ascii="Times New Roman" w:hAnsi="Times New Roman"/>
          <w:sz w:val="28"/>
          <w:szCs w:val="28"/>
          <w:lang w:eastAsia="ru-RU"/>
        </w:rPr>
        <w:t>.</w:t>
      </w:r>
    </w:p>
    <w:p w14:paraId="24B1FE5E" w14:textId="6AB6FDB6" w:rsidR="009F2AE5" w:rsidRPr="00BA3FC0" w:rsidRDefault="008960F3" w:rsidP="005204D1">
      <w:pPr>
        <w:numPr>
          <w:ilvl w:val="2"/>
          <w:numId w:val="74"/>
        </w:numPr>
        <w:tabs>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Линолеум должен быть уложен ровно, плотно приклеен к поверхности пола, при этом не допускается наличие видимых неровностей поверхности и пузырей. Перед укладкой линолеума, в целях обеспечения плотного и равномерного прилегания материала к основанию, обеспечить очистку и обеспыливание поверхностей перед нанесением клеевого состава.</w:t>
      </w:r>
      <w:r w:rsidR="00DE3626" w:rsidRPr="00BA3FC0">
        <w:rPr>
          <w:rFonts w:ascii="Times New Roman" w:hAnsi="Times New Roman"/>
          <w:sz w:val="28"/>
          <w:szCs w:val="28"/>
          <w:lang w:eastAsia="ru-RU"/>
        </w:rPr>
        <w:t xml:space="preserve"> </w:t>
      </w:r>
    </w:p>
    <w:p w14:paraId="5A74E35A" w14:textId="4FD1314D" w:rsidR="009F2AE5" w:rsidRPr="00BA3FC0" w:rsidRDefault="00DE3626" w:rsidP="005204D1">
      <w:pPr>
        <w:numPr>
          <w:ilvl w:val="2"/>
          <w:numId w:val="74"/>
        </w:numPr>
        <w:tabs>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При раскрое листов линолеума не допускается укладка доборов.</w:t>
      </w:r>
    </w:p>
    <w:p w14:paraId="31C452CB" w14:textId="269E8AB3" w:rsidR="00DE3626" w:rsidRPr="00BA3FC0" w:rsidRDefault="00DE3626" w:rsidP="005204D1">
      <w:pPr>
        <w:numPr>
          <w:ilvl w:val="2"/>
          <w:numId w:val="74"/>
        </w:numPr>
        <w:tabs>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На всех участках стыков листов линолеума выполнить герметичную горячую сварку в цвет линолеума.</w:t>
      </w:r>
    </w:p>
    <w:p w14:paraId="53A8FD4D" w14:textId="2B3BC9B3" w:rsidR="00DE3626" w:rsidRPr="00BA3FC0" w:rsidRDefault="00CA2796" w:rsidP="005204D1">
      <w:pPr>
        <w:numPr>
          <w:ilvl w:val="2"/>
          <w:numId w:val="74"/>
        </w:numPr>
        <w:tabs>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Плинтус</w:t>
      </w:r>
      <w:r w:rsidR="00DE3626" w:rsidRPr="00BA3FC0">
        <w:rPr>
          <w:rFonts w:ascii="Times New Roman" w:hAnsi="Times New Roman"/>
          <w:sz w:val="28"/>
          <w:szCs w:val="28"/>
          <w:lang w:eastAsia="ru-RU"/>
        </w:rPr>
        <w:t xml:space="preserve"> д</w:t>
      </w:r>
      <w:r w:rsidR="00A90088" w:rsidRPr="00BA3FC0">
        <w:rPr>
          <w:rFonts w:ascii="Times New Roman" w:hAnsi="Times New Roman"/>
          <w:sz w:val="28"/>
          <w:szCs w:val="28"/>
          <w:lang w:eastAsia="ru-RU"/>
        </w:rPr>
        <w:t>олжен плотно прилегать к стене/перегородке без видимой щели/</w:t>
      </w:r>
      <w:r w:rsidR="00DE3626" w:rsidRPr="00BA3FC0">
        <w:rPr>
          <w:rFonts w:ascii="Times New Roman" w:hAnsi="Times New Roman"/>
          <w:sz w:val="28"/>
          <w:szCs w:val="28"/>
          <w:lang w:eastAsia="ru-RU"/>
        </w:rPr>
        <w:t>зазора.</w:t>
      </w:r>
    </w:p>
    <w:p w14:paraId="150A5EB9" w14:textId="22A23CF2" w:rsidR="00DE3626" w:rsidRPr="00BA3FC0" w:rsidRDefault="008960F3" w:rsidP="005204D1">
      <w:pPr>
        <w:numPr>
          <w:ilvl w:val="2"/>
          <w:numId w:val="74"/>
        </w:numPr>
        <w:tabs>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При монтаже напольного покрытия не допускается применение порожков, соединительных профилей, вставок и иных выступающих элементов, т.е. требуется отсутствие перепадов в напольном покрытии</w:t>
      </w:r>
      <w:r w:rsidR="00F31372" w:rsidRPr="00BA3FC0">
        <w:rPr>
          <w:rFonts w:ascii="Times New Roman" w:hAnsi="Times New Roman"/>
          <w:sz w:val="28"/>
          <w:szCs w:val="28"/>
          <w:lang w:eastAsia="ru-RU"/>
        </w:rPr>
        <w:t>, выступающих более, чем на 6 мм над уровнем чистого пола</w:t>
      </w:r>
      <w:r w:rsidRPr="00BA3FC0">
        <w:rPr>
          <w:rFonts w:ascii="Times New Roman" w:hAnsi="Times New Roman"/>
          <w:sz w:val="28"/>
          <w:szCs w:val="28"/>
          <w:lang w:eastAsia="ru-RU"/>
        </w:rPr>
        <w:t>.</w:t>
      </w:r>
    </w:p>
    <w:p w14:paraId="6AF9A32D" w14:textId="64289F81" w:rsidR="00604639" w:rsidRPr="00BA3FC0" w:rsidRDefault="008960F3" w:rsidP="005204D1">
      <w:pPr>
        <w:pStyle w:val="af9"/>
        <w:numPr>
          <w:ilvl w:val="2"/>
          <w:numId w:val="74"/>
        </w:numPr>
        <w:tabs>
          <w:tab w:val="left" w:pos="1560"/>
        </w:tabs>
        <w:ind w:left="0" w:firstLine="709"/>
        <w:jc w:val="both"/>
      </w:pPr>
      <w:r w:rsidRPr="00BA3FC0">
        <w:t xml:space="preserve">В тамбуре (во входной зоне) </w:t>
      </w:r>
      <w:r w:rsidR="00604639" w:rsidRPr="00BA3FC0">
        <w:t>предусмотреть устройство:</w:t>
      </w:r>
    </w:p>
    <w:p w14:paraId="05F5EB83" w14:textId="257EA2A5" w:rsidR="00604639" w:rsidRPr="00BA3FC0" w:rsidRDefault="00604639" w:rsidP="005204D1">
      <w:pPr>
        <w:pStyle w:val="af9"/>
        <w:numPr>
          <w:ilvl w:val="0"/>
          <w:numId w:val="77"/>
        </w:numPr>
        <w:ind w:left="0" w:firstLine="709"/>
        <w:jc w:val="both"/>
      </w:pPr>
      <w:r w:rsidRPr="00BA3FC0">
        <w:t xml:space="preserve">Вариант </w:t>
      </w:r>
      <w:r w:rsidR="005248F8" w:rsidRPr="00BA3FC0">
        <w:t>№ 1</w:t>
      </w:r>
      <w:r w:rsidRPr="00BA3FC0">
        <w:t xml:space="preserve">. Приямка с грязезащитным ковриком (ячеистый ринго-мат черного цвета), в качестве ТНУ, глубиной равной толщине коврика, в соответствии с Альбомом чертежей (Приложение </w:t>
      </w:r>
      <w:r w:rsidR="005248F8" w:rsidRPr="00BA3FC0">
        <w:t>№ 1</w:t>
      </w:r>
      <w:r w:rsidRPr="00BA3FC0">
        <w:t>).</w:t>
      </w:r>
    </w:p>
    <w:p w14:paraId="4658C54D" w14:textId="77777777" w:rsidR="00604639" w:rsidRPr="00BA3FC0" w:rsidRDefault="00604639" w:rsidP="005204D1">
      <w:pPr>
        <w:pStyle w:val="af9"/>
        <w:tabs>
          <w:tab w:val="left" w:pos="993"/>
        </w:tabs>
        <w:ind w:left="0" w:firstLine="709"/>
        <w:jc w:val="both"/>
        <w:rPr>
          <w:rFonts w:eastAsia="Calibri"/>
        </w:rPr>
      </w:pPr>
      <w:r w:rsidRPr="00BA3FC0">
        <w:lastRenderedPageBreak/>
        <w:t>Устройство приямка для грязезащитного коврика (ячеистый ринго-мат черного цвета) должно быть выполнено с гидроизоляцией приямка, шириной 1000 мм, на расстоянии 300 мм от двери, разделяющей тамбур и улицу, в закрытом состоянии.</w:t>
      </w:r>
      <w:r w:rsidRPr="00BA3FC0">
        <w:rPr>
          <w:rFonts w:eastAsia="Calibri"/>
        </w:rPr>
        <w:t xml:space="preserve"> В целях защиты краев отделки пола, края приямка должны быть обрамлены алюминиевым уголком.</w:t>
      </w:r>
    </w:p>
    <w:p w14:paraId="5695E41A" w14:textId="0E2C2B12" w:rsidR="00604639" w:rsidRPr="00BA3FC0" w:rsidRDefault="00604639" w:rsidP="005204D1">
      <w:pPr>
        <w:pStyle w:val="af9"/>
        <w:numPr>
          <w:ilvl w:val="0"/>
          <w:numId w:val="77"/>
        </w:numPr>
        <w:tabs>
          <w:tab w:val="left" w:pos="993"/>
        </w:tabs>
        <w:ind w:left="0" w:firstLine="709"/>
        <w:jc w:val="both"/>
      </w:pPr>
      <w:r w:rsidRPr="00BA3FC0">
        <w:t>Вариант № 2. Грязезащитного коврика с обрамлением, без устройства приямка, в качестве ТНУ, высотой не более 14 мм и габаритами не менее 1000</w:t>
      </w:r>
      <w:r w:rsidR="004D25E5" w:rsidRPr="00BA3FC0">
        <w:t> х </w:t>
      </w:r>
      <w:r w:rsidRPr="00BA3FC0">
        <w:t xml:space="preserve">1000 мм, в соответствии с Альбомом чертежей (Приложение </w:t>
      </w:r>
      <w:r w:rsidR="005248F8" w:rsidRPr="00BA3FC0">
        <w:t>№ 1</w:t>
      </w:r>
      <w:r w:rsidRPr="00BA3FC0">
        <w:t>).</w:t>
      </w:r>
    </w:p>
    <w:p w14:paraId="03F7BD54" w14:textId="44EA485E" w:rsidR="00DE3626" w:rsidRPr="00BA3FC0" w:rsidRDefault="00DE3626" w:rsidP="005204D1">
      <w:pPr>
        <w:numPr>
          <w:ilvl w:val="1"/>
          <w:numId w:val="74"/>
        </w:numPr>
        <w:tabs>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Закладные</w:t>
      </w:r>
      <w:r w:rsidR="0036137C" w:rsidRPr="00BA3FC0">
        <w:rPr>
          <w:rFonts w:ascii="Times New Roman" w:hAnsi="Times New Roman"/>
          <w:sz w:val="28"/>
          <w:szCs w:val="28"/>
          <w:lang w:eastAsia="ru-RU"/>
        </w:rPr>
        <w:t>.</w:t>
      </w:r>
    </w:p>
    <w:p w14:paraId="5226EA99" w14:textId="46CE3247" w:rsidR="00DE3626" w:rsidRPr="00BA3FC0" w:rsidRDefault="008960F3" w:rsidP="005204D1">
      <w:pPr>
        <w:numPr>
          <w:ilvl w:val="2"/>
          <w:numId w:val="74"/>
        </w:numPr>
        <w:tabs>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Предусмотреть закладные детали во внутренних стеновых панелях и в ограждающих стеновых панелях (размещение в соответствии с Альбомом чертежей (</w:t>
      </w:r>
      <w:r w:rsidR="005F321F" w:rsidRPr="00BA3FC0">
        <w:rPr>
          <w:rFonts w:ascii="Times New Roman" w:hAnsi="Times New Roman"/>
          <w:sz w:val="28"/>
          <w:szCs w:val="28"/>
          <w:lang w:eastAsia="ru-RU"/>
        </w:rPr>
        <w:t xml:space="preserve">Приложение </w:t>
      </w:r>
      <w:r w:rsidR="005248F8" w:rsidRPr="00BA3FC0">
        <w:rPr>
          <w:rFonts w:ascii="Times New Roman" w:hAnsi="Times New Roman"/>
          <w:sz w:val="28"/>
          <w:szCs w:val="28"/>
          <w:lang w:eastAsia="ru-RU"/>
        </w:rPr>
        <w:t>№ 1</w:t>
      </w:r>
      <w:r w:rsidRPr="00BA3FC0">
        <w:rPr>
          <w:rFonts w:ascii="Times New Roman" w:hAnsi="Times New Roman"/>
          <w:sz w:val="28"/>
          <w:szCs w:val="28"/>
          <w:lang w:eastAsia="ru-RU"/>
        </w:rPr>
        <w:t>) для:</w:t>
      </w:r>
    </w:p>
    <w:p w14:paraId="1CBD53DB" w14:textId="523A5EEF" w:rsidR="00DE3626" w:rsidRPr="00BA3FC0" w:rsidRDefault="00DE3626" w:rsidP="005204D1">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BA3FC0">
        <w:rPr>
          <w:rFonts w:ascii="Times New Roman" w:eastAsia="Arial Unicode MS" w:hAnsi="Times New Roman"/>
          <w:sz w:val="28"/>
          <w:szCs w:val="28"/>
          <w:lang w:eastAsia="ru-RU"/>
        </w:rPr>
        <w:t xml:space="preserve">завесы </w:t>
      </w:r>
      <w:r w:rsidR="0036137C" w:rsidRPr="00BA3FC0">
        <w:rPr>
          <w:rFonts w:ascii="Times New Roman" w:eastAsia="Arial Unicode MS" w:hAnsi="Times New Roman"/>
          <w:sz w:val="28"/>
          <w:szCs w:val="28"/>
          <w:lang w:eastAsia="ru-RU"/>
        </w:rPr>
        <w:t xml:space="preserve">тепловой </w:t>
      </w:r>
      <w:r w:rsidRPr="00BA3FC0">
        <w:rPr>
          <w:rFonts w:ascii="Times New Roman" w:eastAsia="Arial Unicode MS" w:hAnsi="Times New Roman"/>
          <w:sz w:val="28"/>
          <w:szCs w:val="28"/>
          <w:lang w:eastAsia="ru-RU"/>
        </w:rPr>
        <w:t>воздушной электрической;</w:t>
      </w:r>
    </w:p>
    <w:p w14:paraId="2646A8BD" w14:textId="77777777" w:rsidR="00DE3626" w:rsidRPr="00BA3FC0" w:rsidRDefault="00DE3626" w:rsidP="005204D1">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BA3FC0">
        <w:rPr>
          <w:rFonts w:ascii="Times New Roman" w:eastAsia="Arial Unicode MS" w:hAnsi="Times New Roman"/>
          <w:sz w:val="28"/>
          <w:szCs w:val="28"/>
          <w:lang w:eastAsia="ru-RU"/>
        </w:rPr>
        <w:t>электрического накопительного водонагревателя;</w:t>
      </w:r>
    </w:p>
    <w:p w14:paraId="7FC42CA1" w14:textId="77777777" w:rsidR="00DE3626" w:rsidRPr="00BA3FC0" w:rsidRDefault="00DE3626" w:rsidP="005204D1">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BA3FC0">
        <w:rPr>
          <w:rFonts w:ascii="Times New Roman" w:eastAsia="Arial Unicode MS" w:hAnsi="Times New Roman"/>
          <w:sz w:val="28"/>
          <w:szCs w:val="28"/>
          <w:lang w:eastAsia="ru-RU"/>
        </w:rPr>
        <w:t>приборов приемно-контрольных СПС, СОУЭ и СОТС;</w:t>
      </w:r>
    </w:p>
    <w:p w14:paraId="23F111C1" w14:textId="1BE64A65" w:rsidR="00DE3626" w:rsidRPr="00BA3FC0" w:rsidRDefault="00DE3626" w:rsidP="005204D1">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BA3FC0">
        <w:rPr>
          <w:rFonts w:ascii="Times New Roman" w:eastAsia="Arial Unicode MS" w:hAnsi="Times New Roman"/>
          <w:sz w:val="28"/>
          <w:szCs w:val="28"/>
          <w:lang w:eastAsia="ru-RU"/>
        </w:rPr>
        <w:t>щита электропитания ВРЩ;</w:t>
      </w:r>
    </w:p>
    <w:p w14:paraId="093C3CAF" w14:textId="6BD4C7FB" w:rsidR="00DE3626" w:rsidRPr="00BA3FC0" w:rsidRDefault="00DE3626" w:rsidP="005204D1">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BA3FC0">
        <w:rPr>
          <w:rFonts w:ascii="Times New Roman" w:eastAsia="Arial Unicode MS" w:hAnsi="Times New Roman"/>
          <w:sz w:val="28"/>
          <w:szCs w:val="28"/>
          <w:lang w:eastAsia="ru-RU"/>
        </w:rPr>
        <w:t>козырька;</w:t>
      </w:r>
    </w:p>
    <w:p w14:paraId="3CE96E88" w14:textId="769E7BE8" w:rsidR="00DE3626" w:rsidRPr="00BA3FC0" w:rsidRDefault="00DE3626" w:rsidP="005204D1">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BA3FC0">
        <w:rPr>
          <w:rFonts w:ascii="Times New Roman" w:eastAsia="Arial Unicode MS" w:hAnsi="Times New Roman"/>
          <w:sz w:val="28"/>
          <w:szCs w:val="28"/>
          <w:lang w:eastAsia="ru-RU"/>
        </w:rPr>
        <w:t>внутреннего почтового ящика (в клиентской зоне);</w:t>
      </w:r>
    </w:p>
    <w:p w14:paraId="62422FE5" w14:textId="2E6BF028" w:rsidR="00DE3626" w:rsidRPr="00BA3FC0" w:rsidRDefault="00DE3626" w:rsidP="005204D1">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BA3FC0">
        <w:rPr>
          <w:rFonts w:ascii="Times New Roman" w:eastAsia="Arial Unicode MS" w:hAnsi="Times New Roman"/>
          <w:sz w:val="28"/>
          <w:szCs w:val="28"/>
          <w:lang w:eastAsia="ru-RU"/>
        </w:rPr>
        <w:t>внешн</w:t>
      </w:r>
      <w:r w:rsidR="001528AF" w:rsidRPr="00BA3FC0">
        <w:rPr>
          <w:rFonts w:ascii="Times New Roman" w:eastAsia="Arial Unicode MS" w:hAnsi="Times New Roman"/>
          <w:sz w:val="28"/>
          <w:szCs w:val="28"/>
          <w:lang w:eastAsia="ru-RU"/>
        </w:rPr>
        <w:t>их</w:t>
      </w:r>
      <w:r w:rsidRPr="00BA3FC0">
        <w:rPr>
          <w:rFonts w:ascii="Times New Roman" w:eastAsia="Arial Unicode MS" w:hAnsi="Times New Roman"/>
          <w:sz w:val="28"/>
          <w:szCs w:val="28"/>
          <w:lang w:eastAsia="ru-RU"/>
        </w:rPr>
        <w:t xml:space="preserve"> блок</w:t>
      </w:r>
      <w:r w:rsidR="001528AF" w:rsidRPr="00BA3FC0">
        <w:rPr>
          <w:rFonts w:ascii="Times New Roman" w:eastAsia="Arial Unicode MS" w:hAnsi="Times New Roman"/>
          <w:sz w:val="28"/>
          <w:szCs w:val="28"/>
          <w:lang w:eastAsia="ru-RU"/>
        </w:rPr>
        <w:t>ов</w:t>
      </w:r>
      <w:r w:rsidRPr="00BA3FC0">
        <w:rPr>
          <w:rFonts w:ascii="Times New Roman" w:eastAsia="Arial Unicode MS" w:hAnsi="Times New Roman"/>
          <w:sz w:val="28"/>
          <w:szCs w:val="28"/>
          <w:lang w:eastAsia="ru-RU"/>
        </w:rPr>
        <w:t xml:space="preserve"> сплит систем</w:t>
      </w:r>
      <w:r w:rsidR="001528AF" w:rsidRPr="00BA3FC0">
        <w:rPr>
          <w:rStyle w:val="ad"/>
          <w:rFonts w:ascii="Times New Roman" w:eastAsia="Arial Unicode MS" w:hAnsi="Times New Roman"/>
          <w:sz w:val="28"/>
          <w:szCs w:val="28"/>
          <w:lang w:eastAsia="ru-RU"/>
        </w:rPr>
        <w:footnoteReference w:id="4"/>
      </w:r>
      <w:r w:rsidRPr="00BA3FC0">
        <w:rPr>
          <w:rFonts w:ascii="Times New Roman" w:eastAsia="Arial Unicode MS" w:hAnsi="Times New Roman"/>
          <w:sz w:val="28"/>
          <w:szCs w:val="28"/>
          <w:lang w:eastAsia="ru-RU"/>
        </w:rPr>
        <w:t xml:space="preserve"> (со стороны фасада, но не на наружной лицевой стороне (главный фасад) МОПС);</w:t>
      </w:r>
    </w:p>
    <w:p w14:paraId="042B2D47" w14:textId="24FF5D89" w:rsidR="00267EA5" w:rsidRPr="00BA3FC0" w:rsidRDefault="00267EA5" w:rsidP="005204D1">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BA3FC0">
        <w:rPr>
          <w:rFonts w:ascii="Times New Roman" w:eastAsia="Arial Unicode MS" w:hAnsi="Times New Roman"/>
          <w:sz w:val="28"/>
          <w:szCs w:val="28"/>
          <w:lang w:eastAsia="ru-RU"/>
        </w:rPr>
        <w:t>внутренн</w:t>
      </w:r>
      <w:r w:rsidR="001528AF" w:rsidRPr="00BA3FC0">
        <w:rPr>
          <w:rFonts w:ascii="Times New Roman" w:eastAsia="Arial Unicode MS" w:hAnsi="Times New Roman"/>
          <w:sz w:val="28"/>
          <w:szCs w:val="28"/>
          <w:lang w:eastAsia="ru-RU"/>
        </w:rPr>
        <w:t>их</w:t>
      </w:r>
      <w:r w:rsidRPr="00BA3FC0">
        <w:rPr>
          <w:rFonts w:ascii="Times New Roman" w:eastAsia="Arial Unicode MS" w:hAnsi="Times New Roman"/>
          <w:sz w:val="28"/>
          <w:szCs w:val="28"/>
          <w:lang w:eastAsia="ru-RU"/>
        </w:rPr>
        <w:t xml:space="preserve"> блок</w:t>
      </w:r>
      <w:r w:rsidR="001528AF" w:rsidRPr="00BA3FC0">
        <w:rPr>
          <w:rFonts w:ascii="Times New Roman" w:eastAsia="Arial Unicode MS" w:hAnsi="Times New Roman"/>
          <w:sz w:val="28"/>
          <w:szCs w:val="28"/>
          <w:lang w:eastAsia="ru-RU"/>
        </w:rPr>
        <w:t>ов</w:t>
      </w:r>
      <w:r w:rsidRPr="00BA3FC0">
        <w:rPr>
          <w:rFonts w:ascii="Times New Roman" w:eastAsia="Arial Unicode MS" w:hAnsi="Times New Roman"/>
          <w:sz w:val="28"/>
          <w:szCs w:val="28"/>
          <w:lang w:eastAsia="ru-RU"/>
        </w:rPr>
        <w:t xml:space="preserve"> сплит систем</w:t>
      </w:r>
      <w:r w:rsidR="001528AF" w:rsidRPr="00BA3FC0">
        <w:rPr>
          <w:rStyle w:val="ad"/>
          <w:rFonts w:ascii="Times New Roman" w:eastAsia="Arial Unicode MS" w:hAnsi="Times New Roman"/>
          <w:sz w:val="28"/>
          <w:szCs w:val="28"/>
          <w:lang w:eastAsia="ru-RU"/>
        </w:rPr>
        <w:footnoteReference w:id="5"/>
      </w:r>
      <w:r w:rsidRPr="00BA3FC0">
        <w:rPr>
          <w:rFonts w:ascii="Times New Roman" w:eastAsia="Arial Unicode MS" w:hAnsi="Times New Roman"/>
          <w:sz w:val="28"/>
          <w:szCs w:val="28"/>
          <w:lang w:eastAsia="ru-RU"/>
        </w:rPr>
        <w:t>;</w:t>
      </w:r>
    </w:p>
    <w:p w14:paraId="18681317" w14:textId="77777777" w:rsidR="001528AF" w:rsidRPr="00BA3FC0" w:rsidRDefault="001528AF" w:rsidP="005204D1">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BA3FC0">
        <w:rPr>
          <w:rFonts w:ascii="Times New Roman" w:eastAsia="Arial Unicode MS" w:hAnsi="Times New Roman"/>
          <w:sz w:val="28"/>
          <w:szCs w:val="28"/>
          <w:lang w:eastAsia="ru-RU"/>
        </w:rPr>
        <w:t>кухонного «фронта»;</w:t>
      </w:r>
    </w:p>
    <w:p w14:paraId="6BB122C7" w14:textId="77777777" w:rsidR="001528AF" w:rsidRPr="00BA3FC0" w:rsidRDefault="001528AF" w:rsidP="005204D1">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BA3FC0">
        <w:rPr>
          <w:rFonts w:ascii="Times New Roman" w:eastAsia="Arial Unicode MS" w:hAnsi="Times New Roman"/>
          <w:sz w:val="28"/>
          <w:szCs w:val="28"/>
          <w:lang w:eastAsia="ru-RU"/>
        </w:rPr>
        <w:t>системы фильтрации, узла учета воды;</w:t>
      </w:r>
    </w:p>
    <w:p w14:paraId="0590252D" w14:textId="77777777" w:rsidR="001528AF" w:rsidRPr="00BA3FC0" w:rsidRDefault="001528AF" w:rsidP="005204D1">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BA3FC0">
        <w:rPr>
          <w:rFonts w:ascii="Times New Roman" w:eastAsia="Arial Unicode MS" w:hAnsi="Times New Roman"/>
          <w:sz w:val="28"/>
          <w:szCs w:val="28"/>
          <w:lang w:eastAsia="ru-RU"/>
        </w:rPr>
        <w:t>зоны мембранного бака с комплектом автоматики;</w:t>
      </w:r>
    </w:p>
    <w:p w14:paraId="05EEDA96" w14:textId="5C475D82" w:rsidR="001528AF" w:rsidRPr="00BA3FC0" w:rsidRDefault="001528AF" w:rsidP="005204D1">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BA3FC0">
        <w:rPr>
          <w:rFonts w:ascii="Times New Roman" w:eastAsia="Arial Unicode MS" w:hAnsi="Times New Roman"/>
          <w:sz w:val="28"/>
          <w:szCs w:val="28"/>
          <w:lang w:eastAsia="ru-RU"/>
        </w:rPr>
        <w:t>откидной столешницы-барьер;</w:t>
      </w:r>
    </w:p>
    <w:p w14:paraId="3744588D" w14:textId="51FF2817" w:rsidR="001528AF" w:rsidRPr="00BA3FC0" w:rsidRDefault="001528AF" w:rsidP="005204D1">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BA3FC0">
        <w:rPr>
          <w:rFonts w:ascii="Times New Roman" w:eastAsia="Arial Unicode MS" w:hAnsi="Times New Roman"/>
          <w:sz w:val="28"/>
          <w:szCs w:val="28"/>
          <w:lang w:eastAsia="ru-RU"/>
        </w:rPr>
        <w:t>шкафа розничных товаров;</w:t>
      </w:r>
    </w:p>
    <w:p w14:paraId="5405EB91" w14:textId="3761196C" w:rsidR="001528AF" w:rsidRPr="00BA3FC0" w:rsidRDefault="001528AF" w:rsidP="005204D1">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BA3FC0">
        <w:rPr>
          <w:rFonts w:ascii="Times New Roman" w:eastAsia="Arial Unicode MS" w:hAnsi="Times New Roman"/>
          <w:sz w:val="28"/>
          <w:szCs w:val="28"/>
          <w:lang w:eastAsia="ru-RU"/>
        </w:rPr>
        <w:t>столов почтальонов с клетью;</w:t>
      </w:r>
    </w:p>
    <w:p w14:paraId="022B0B6C" w14:textId="5A86A985" w:rsidR="001528AF" w:rsidRPr="00BA3FC0" w:rsidRDefault="001528AF" w:rsidP="005204D1">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BA3FC0">
        <w:rPr>
          <w:rFonts w:ascii="Times New Roman" w:eastAsia="Arial Unicode MS" w:hAnsi="Times New Roman"/>
          <w:sz w:val="28"/>
          <w:szCs w:val="28"/>
          <w:lang w:eastAsia="ru-RU"/>
        </w:rPr>
        <w:t>бытового шкафа;</w:t>
      </w:r>
    </w:p>
    <w:p w14:paraId="7113E6D3" w14:textId="6DF3E08A" w:rsidR="001528AF" w:rsidRPr="00BA3FC0" w:rsidRDefault="001528AF" w:rsidP="005204D1">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BA3FC0">
        <w:rPr>
          <w:rFonts w:ascii="Times New Roman" w:eastAsia="Arial Unicode MS" w:hAnsi="Times New Roman"/>
          <w:sz w:val="28"/>
          <w:szCs w:val="28"/>
          <w:lang w:eastAsia="ru-RU"/>
        </w:rPr>
        <w:t>стеллажа ЛДСП розницы;</w:t>
      </w:r>
    </w:p>
    <w:p w14:paraId="2E8D4DD0" w14:textId="4C549F3A" w:rsidR="004E5AD1" w:rsidRPr="00BA3FC0" w:rsidRDefault="004E5AD1" w:rsidP="005204D1">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BA3FC0">
        <w:rPr>
          <w:rFonts w:ascii="Times New Roman" w:eastAsia="Arial Unicode MS" w:hAnsi="Times New Roman"/>
          <w:sz w:val="28"/>
          <w:szCs w:val="28"/>
          <w:lang w:eastAsia="ru-RU"/>
        </w:rPr>
        <w:t>полки под инвентарь (в помещении санузла);</w:t>
      </w:r>
    </w:p>
    <w:p w14:paraId="203451E4" w14:textId="7281FB14" w:rsidR="00DE3626" w:rsidRPr="00BA3FC0" w:rsidRDefault="00DE3626" w:rsidP="005204D1">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BA3FC0">
        <w:rPr>
          <w:rFonts w:ascii="Times New Roman" w:eastAsia="Arial Unicode MS" w:hAnsi="Times New Roman"/>
          <w:sz w:val="28"/>
          <w:szCs w:val="28"/>
          <w:lang w:eastAsia="ru-RU"/>
        </w:rPr>
        <w:t>щита пожарного (со стороны фасада, но не на наружной лицевой стороне (главный фасад) МОПС)</w:t>
      </w:r>
      <w:r w:rsidR="004E5AD1" w:rsidRPr="00BA3FC0">
        <w:rPr>
          <w:rFonts w:ascii="Times New Roman" w:eastAsia="Arial Unicode MS" w:hAnsi="Times New Roman"/>
          <w:sz w:val="28"/>
          <w:szCs w:val="28"/>
          <w:lang w:eastAsia="ru-RU"/>
        </w:rPr>
        <w:t>;</w:t>
      </w:r>
    </w:p>
    <w:p w14:paraId="7295C9CE" w14:textId="65ED3573" w:rsidR="004E5AD1" w:rsidRPr="00BA3FC0" w:rsidRDefault="004E5AD1" w:rsidP="005204D1">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BA3FC0">
        <w:rPr>
          <w:rFonts w:ascii="Times New Roman" w:eastAsia="Arial Unicode MS" w:hAnsi="Times New Roman"/>
          <w:sz w:val="28"/>
          <w:szCs w:val="28"/>
          <w:lang w:eastAsia="ru-RU"/>
        </w:rPr>
        <w:t>фасадной вывески «Почта России» (размеры наружной вывески: 1680</w:t>
      </w:r>
      <w:r w:rsidR="004D25E5" w:rsidRPr="00BA3FC0">
        <w:rPr>
          <w:rFonts w:ascii="Times New Roman" w:eastAsia="Arial Unicode MS" w:hAnsi="Times New Roman"/>
          <w:sz w:val="28"/>
          <w:szCs w:val="28"/>
          <w:lang w:eastAsia="ru-RU"/>
        </w:rPr>
        <w:t> х </w:t>
      </w:r>
      <w:r w:rsidRPr="00BA3FC0">
        <w:rPr>
          <w:rFonts w:ascii="Times New Roman" w:eastAsia="Arial Unicode MS" w:hAnsi="Times New Roman"/>
          <w:sz w:val="28"/>
          <w:szCs w:val="28"/>
          <w:lang w:eastAsia="ru-RU"/>
        </w:rPr>
        <w:t>210</w:t>
      </w:r>
      <w:r w:rsidR="009766B4" w:rsidRPr="00BA3FC0">
        <w:rPr>
          <w:rFonts w:ascii="Times New Roman" w:eastAsia="Arial Unicode MS" w:hAnsi="Times New Roman"/>
          <w:sz w:val="28"/>
          <w:szCs w:val="28"/>
          <w:lang w:eastAsia="ru-RU"/>
        </w:rPr>
        <w:t> мм</w:t>
      </w:r>
      <w:r w:rsidRPr="00BA3FC0">
        <w:rPr>
          <w:rFonts w:ascii="Times New Roman" w:eastAsia="Arial Unicode MS" w:hAnsi="Times New Roman"/>
          <w:sz w:val="28"/>
          <w:szCs w:val="28"/>
          <w:lang w:eastAsia="ru-RU"/>
        </w:rPr>
        <w:t xml:space="preserve"> (длина</w:t>
      </w:r>
      <w:r w:rsidR="004D25E5" w:rsidRPr="00BA3FC0">
        <w:rPr>
          <w:rFonts w:ascii="Times New Roman" w:eastAsia="Arial Unicode MS" w:hAnsi="Times New Roman"/>
          <w:sz w:val="28"/>
          <w:szCs w:val="28"/>
          <w:lang w:eastAsia="ru-RU"/>
        </w:rPr>
        <w:t> х </w:t>
      </w:r>
      <w:r w:rsidRPr="00BA3FC0">
        <w:rPr>
          <w:rFonts w:ascii="Times New Roman" w:eastAsia="Arial Unicode MS" w:hAnsi="Times New Roman"/>
          <w:sz w:val="28"/>
          <w:szCs w:val="28"/>
          <w:lang w:eastAsia="ru-RU"/>
        </w:rPr>
        <w:t>высота), расположение (привязка) на фасаде МОПС в соответствии с п.2 настоящих Технических требований и в соответствии с Альбомом чертежей (</w:t>
      </w:r>
      <w:r w:rsidR="005F321F" w:rsidRPr="00BA3FC0">
        <w:rPr>
          <w:rFonts w:ascii="Times New Roman" w:eastAsia="Arial Unicode MS" w:hAnsi="Times New Roman"/>
          <w:sz w:val="28"/>
          <w:szCs w:val="28"/>
          <w:lang w:eastAsia="ru-RU"/>
        </w:rPr>
        <w:t xml:space="preserve">Приложение </w:t>
      </w:r>
      <w:r w:rsidR="005248F8" w:rsidRPr="00BA3FC0">
        <w:rPr>
          <w:rFonts w:ascii="Times New Roman" w:eastAsia="Arial Unicode MS" w:hAnsi="Times New Roman"/>
          <w:sz w:val="28"/>
          <w:szCs w:val="28"/>
          <w:lang w:eastAsia="ru-RU"/>
        </w:rPr>
        <w:t>№ 1</w:t>
      </w:r>
      <w:r w:rsidRPr="00BA3FC0">
        <w:rPr>
          <w:rFonts w:ascii="Times New Roman" w:eastAsia="Arial Unicode MS" w:hAnsi="Times New Roman"/>
          <w:sz w:val="28"/>
          <w:szCs w:val="28"/>
          <w:lang w:eastAsia="ru-RU"/>
        </w:rPr>
        <w:t>).</w:t>
      </w:r>
    </w:p>
    <w:p w14:paraId="1236484F" w14:textId="7E03A415" w:rsidR="00DE3626" w:rsidRPr="00BA3FC0" w:rsidRDefault="004E5AD1" w:rsidP="005204D1">
      <w:pPr>
        <w:numPr>
          <w:ilvl w:val="2"/>
          <w:numId w:val="74"/>
        </w:numPr>
        <w:tabs>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Предусмотреть закладные детали в полу (размещение в соответствии с Альбомом чертежей (</w:t>
      </w:r>
      <w:r w:rsidR="005F321F" w:rsidRPr="00BA3FC0">
        <w:rPr>
          <w:rFonts w:ascii="Times New Roman" w:hAnsi="Times New Roman"/>
          <w:sz w:val="28"/>
          <w:szCs w:val="28"/>
          <w:lang w:eastAsia="ru-RU"/>
        </w:rPr>
        <w:t xml:space="preserve">Приложение </w:t>
      </w:r>
      <w:r w:rsidR="005248F8" w:rsidRPr="00BA3FC0">
        <w:rPr>
          <w:rFonts w:ascii="Times New Roman" w:hAnsi="Times New Roman"/>
          <w:sz w:val="28"/>
          <w:szCs w:val="28"/>
          <w:lang w:eastAsia="ru-RU"/>
        </w:rPr>
        <w:t>№ 1</w:t>
      </w:r>
      <w:r w:rsidRPr="00BA3FC0">
        <w:rPr>
          <w:rFonts w:ascii="Times New Roman" w:hAnsi="Times New Roman"/>
          <w:sz w:val="28"/>
          <w:szCs w:val="28"/>
          <w:lang w:eastAsia="ru-RU"/>
        </w:rPr>
        <w:t>) для:</w:t>
      </w:r>
    </w:p>
    <w:p w14:paraId="4780C62E" w14:textId="22FC4A1E" w:rsidR="00DE3626" w:rsidRPr="00BA3FC0" w:rsidRDefault="00A90088" w:rsidP="005204D1">
      <w:pPr>
        <w:tabs>
          <w:tab w:val="left" w:pos="993"/>
          <w:tab w:val="left" w:pos="1276"/>
        </w:tabs>
        <w:spacing w:after="0" w:line="240" w:lineRule="auto"/>
        <w:ind w:firstLine="709"/>
        <w:contextualSpacing/>
        <w:jc w:val="both"/>
        <w:rPr>
          <w:rFonts w:ascii="Times New Roman" w:eastAsia="Arial Unicode MS" w:hAnsi="Times New Roman"/>
          <w:sz w:val="28"/>
          <w:szCs w:val="28"/>
          <w:lang w:eastAsia="ru-RU"/>
        </w:rPr>
      </w:pPr>
      <w:r w:rsidRPr="00BA3FC0">
        <w:rPr>
          <w:rFonts w:ascii="Times New Roman" w:hAnsi="Times New Roman"/>
          <w:sz w:val="28"/>
          <w:szCs w:val="28"/>
          <w:lang w:eastAsia="ru-RU"/>
        </w:rPr>
        <w:lastRenderedPageBreak/>
        <w:t>–</w:t>
      </w:r>
      <w:r w:rsidRPr="00BA3FC0">
        <w:rPr>
          <w:rFonts w:ascii="Times New Roman" w:hAnsi="Times New Roman"/>
          <w:sz w:val="28"/>
          <w:szCs w:val="28"/>
          <w:lang w:eastAsia="ru-RU"/>
        </w:rPr>
        <w:tab/>
      </w:r>
      <w:r w:rsidR="004E5AD1" w:rsidRPr="00BA3FC0">
        <w:rPr>
          <w:rFonts w:ascii="Times New Roman" w:hAnsi="Times New Roman"/>
          <w:sz w:val="28"/>
          <w:szCs w:val="28"/>
          <w:lang w:eastAsia="ru-RU"/>
        </w:rPr>
        <w:t>сейфа под финишной отделкой пола предусмотреть металлическую закладную для анкерного крепления сейфа размером 550</w:t>
      </w:r>
      <w:r w:rsidR="004D25E5" w:rsidRPr="00BA3FC0">
        <w:rPr>
          <w:rFonts w:ascii="Times New Roman" w:hAnsi="Times New Roman"/>
          <w:sz w:val="28"/>
          <w:szCs w:val="28"/>
          <w:lang w:eastAsia="ru-RU"/>
        </w:rPr>
        <w:t> х </w:t>
      </w:r>
      <w:r w:rsidR="004E5AD1" w:rsidRPr="00BA3FC0">
        <w:rPr>
          <w:rFonts w:ascii="Times New Roman" w:hAnsi="Times New Roman"/>
          <w:sz w:val="28"/>
          <w:szCs w:val="28"/>
          <w:lang w:eastAsia="ru-RU"/>
        </w:rPr>
        <w:t>550</w:t>
      </w:r>
      <w:r w:rsidR="009766B4" w:rsidRPr="00BA3FC0">
        <w:rPr>
          <w:rFonts w:ascii="Times New Roman" w:hAnsi="Times New Roman"/>
          <w:sz w:val="28"/>
          <w:szCs w:val="28"/>
          <w:lang w:eastAsia="ru-RU"/>
        </w:rPr>
        <w:t> мм</w:t>
      </w:r>
      <w:r w:rsidR="004E5AD1" w:rsidRPr="00BA3FC0">
        <w:rPr>
          <w:rFonts w:ascii="Times New Roman" w:hAnsi="Times New Roman"/>
          <w:sz w:val="28"/>
          <w:szCs w:val="28"/>
          <w:lang w:eastAsia="ru-RU"/>
        </w:rPr>
        <w:t>;</w:t>
      </w:r>
      <w:r w:rsidR="00DE3626" w:rsidRPr="00BA3FC0">
        <w:rPr>
          <w:rFonts w:ascii="Times New Roman" w:eastAsia="Arial Unicode MS" w:hAnsi="Times New Roman"/>
          <w:sz w:val="28"/>
          <w:szCs w:val="28"/>
          <w:lang w:eastAsia="ru-RU"/>
        </w:rPr>
        <w:t xml:space="preserve"> </w:t>
      </w:r>
    </w:p>
    <w:p w14:paraId="323FB77E" w14:textId="724FCC93" w:rsidR="00DE3626" w:rsidRPr="00BA3FC0" w:rsidRDefault="00DE3626" w:rsidP="005204D1">
      <w:pPr>
        <w:numPr>
          <w:ilvl w:val="0"/>
          <w:numId w:val="17"/>
        </w:numPr>
        <w:tabs>
          <w:tab w:val="left" w:pos="993"/>
          <w:tab w:val="left" w:pos="1276"/>
        </w:tabs>
        <w:spacing w:after="0" w:line="240" w:lineRule="auto"/>
        <w:ind w:left="0" w:firstLine="709"/>
        <w:contextualSpacing/>
        <w:jc w:val="both"/>
        <w:rPr>
          <w:rFonts w:ascii="Times New Roman" w:eastAsia="Arial Unicode MS" w:hAnsi="Times New Roman"/>
          <w:sz w:val="28"/>
          <w:szCs w:val="28"/>
          <w:lang w:eastAsia="ru-RU"/>
        </w:rPr>
      </w:pPr>
      <w:r w:rsidRPr="00BA3FC0">
        <w:rPr>
          <w:rFonts w:ascii="Times New Roman" w:eastAsia="Arial Unicode MS" w:hAnsi="Times New Roman"/>
          <w:sz w:val="28"/>
          <w:szCs w:val="28"/>
          <w:lang w:eastAsia="ru-RU"/>
        </w:rPr>
        <w:t>размещения бака для запаса воды с погружным насосом под финишной отделкой пола предусмотреть усиление на участке 600</w:t>
      </w:r>
      <w:r w:rsidR="004D25E5" w:rsidRPr="00BA3FC0">
        <w:rPr>
          <w:rFonts w:ascii="Times New Roman" w:eastAsia="Arial Unicode MS" w:hAnsi="Times New Roman"/>
          <w:sz w:val="28"/>
          <w:szCs w:val="28"/>
          <w:lang w:eastAsia="ru-RU"/>
        </w:rPr>
        <w:t> х </w:t>
      </w:r>
      <w:r w:rsidRPr="00BA3FC0">
        <w:rPr>
          <w:rFonts w:ascii="Times New Roman" w:eastAsia="Arial Unicode MS" w:hAnsi="Times New Roman"/>
          <w:sz w:val="28"/>
          <w:szCs w:val="28"/>
          <w:lang w:eastAsia="ru-RU"/>
        </w:rPr>
        <w:t>600</w:t>
      </w:r>
      <w:r w:rsidR="009766B4" w:rsidRPr="00BA3FC0">
        <w:rPr>
          <w:rFonts w:ascii="Times New Roman" w:eastAsia="Arial Unicode MS" w:hAnsi="Times New Roman"/>
          <w:sz w:val="28"/>
          <w:szCs w:val="28"/>
          <w:lang w:eastAsia="ru-RU"/>
        </w:rPr>
        <w:t> мм</w:t>
      </w:r>
      <w:r w:rsidRPr="00BA3FC0">
        <w:rPr>
          <w:rFonts w:ascii="Times New Roman" w:eastAsia="Arial Unicode MS" w:hAnsi="Times New Roman"/>
          <w:sz w:val="28"/>
          <w:szCs w:val="28"/>
          <w:lang w:eastAsia="ru-RU"/>
        </w:rPr>
        <w:t>.</w:t>
      </w:r>
    </w:p>
    <w:p w14:paraId="58785AFB" w14:textId="549C42E9" w:rsidR="00367AFF" w:rsidRPr="00BA3FC0" w:rsidRDefault="00367AFF" w:rsidP="005204D1">
      <w:pPr>
        <w:numPr>
          <w:ilvl w:val="2"/>
          <w:numId w:val="74"/>
        </w:numPr>
        <w:tabs>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Предусмотреть закладные для выхода (вывода) на крышу кабелей внешних антенн для организации беспроводного канала передачи данных.</w:t>
      </w:r>
    </w:p>
    <w:p w14:paraId="1E3AC2DE" w14:textId="20CDE465" w:rsidR="00DE3626" w:rsidRPr="00BA3FC0" w:rsidRDefault="00DE3626" w:rsidP="005204D1">
      <w:pPr>
        <w:numPr>
          <w:ilvl w:val="1"/>
          <w:numId w:val="74"/>
        </w:numPr>
        <w:tabs>
          <w:tab w:val="left" w:pos="1560"/>
        </w:tabs>
        <w:spacing w:after="0" w:line="240" w:lineRule="auto"/>
        <w:ind w:left="0" w:firstLine="709"/>
        <w:contextualSpacing/>
        <w:jc w:val="both"/>
        <w:rPr>
          <w:rFonts w:ascii="Times New Roman" w:eastAsia="Arial Unicode MS" w:hAnsi="Times New Roman"/>
          <w:sz w:val="28"/>
          <w:szCs w:val="28"/>
          <w:lang w:eastAsia="ru-RU"/>
        </w:rPr>
      </w:pPr>
      <w:r w:rsidRPr="00BA3FC0">
        <w:rPr>
          <w:rFonts w:ascii="Times New Roman" w:hAnsi="Times New Roman"/>
          <w:sz w:val="28"/>
          <w:szCs w:val="28"/>
          <w:lang w:eastAsia="ru-RU"/>
        </w:rPr>
        <w:t>Инженерные системы и оборудование</w:t>
      </w:r>
      <w:r w:rsidR="00567D7B" w:rsidRPr="00BA3FC0">
        <w:rPr>
          <w:rFonts w:ascii="Times New Roman" w:hAnsi="Times New Roman"/>
          <w:sz w:val="28"/>
          <w:szCs w:val="28"/>
          <w:lang w:eastAsia="ru-RU"/>
        </w:rPr>
        <w:t>.</w:t>
      </w:r>
    </w:p>
    <w:p w14:paraId="4F527E7D" w14:textId="58FA637C" w:rsidR="00DE3626" w:rsidRPr="00BA3FC0" w:rsidRDefault="00DE3626" w:rsidP="005204D1">
      <w:pPr>
        <w:numPr>
          <w:ilvl w:val="2"/>
          <w:numId w:val="74"/>
        </w:numPr>
        <w:tabs>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Требования к кабельным линиям СКС и СОТ:</w:t>
      </w:r>
    </w:p>
    <w:p w14:paraId="2ACB51F6" w14:textId="4B337F13" w:rsidR="00DE3626" w:rsidRPr="00BA3FC0" w:rsidRDefault="00DE3626" w:rsidP="005204D1">
      <w:pPr>
        <w:numPr>
          <w:ilvl w:val="0"/>
          <w:numId w:val="22"/>
        </w:numPr>
        <w:tabs>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должны соответствовать требованиям стандартов: ЕIА/ТIА-568C и/или ISO/IEC</w:t>
      </w:r>
      <w:r w:rsidR="000C2F6E" w:rsidRPr="00BA3FC0">
        <w:rPr>
          <w:rFonts w:ascii="Times New Roman" w:hAnsi="Times New Roman"/>
          <w:sz w:val="28"/>
          <w:szCs w:val="28"/>
          <w:lang w:eastAsia="ru-RU"/>
        </w:rPr>
        <w:t> </w:t>
      </w:r>
      <w:r w:rsidRPr="00BA3FC0">
        <w:rPr>
          <w:rFonts w:ascii="Times New Roman" w:hAnsi="Times New Roman"/>
          <w:sz w:val="28"/>
          <w:szCs w:val="28"/>
          <w:lang w:eastAsia="ru-RU"/>
        </w:rPr>
        <w:t>11801-2002, EN</w:t>
      </w:r>
      <w:r w:rsidR="000C2F6E" w:rsidRPr="00BA3FC0">
        <w:rPr>
          <w:rFonts w:ascii="Times New Roman" w:hAnsi="Times New Roman"/>
          <w:sz w:val="28"/>
          <w:szCs w:val="28"/>
          <w:lang w:eastAsia="ru-RU"/>
        </w:rPr>
        <w:t> </w:t>
      </w:r>
      <w:r w:rsidRPr="00BA3FC0">
        <w:rPr>
          <w:rFonts w:ascii="Times New Roman" w:hAnsi="Times New Roman"/>
          <w:sz w:val="28"/>
          <w:szCs w:val="28"/>
          <w:lang w:eastAsia="ru-RU"/>
        </w:rPr>
        <w:t xml:space="preserve">50173, ЕIА/ТIА-569А, ЕIА/ТIА-606A, национальных нормативов </w:t>
      </w:r>
      <w:r w:rsidR="00604639" w:rsidRPr="00BA3FC0">
        <w:rPr>
          <w:rFonts w:ascii="Times New Roman" w:hAnsi="Times New Roman"/>
          <w:sz w:val="28"/>
          <w:szCs w:val="28"/>
          <w:lang w:eastAsia="ru-RU"/>
        </w:rPr>
        <w:t>ГОСТ Р 53246-2025, ГОСТ Р 53245-2008, ГОСТ Р 54429-2011</w:t>
      </w:r>
      <w:r w:rsidR="000C2F6E" w:rsidRPr="00BA3FC0">
        <w:rPr>
          <w:rFonts w:ascii="Times New Roman" w:hAnsi="Times New Roman"/>
          <w:sz w:val="28"/>
          <w:szCs w:val="28"/>
          <w:lang w:eastAsia="ru-RU"/>
        </w:rPr>
        <w:t>;</w:t>
      </w:r>
    </w:p>
    <w:p w14:paraId="601E09E6" w14:textId="705CD408" w:rsidR="001A0F59" w:rsidRPr="00BA3FC0" w:rsidRDefault="001A0F59" w:rsidP="005204D1">
      <w:pPr>
        <w:numPr>
          <w:ilvl w:val="0"/>
          <w:numId w:val="22"/>
        </w:numPr>
        <w:tabs>
          <w:tab w:val="left" w:pos="993"/>
          <w:tab w:val="left" w:pos="1134"/>
          <w:tab w:val="left" w:pos="1701"/>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 соответствии с ГОСТ</w:t>
      </w:r>
      <w:r w:rsidR="00604639" w:rsidRPr="00BA3FC0">
        <w:rPr>
          <w:rFonts w:ascii="Times New Roman" w:hAnsi="Times New Roman"/>
          <w:sz w:val="28"/>
          <w:szCs w:val="28"/>
          <w:lang w:eastAsia="ru-RU"/>
        </w:rPr>
        <w:t> </w:t>
      </w:r>
      <w:r w:rsidRPr="00BA3FC0">
        <w:rPr>
          <w:rFonts w:ascii="Times New Roman" w:hAnsi="Times New Roman"/>
          <w:sz w:val="28"/>
          <w:szCs w:val="28"/>
          <w:lang w:eastAsia="ru-RU"/>
        </w:rPr>
        <w:t>31565-2012 предусмотреть кабельные изделия огнестойкие, не распространяющие горение при групповой прокладке, с пониженным дымо- и газовыделением;</w:t>
      </w:r>
    </w:p>
    <w:p w14:paraId="551407F5" w14:textId="7FA50394" w:rsidR="00DE3626" w:rsidRPr="00BA3FC0" w:rsidRDefault="00DE3626" w:rsidP="005204D1">
      <w:pPr>
        <w:numPr>
          <w:ilvl w:val="0"/>
          <w:numId w:val="2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между точками подключений проложить целые отрезки кабелей и проводов</w:t>
      </w:r>
      <w:r w:rsidR="000C2F6E" w:rsidRPr="00BA3FC0">
        <w:rPr>
          <w:rFonts w:ascii="Times New Roman" w:hAnsi="Times New Roman"/>
          <w:sz w:val="28"/>
          <w:szCs w:val="28"/>
          <w:lang w:eastAsia="ru-RU"/>
        </w:rPr>
        <w:t>;</w:t>
      </w:r>
    </w:p>
    <w:p w14:paraId="7C8227AE" w14:textId="7A25AAFE" w:rsidR="00DE3626" w:rsidRPr="00BA3FC0" w:rsidRDefault="00DE3626" w:rsidP="005204D1">
      <w:pPr>
        <w:numPr>
          <w:ilvl w:val="0"/>
          <w:numId w:val="2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используются 4</w:t>
      </w:r>
      <w:r w:rsidR="000C2F6E" w:rsidRPr="00BA3FC0">
        <w:rPr>
          <w:rFonts w:ascii="Times New Roman" w:hAnsi="Times New Roman"/>
          <w:sz w:val="28"/>
          <w:szCs w:val="28"/>
          <w:lang w:eastAsia="ru-RU"/>
        </w:rPr>
        <w:t>-</w:t>
      </w:r>
      <w:r w:rsidRPr="00BA3FC0">
        <w:rPr>
          <w:rFonts w:ascii="Times New Roman" w:hAnsi="Times New Roman"/>
          <w:sz w:val="28"/>
          <w:szCs w:val="28"/>
          <w:lang w:eastAsia="ru-RU"/>
        </w:rPr>
        <w:t>парные медные кабели типа витая пара</w:t>
      </w:r>
      <w:r w:rsidR="0078576E" w:rsidRPr="00BA3FC0">
        <w:rPr>
          <w:rFonts w:ascii="Times New Roman" w:hAnsi="Times New Roman"/>
          <w:sz w:val="28"/>
          <w:szCs w:val="28"/>
          <w:lang w:eastAsia="ru-RU"/>
        </w:rPr>
        <w:t xml:space="preserve"> (F/UTP)</w:t>
      </w:r>
      <w:r w:rsidRPr="00BA3FC0">
        <w:rPr>
          <w:rFonts w:ascii="Times New Roman" w:hAnsi="Times New Roman"/>
          <w:sz w:val="28"/>
          <w:szCs w:val="28"/>
          <w:lang w:eastAsia="ru-RU"/>
        </w:rPr>
        <w:t> категории</w:t>
      </w:r>
      <w:r w:rsidR="0078576E" w:rsidRPr="00BA3FC0">
        <w:rPr>
          <w:rFonts w:ascii="Times New Roman" w:hAnsi="Times New Roman"/>
          <w:sz w:val="28"/>
          <w:szCs w:val="28"/>
          <w:lang w:eastAsia="ru-RU"/>
        </w:rPr>
        <w:t xml:space="preserve"> не ниже</w:t>
      </w:r>
      <w:r w:rsidRPr="00BA3FC0">
        <w:rPr>
          <w:rFonts w:ascii="Times New Roman" w:hAnsi="Times New Roman"/>
          <w:sz w:val="28"/>
          <w:szCs w:val="28"/>
          <w:lang w:eastAsia="ru-RU"/>
        </w:rPr>
        <w:t xml:space="preserve"> 5Е </w:t>
      </w:r>
      <w:r w:rsidR="0078576E" w:rsidRPr="00BA3FC0">
        <w:rPr>
          <w:rFonts w:ascii="Times New Roman" w:hAnsi="Times New Roman"/>
          <w:sz w:val="28"/>
          <w:szCs w:val="28"/>
          <w:lang w:eastAsia="ru-RU"/>
        </w:rPr>
        <w:t>с характеристиками оболочки</w:t>
      </w:r>
      <w:r w:rsidR="00DA16A8" w:rsidRPr="00BA3FC0">
        <w:rPr>
          <w:rFonts w:ascii="Times New Roman" w:hAnsi="Times New Roman"/>
          <w:sz w:val="28"/>
          <w:szCs w:val="28"/>
          <w:lang w:eastAsia="ru-RU"/>
        </w:rPr>
        <w:t xml:space="preserve"> – </w:t>
      </w:r>
      <w:r w:rsidR="0078576E" w:rsidRPr="00BA3FC0">
        <w:rPr>
          <w:rFonts w:ascii="Times New Roman" w:hAnsi="Times New Roman"/>
          <w:sz w:val="28"/>
          <w:szCs w:val="28"/>
          <w:lang w:eastAsia="ru-RU"/>
        </w:rPr>
        <w:t>LSZH, классом по пожаробезопасности</w:t>
      </w:r>
      <w:r w:rsidR="00DA16A8" w:rsidRPr="00BA3FC0">
        <w:rPr>
          <w:rFonts w:ascii="Times New Roman" w:hAnsi="Times New Roman"/>
          <w:sz w:val="28"/>
          <w:szCs w:val="28"/>
          <w:lang w:eastAsia="ru-RU"/>
        </w:rPr>
        <w:t xml:space="preserve"> – </w:t>
      </w:r>
      <w:r w:rsidR="0078576E" w:rsidRPr="00BA3FC0">
        <w:rPr>
          <w:rFonts w:ascii="Times New Roman" w:hAnsi="Times New Roman"/>
          <w:sz w:val="28"/>
          <w:szCs w:val="28"/>
          <w:lang w:eastAsia="ru-RU"/>
        </w:rPr>
        <w:t>нг(А)-HF или аналог</w:t>
      </w:r>
      <w:r w:rsidRPr="00BA3FC0">
        <w:rPr>
          <w:rFonts w:ascii="Times New Roman" w:hAnsi="Times New Roman"/>
          <w:sz w:val="28"/>
          <w:szCs w:val="28"/>
          <w:lang w:eastAsia="ru-RU"/>
        </w:rPr>
        <w:t>.</w:t>
      </w:r>
    </w:p>
    <w:p w14:paraId="28392AB5" w14:textId="6B96E5F6" w:rsidR="00DE3626" w:rsidRPr="00BA3FC0" w:rsidRDefault="00DE3626" w:rsidP="005204D1">
      <w:pPr>
        <w:numPr>
          <w:ilvl w:val="2"/>
          <w:numId w:val="74"/>
        </w:numPr>
        <w:tabs>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Требования к кабельным линиям СПС, СОУЭ, СОТС:</w:t>
      </w:r>
    </w:p>
    <w:p w14:paraId="34283C32" w14:textId="77777777" w:rsidR="00DE3626" w:rsidRPr="00BA3FC0" w:rsidRDefault="00DE3626" w:rsidP="005204D1">
      <w:pPr>
        <w:numPr>
          <w:ilvl w:val="0"/>
          <w:numId w:val="2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 соответствии с ГОСТ 31565-2012 «Межгосударственный стандарт. Кабельные изделия. Требования пожарной безопасности» предусмотреть кабельные изделия огнестойкие, не распространяющие горение при групповой прокладке, с пониженным дымо- и газовыделением;</w:t>
      </w:r>
    </w:p>
    <w:p w14:paraId="069A06DC" w14:textId="73117E64" w:rsidR="00DE3626" w:rsidRPr="00BA3FC0" w:rsidRDefault="00DE3626" w:rsidP="005204D1">
      <w:pPr>
        <w:numPr>
          <w:ilvl w:val="0"/>
          <w:numId w:val="2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кабельные линии шлейфов СПС, СОУЭ и СОТС выполнить кабелем с сечением не менее 0,5</w:t>
      </w:r>
      <w:r w:rsidR="009766B4" w:rsidRPr="00BA3FC0">
        <w:rPr>
          <w:rFonts w:ascii="Times New Roman" w:hAnsi="Times New Roman"/>
          <w:sz w:val="28"/>
          <w:szCs w:val="28"/>
          <w:lang w:eastAsia="ru-RU"/>
        </w:rPr>
        <w:t> мм</w:t>
      </w:r>
      <w:r w:rsidR="00752EB6" w:rsidRPr="00BA3FC0">
        <w:rPr>
          <w:rFonts w:ascii="Times New Roman" w:hAnsi="Times New Roman"/>
          <w:sz w:val="28"/>
          <w:szCs w:val="28"/>
          <w:lang w:eastAsia="ru-RU"/>
        </w:rPr>
        <w:t>²</w:t>
      </w:r>
      <w:r w:rsidRPr="00BA3FC0">
        <w:rPr>
          <w:rFonts w:ascii="Times New Roman" w:hAnsi="Times New Roman"/>
          <w:sz w:val="28"/>
          <w:szCs w:val="28"/>
          <w:lang w:eastAsia="ru-RU"/>
        </w:rPr>
        <w:t>;</w:t>
      </w:r>
    </w:p>
    <w:p w14:paraId="5E05DE57" w14:textId="0493E8C7" w:rsidR="00DE3626" w:rsidRPr="00BA3FC0" w:rsidRDefault="00DE3626" w:rsidP="005204D1">
      <w:pPr>
        <w:numPr>
          <w:ilvl w:val="0"/>
          <w:numId w:val="2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кабельные линии интерфейса RS-485 (при наличии) выполнить кабелем типа витая пара с сечением не менее 0,5</w:t>
      </w:r>
      <w:r w:rsidR="009766B4" w:rsidRPr="00BA3FC0">
        <w:rPr>
          <w:rFonts w:ascii="Times New Roman" w:hAnsi="Times New Roman"/>
          <w:sz w:val="28"/>
          <w:szCs w:val="28"/>
          <w:lang w:eastAsia="ru-RU"/>
        </w:rPr>
        <w:t> мм</w:t>
      </w:r>
      <w:r w:rsidR="00752EB6" w:rsidRPr="00BA3FC0">
        <w:rPr>
          <w:rFonts w:ascii="Times New Roman" w:hAnsi="Times New Roman"/>
          <w:sz w:val="28"/>
          <w:szCs w:val="28"/>
          <w:lang w:eastAsia="ru-RU"/>
        </w:rPr>
        <w:t>²</w:t>
      </w:r>
      <w:r w:rsidRPr="00BA3FC0">
        <w:rPr>
          <w:rFonts w:ascii="Times New Roman" w:hAnsi="Times New Roman"/>
          <w:sz w:val="28"/>
          <w:szCs w:val="28"/>
          <w:lang w:eastAsia="ru-RU"/>
        </w:rPr>
        <w:t>;</w:t>
      </w:r>
    </w:p>
    <w:p w14:paraId="222FA731" w14:textId="3BAF6598" w:rsidR="00DE3626" w:rsidRPr="00BA3FC0" w:rsidRDefault="00DE3626" w:rsidP="005204D1">
      <w:pPr>
        <w:numPr>
          <w:ilvl w:val="0"/>
          <w:numId w:val="2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между точками подключений проложить целые отрезки кабелей и проводов;</w:t>
      </w:r>
    </w:p>
    <w:p w14:paraId="192DD8BF" w14:textId="1A578424" w:rsidR="00DE3626" w:rsidRPr="00BA3FC0" w:rsidRDefault="00DE3626" w:rsidP="005204D1">
      <w:pPr>
        <w:numPr>
          <w:ilvl w:val="0"/>
          <w:numId w:val="2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использовать кабель парной скрутки по пожаробезопасности</w:t>
      </w:r>
      <w:r w:rsidR="00DA16A8" w:rsidRPr="00BA3FC0">
        <w:rPr>
          <w:rFonts w:ascii="Times New Roman" w:hAnsi="Times New Roman"/>
          <w:sz w:val="28"/>
          <w:szCs w:val="28"/>
          <w:lang w:eastAsia="ru-RU"/>
        </w:rPr>
        <w:t xml:space="preserve"> – </w:t>
      </w:r>
      <w:r w:rsidR="000C2F6E" w:rsidRPr="00BA3FC0">
        <w:rPr>
          <w:rFonts w:ascii="Times New Roman" w:hAnsi="Times New Roman"/>
          <w:sz w:val="28"/>
          <w:szCs w:val="28"/>
          <w:lang w:eastAsia="ru-RU"/>
        </w:rPr>
        <w:br/>
      </w:r>
      <w:r w:rsidRPr="00BA3FC0">
        <w:rPr>
          <w:rFonts w:ascii="Times New Roman" w:hAnsi="Times New Roman"/>
          <w:sz w:val="28"/>
          <w:szCs w:val="28"/>
          <w:lang w:eastAsia="ru-RU"/>
        </w:rPr>
        <w:t>нг(А)-FRLS.</w:t>
      </w:r>
    </w:p>
    <w:p w14:paraId="0EE0D7FA" w14:textId="3462696B" w:rsidR="00DE3626" w:rsidRPr="00BA3FC0" w:rsidRDefault="00DE3626" w:rsidP="005204D1">
      <w:pPr>
        <w:numPr>
          <w:ilvl w:val="2"/>
          <w:numId w:val="74"/>
        </w:numPr>
        <w:tabs>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Требования к кабельным линиям электроснабжения и электроосвещения:</w:t>
      </w:r>
    </w:p>
    <w:p w14:paraId="62CA5B53" w14:textId="275103AC" w:rsidR="00DE3626" w:rsidRPr="00BA3FC0" w:rsidRDefault="00DE3626" w:rsidP="005204D1">
      <w:pPr>
        <w:numPr>
          <w:ilvl w:val="0"/>
          <w:numId w:val="2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 соответствии с ГОСТ 31565-2012 предусмотреть кабельные изделия огнестойкие, не распространяющие горение при групповой прокладке, с пониженным дымо- и газовыделением;</w:t>
      </w:r>
    </w:p>
    <w:p w14:paraId="081E6043" w14:textId="2BF78DE9" w:rsidR="00DE3626" w:rsidRPr="00BA3FC0" w:rsidRDefault="00DE3626" w:rsidP="005204D1">
      <w:pPr>
        <w:numPr>
          <w:ilvl w:val="0"/>
          <w:numId w:val="2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групповые линии электроосвещения выполнить кабелем с сечением не менее 1,5</w:t>
      </w:r>
      <w:r w:rsidR="009766B4" w:rsidRPr="00BA3FC0">
        <w:rPr>
          <w:rFonts w:ascii="Times New Roman" w:hAnsi="Times New Roman"/>
          <w:sz w:val="28"/>
          <w:szCs w:val="28"/>
          <w:lang w:eastAsia="ru-RU"/>
        </w:rPr>
        <w:t> мм</w:t>
      </w:r>
      <w:r w:rsidR="00752EB6" w:rsidRPr="00BA3FC0">
        <w:rPr>
          <w:rFonts w:ascii="Times New Roman" w:hAnsi="Times New Roman"/>
          <w:sz w:val="28"/>
          <w:szCs w:val="28"/>
          <w:lang w:eastAsia="ru-RU"/>
        </w:rPr>
        <w:t>²</w:t>
      </w:r>
      <w:r w:rsidRPr="00BA3FC0">
        <w:rPr>
          <w:rFonts w:ascii="Times New Roman" w:hAnsi="Times New Roman"/>
          <w:sz w:val="28"/>
          <w:szCs w:val="28"/>
          <w:lang w:eastAsia="ru-RU"/>
        </w:rPr>
        <w:t xml:space="preserve">; </w:t>
      </w:r>
    </w:p>
    <w:p w14:paraId="6FF50521" w14:textId="6C185F96" w:rsidR="00A57878" w:rsidRPr="00BA3FC0" w:rsidRDefault="00A57878" w:rsidP="005204D1">
      <w:pPr>
        <w:pStyle w:val="af9"/>
        <w:numPr>
          <w:ilvl w:val="0"/>
          <w:numId w:val="22"/>
        </w:numPr>
        <w:tabs>
          <w:tab w:val="left" w:pos="993"/>
          <w:tab w:val="left" w:pos="1134"/>
        </w:tabs>
        <w:ind w:left="0" w:firstLine="709"/>
        <w:jc w:val="both"/>
      </w:pPr>
      <w:r w:rsidRPr="00BA3FC0">
        <w:rPr>
          <w:rFonts w:eastAsia="Arial Unicode MS"/>
        </w:rPr>
        <w:t>групповые линии аварийного электроосвещения выполнить кабелем с сечением не менее 1,5</w:t>
      </w:r>
      <w:r w:rsidR="009766B4" w:rsidRPr="00BA3FC0">
        <w:rPr>
          <w:rFonts w:eastAsia="Arial Unicode MS"/>
        </w:rPr>
        <w:t> мм</w:t>
      </w:r>
      <w:r w:rsidR="00752EB6" w:rsidRPr="00BA3FC0">
        <w:rPr>
          <w:rFonts w:eastAsia="Arial Unicode MS"/>
        </w:rPr>
        <w:t>²</w:t>
      </w:r>
      <w:r w:rsidRPr="00BA3FC0">
        <w:rPr>
          <w:rFonts w:eastAsia="Arial Unicode MS"/>
        </w:rPr>
        <w:t>, классом по пожаробезопасности</w:t>
      </w:r>
      <w:r w:rsidR="00DA16A8" w:rsidRPr="00BA3FC0">
        <w:rPr>
          <w:rFonts w:eastAsia="Arial Unicode MS"/>
        </w:rPr>
        <w:t xml:space="preserve"> – </w:t>
      </w:r>
      <w:r w:rsidRPr="00BA3FC0">
        <w:rPr>
          <w:rFonts w:eastAsia="Arial Unicode MS"/>
        </w:rPr>
        <w:t>нг(А)-FRLS или аналог;</w:t>
      </w:r>
    </w:p>
    <w:p w14:paraId="105FAD67" w14:textId="26578D8A" w:rsidR="00DE3626" w:rsidRPr="00BA3FC0" w:rsidRDefault="00DE3626" w:rsidP="005204D1">
      <w:pPr>
        <w:numPr>
          <w:ilvl w:val="0"/>
          <w:numId w:val="2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lastRenderedPageBreak/>
        <w:t>групповые линии розеточных групп выполнить кабелем сечением не менее 2,5</w:t>
      </w:r>
      <w:r w:rsidR="009766B4" w:rsidRPr="00BA3FC0">
        <w:rPr>
          <w:rFonts w:ascii="Times New Roman" w:hAnsi="Times New Roman"/>
          <w:sz w:val="28"/>
          <w:szCs w:val="28"/>
          <w:lang w:eastAsia="ru-RU"/>
        </w:rPr>
        <w:t> мм</w:t>
      </w:r>
      <w:r w:rsidR="00752EB6" w:rsidRPr="00BA3FC0">
        <w:rPr>
          <w:rFonts w:ascii="Times New Roman" w:hAnsi="Times New Roman"/>
          <w:sz w:val="28"/>
          <w:szCs w:val="28"/>
          <w:lang w:eastAsia="ru-RU"/>
        </w:rPr>
        <w:t>²</w:t>
      </w:r>
      <w:r w:rsidRPr="00BA3FC0">
        <w:rPr>
          <w:rFonts w:ascii="Times New Roman" w:hAnsi="Times New Roman"/>
          <w:sz w:val="28"/>
          <w:szCs w:val="28"/>
          <w:lang w:eastAsia="ru-RU"/>
        </w:rPr>
        <w:t>;</w:t>
      </w:r>
    </w:p>
    <w:p w14:paraId="418C11B3" w14:textId="3F140242" w:rsidR="00DE3626" w:rsidRPr="00BA3FC0" w:rsidRDefault="00DE3626" w:rsidP="005204D1">
      <w:pPr>
        <w:numPr>
          <w:ilvl w:val="0"/>
          <w:numId w:val="2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групповую линию питания электроконвекторов выполнить кабелем сечением не менее 2,5</w:t>
      </w:r>
      <w:r w:rsidR="009766B4" w:rsidRPr="00BA3FC0">
        <w:rPr>
          <w:rFonts w:ascii="Times New Roman" w:hAnsi="Times New Roman"/>
          <w:sz w:val="28"/>
          <w:szCs w:val="28"/>
          <w:lang w:eastAsia="ru-RU"/>
        </w:rPr>
        <w:t> мм</w:t>
      </w:r>
      <w:r w:rsidR="00752EB6" w:rsidRPr="00BA3FC0">
        <w:rPr>
          <w:rFonts w:ascii="Times New Roman" w:hAnsi="Times New Roman"/>
          <w:sz w:val="28"/>
          <w:szCs w:val="28"/>
          <w:lang w:eastAsia="ru-RU"/>
        </w:rPr>
        <w:t>²</w:t>
      </w:r>
      <w:r w:rsidRPr="00BA3FC0">
        <w:rPr>
          <w:rFonts w:ascii="Times New Roman" w:hAnsi="Times New Roman"/>
          <w:sz w:val="28"/>
          <w:szCs w:val="28"/>
          <w:lang w:eastAsia="ru-RU"/>
        </w:rPr>
        <w:t>;</w:t>
      </w:r>
    </w:p>
    <w:p w14:paraId="358FCC3B" w14:textId="1B229051" w:rsidR="00DE3626" w:rsidRPr="00BA3FC0" w:rsidRDefault="00DE3626" w:rsidP="005204D1">
      <w:pPr>
        <w:numPr>
          <w:ilvl w:val="0"/>
          <w:numId w:val="2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групповую линию питания электрической воздушной завесы выполнить кабелем сечением не менее 2,5</w:t>
      </w:r>
      <w:r w:rsidR="009766B4" w:rsidRPr="00BA3FC0">
        <w:rPr>
          <w:rFonts w:ascii="Times New Roman" w:hAnsi="Times New Roman"/>
          <w:sz w:val="28"/>
          <w:szCs w:val="28"/>
          <w:lang w:eastAsia="ru-RU"/>
        </w:rPr>
        <w:t> мм</w:t>
      </w:r>
      <w:r w:rsidR="00752EB6" w:rsidRPr="00BA3FC0">
        <w:rPr>
          <w:rFonts w:ascii="Times New Roman" w:hAnsi="Times New Roman"/>
          <w:sz w:val="28"/>
          <w:szCs w:val="28"/>
          <w:lang w:eastAsia="ru-RU"/>
        </w:rPr>
        <w:t>²</w:t>
      </w:r>
      <w:r w:rsidRPr="00BA3FC0">
        <w:rPr>
          <w:rFonts w:ascii="Times New Roman" w:hAnsi="Times New Roman"/>
          <w:sz w:val="28"/>
          <w:szCs w:val="28"/>
          <w:lang w:eastAsia="ru-RU"/>
        </w:rPr>
        <w:t>;</w:t>
      </w:r>
    </w:p>
    <w:p w14:paraId="689AC2DB" w14:textId="697CCEC6" w:rsidR="00DE3626" w:rsidRPr="00BA3FC0" w:rsidRDefault="00DE3626" w:rsidP="005204D1">
      <w:pPr>
        <w:numPr>
          <w:ilvl w:val="0"/>
          <w:numId w:val="2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групповую линию питания шкаф</w:t>
      </w:r>
      <w:r w:rsidR="00EE7205" w:rsidRPr="00BA3FC0">
        <w:rPr>
          <w:rFonts w:ascii="Times New Roman" w:hAnsi="Times New Roman"/>
          <w:sz w:val="28"/>
          <w:szCs w:val="28"/>
          <w:lang w:eastAsia="ru-RU"/>
        </w:rPr>
        <w:t>ов</w:t>
      </w:r>
      <w:r w:rsidRPr="00BA3FC0">
        <w:rPr>
          <w:rFonts w:ascii="Times New Roman" w:hAnsi="Times New Roman"/>
          <w:sz w:val="28"/>
          <w:szCs w:val="28"/>
          <w:lang w:eastAsia="ru-RU"/>
        </w:rPr>
        <w:t xml:space="preserve"> СПС и СОТС выполнить кабелем сечением не менее 1,5</w:t>
      </w:r>
      <w:r w:rsidR="009766B4" w:rsidRPr="00BA3FC0">
        <w:rPr>
          <w:rFonts w:ascii="Times New Roman" w:hAnsi="Times New Roman"/>
          <w:sz w:val="28"/>
          <w:szCs w:val="28"/>
          <w:lang w:eastAsia="ru-RU"/>
        </w:rPr>
        <w:t> мм</w:t>
      </w:r>
      <w:r w:rsidR="00752EB6" w:rsidRPr="00BA3FC0">
        <w:rPr>
          <w:rFonts w:ascii="Times New Roman" w:hAnsi="Times New Roman"/>
          <w:sz w:val="28"/>
          <w:szCs w:val="28"/>
          <w:lang w:eastAsia="ru-RU"/>
        </w:rPr>
        <w:t>²</w:t>
      </w:r>
      <w:r w:rsidRPr="00BA3FC0">
        <w:rPr>
          <w:rFonts w:ascii="Times New Roman" w:hAnsi="Times New Roman"/>
          <w:sz w:val="28"/>
          <w:szCs w:val="28"/>
          <w:lang w:eastAsia="ru-RU"/>
        </w:rPr>
        <w:t>;</w:t>
      </w:r>
    </w:p>
    <w:p w14:paraId="14323A15" w14:textId="7303DF83" w:rsidR="00DE3626" w:rsidRPr="00BA3FC0" w:rsidRDefault="00DE3626" w:rsidP="005204D1">
      <w:pPr>
        <w:numPr>
          <w:ilvl w:val="0"/>
          <w:numId w:val="2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групповую линию питания кондиционирования выполнить кабелем сечением не менее </w:t>
      </w:r>
      <w:r w:rsidR="001A62B0" w:rsidRPr="00BA3FC0">
        <w:rPr>
          <w:rFonts w:ascii="Times New Roman" w:hAnsi="Times New Roman"/>
          <w:sz w:val="28"/>
          <w:szCs w:val="28"/>
          <w:lang w:eastAsia="ru-RU"/>
        </w:rPr>
        <w:t>2</w:t>
      </w:r>
      <w:r w:rsidRPr="00BA3FC0">
        <w:rPr>
          <w:rFonts w:ascii="Times New Roman" w:hAnsi="Times New Roman"/>
          <w:sz w:val="28"/>
          <w:szCs w:val="28"/>
          <w:lang w:eastAsia="ru-RU"/>
        </w:rPr>
        <w:t>,5</w:t>
      </w:r>
      <w:r w:rsidR="009766B4" w:rsidRPr="00BA3FC0">
        <w:rPr>
          <w:rFonts w:ascii="Times New Roman" w:hAnsi="Times New Roman"/>
          <w:sz w:val="28"/>
          <w:szCs w:val="28"/>
          <w:lang w:eastAsia="ru-RU"/>
        </w:rPr>
        <w:t> мм</w:t>
      </w:r>
      <w:r w:rsidR="00752EB6" w:rsidRPr="00BA3FC0">
        <w:rPr>
          <w:rFonts w:ascii="Times New Roman" w:hAnsi="Times New Roman"/>
          <w:sz w:val="28"/>
          <w:szCs w:val="28"/>
          <w:lang w:eastAsia="ru-RU"/>
        </w:rPr>
        <w:t>²</w:t>
      </w:r>
      <w:r w:rsidRPr="00BA3FC0">
        <w:rPr>
          <w:rFonts w:ascii="Times New Roman" w:hAnsi="Times New Roman"/>
          <w:sz w:val="28"/>
          <w:szCs w:val="28"/>
          <w:lang w:eastAsia="ru-RU"/>
        </w:rPr>
        <w:t>;</w:t>
      </w:r>
    </w:p>
    <w:p w14:paraId="65EAE808" w14:textId="552EF8CF" w:rsidR="00DE3626" w:rsidRPr="00BA3FC0" w:rsidRDefault="000D0280" w:rsidP="005204D1">
      <w:pPr>
        <w:numPr>
          <w:ilvl w:val="0"/>
          <w:numId w:val="2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групповую линию питания ИБП (питающей телекоммуникационную зону СКС и СОТ (ИБП раздельные на каждую систему, на СКС отдельный ИБП, на СОТ отдельный ИБП, подключение ИБП к раздельным розеткам) выполнить кабелем сечением не менее 2,5</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²</w:t>
      </w:r>
      <w:r w:rsidR="00DE3626" w:rsidRPr="00BA3FC0">
        <w:rPr>
          <w:rFonts w:ascii="Times New Roman" w:hAnsi="Times New Roman"/>
          <w:sz w:val="28"/>
          <w:szCs w:val="28"/>
          <w:lang w:eastAsia="ru-RU"/>
        </w:rPr>
        <w:t>;</w:t>
      </w:r>
    </w:p>
    <w:p w14:paraId="11B81E8F" w14:textId="131417B0" w:rsidR="00DE3626" w:rsidRPr="00BA3FC0" w:rsidRDefault="000D0280" w:rsidP="005204D1">
      <w:pPr>
        <w:numPr>
          <w:ilvl w:val="0"/>
          <w:numId w:val="2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групповую линию питания насоса (скважинный насос с нижним забором воды, не вибрационного типа), установленного внутри накопительной емкости (бак для запаса воды), выполнить кабелем сечением не менее 2,5</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²;</w:t>
      </w:r>
    </w:p>
    <w:p w14:paraId="5F7912D0" w14:textId="1AD70232" w:rsidR="00DE3626" w:rsidRPr="00BA3FC0" w:rsidRDefault="00DE3626" w:rsidP="005204D1">
      <w:pPr>
        <w:numPr>
          <w:ilvl w:val="0"/>
          <w:numId w:val="2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групповую линию питания накопительного электрического бака (при наличии) выполнить кабелем сечением не менее 2,5</w:t>
      </w:r>
      <w:r w:rsidR="009766B4" w:rsidRPr="00BA3FC0">
        <w:rPr>
          <w:rFonts w:ascii="Times New Roman" w:hAnsi="Times New Roman"/>
          <w:sz w:val="28"/>
          <w:szCs w:val="28"/>
          <w:lang w:eastAsia="ru-RU"/>
        </w:rPr>
        <w:t> мм</w:t>
      </w:r>
      <w:r w:rsidR="00752EB6" w:rsidRPr="00BA3FC0">
        <w:rPr>
          <w:rFonts w:ascii="Times New Roman" w:hAnsi="Times New Roman"/>
          <w:sz w:val="28"/>
          <w:szCs w:val="28"/>
          <w:lang w:eastAsia="ru-RU"/>
        </w:rPr>
        <w:t>²</w:t>
      </w:r>
      <w:r w:rsidR="000D0280" w:rsidRPr="00BA3FC0">
        <w:rPr>
          <w:rFonts w:ascii="Times New Roman" w:hAnsi="Times New Roman"/>
          <w:sz w:val="28"/>
          <w:szCs w:val="28"/>
          <w:lang w:eastAsia="ru-RU"/>
        </w:rPr>
        <w:t>;</w:t>
      </w:r>
    </w:p>
    <w:p w14:paraId="57FF5230" w14:textId="4F80017F" w:rsidR="000D0280" w:rsidRPr="00BA3FC0" w:rsidRDefault="000D0280" w:rsidP="005204D1">
      <w:pPr>
        <w:numPr>
          <w:ilvl w:val="0"/>
          <w:numId w:val="2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групповую линию питания скважинного насоса (при наличии, т.е. в случае использования в качестве источника водоснабжения скважины) выполнить кабелем сечением не менее 2,5</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²;</w:t>
      </w:r>
    </w:p>
    <w:p w14:paraId="65E2ADAC" w14:textId="5BC9D5BC" w:rsidR="000D0280" w:rsidRPr="00BA3FC0" w:rsidRDefault="000D0280" w:rsidP="005204D1">
      <w:pPr>
        <w:numPr>
          <w:ilvl w:val="0"/>
          <w:numId w:val="2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групповую линию питания локальных очистных сооружений (септик) энергозависимых (при наличии), либо станции биологической очистки (при наличии) выполнить кабелем сечением не менее 2,5</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².</w:t>
      </w:r>
    </w:p>
    <w:p w14:paraId="42D39E9D" w14:textId="1FF2D5E8" w:rsidR="00DE3626" w:rsidRPr="00BA3FC0" w:rsidRDefault="00DE3626" w:rsidP="005204D1">
      <w:pPr>
        <w:numPr>
          <w:ilvl w:val="2"/>
          <w:numId w:val="74"/>
        </w:numPr>
        <w:tabs>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Требования к прокладке всех кабельных трасс:</w:t>
      </w:r>
    </w:p>
    <w:p w14:paraId="0D15669D" w14:textId="525B336B" w:rsidR="004B722A" w:rsidRPr="00BA3FC0" w:rsidRDefault="004B722A" w:rsidP="005204D1">
      <w:pPr>
        <w:numPr>
          <w:ilvl w:val="0"/>
          <w:numId w:val="22"/>
        </w:numPr>
        <w:tabs>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Вариант </w:t>
      </w:r>
      <w:r w:rsidR="005248F8" w:rsidRPr="00BA3FC0">
        <w:rPr>
          <w:rFonts w:ascii="Times New Roman" w:hAnsi="Times New Roman"/>
          <w:sz w:val="28"/>
          <w:szCs w:val="28"/>
          <w:lang w:eastAsia="ru-RU"/>
        </w:rPr>
        <w:t>№ 1</w:t>
      </w:r>
      <w:r w:rsidRPr="00BA3FC0">
        <w:rPr>
          <w:rFonts w:ascii="Times New Roman" w:hAnsi="Times New Roman"/>
          <w:sz w:val="28"/>
          <w:szCs w:val="28"/>
          <w:lang w:eastAsia="ru-RU"/>
        </w:rPr>
        <w:t xml:space="preserve">. В клиентской зоне, бэк-зоне, санузле, прокладку кабеля к рабочим местам и оборудованию выполнить скрыто за чистовым потолком и в стеновых панелях, в гофрированных трубах из негорючих материалов, закрепленных к несущим конструкциям клипсами с шагом крепления не более 500 мм (применение коробов, кабель-каналов прямоугольного сечения не допускается) </w:t>
      </w:r>
    </w:p>
    <w:p w14:paraId="0FC019C7" w14:textId="78BDAB46" w:rsidR="00DE3626" w:rsidRPr="00BA3FC0" w:rsidRDefault="004B722A" w:rsidP="005204D1">
      <w:pPr>
        <w:numPr>
          <w:ilvl w:val="0"/>
          <w:numId w:val="22"/>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Вариант № 2. В клиентской зоне, бэк-зоне, санузле, прокладку кабеля к рабочим местам и оборудованию выполнить открыто по стеновым панелям в кабель-каналах, закрепленных таким образом, чтобы между ними и стеновой панелью не было зазоров и щелей, закрепленных к несущим конструкциям клипсами с шагом крепления не более 500 мм.</w:t>
      </w:r>
    </w:p>
    <w:p w14:paraId="57A99AC5" w14:textId="625561BD" w:rsidR="00DE3626" w:rsidRPr="00BA3FC0" w:rsidRDefault="00DE3626" w:rsidP="005204D1">
      <w:pPr>
        <w:numPr>
          <w:ilvl w:val="2"/>
          <w:numId w:val="74"/>
        </w:numPr>
        <w:tabs>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Электроснабжение</w:t>
      </w:r>
      <w:r w:rsidR="00567D7B" w:rsidRPr="00BA3FC0">
        <w:rPr>
          <w:rFonts w:ascii="Times New Roman" w:hAnsi="Times New Roman"/>
          <w:sz w:val="28"/>
          <w:szCs w:val="28"/>
          <w:lang w:eastAsia="ru-RU"/>
        </w:rPr>
        <w:t>.</w:t>
      </w:r>
    </w:p>
    <w:p w14:paraId="20A3493E" w14:textId="188A4873"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bCs/>
          <w:sz w:val="28"/>
          <w:szCs w:val="28"/>
          <w:lang w:eastAsia="ru-RU"/>
        </w:rPr>
      </w:pPr>
      <w:r w:rsidRPr="00BA3FC0">
        <w:rPr>
          <w:rFonts w:ascii="Times New Roman" w:hAnsi="Times New Roman"/>
          <w:bCs/>
          <w:sz w:val="28"/>
          <w:szCs w:val="28"/>
          <w:lang w:eastAsia="ru-RU"/>
        </w:rPr>
        <w:t>Электроснабжение осуществляется посредством подключения к электрической сети населенного пункта, в котором располагается МОПС. Для обеспечения подвода электрического кабеля к вводному блоку в комплекте МОПС должно быть предусмотрено съемное крепление типа «гусек».</w:t>
      </w:r>
    </w:p>
    <w:p w14:paraId="333D828D" w14:textId="2BECB968"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bCs/>
          <w:sz w:val="28"/>
          <w:szCs w:val="28"/>
          <w:lang w:eastAsia="ru-RU"/>
        </w:rPr>
      </w:pPr>
      <w:r w:rsidRPr="00BA3FC0">
        <w:rPr>
          <w:rFonts w:ascii="Times New Roman" w:hAnsi="Times New Roman"/>
          <w:bCs/>
          <w:sz w:val="28"/>
          <w:szCs w:val="28"/>
          <w:lang w:eastAsia="ru-RU"/>
        </w:rPr>
        <w:lastRenderedPageBreak/>
        <w:t>Электропитание оборудования почтовой связи осуществляется от сети переменного тока 220</w:t>
      </w:r>
      <w:r w:rsidR="000C2F6E" w:rsidRPr="00BA3FC0">
        <w:rPr>
          <w:rFonts w:ascii="Times New Roman" w:hAnsi="Times New Roman"/>
          <w:bCs/>
          <w:sz w:val="28"/>
          <w:szCs w:val="28"/>
          <w:lang w:eastAsia="ru-RU"/>
        </w:rPr>
        <w:t> </w:t>
      </w:r>
      <w:r w:rsidRPr="00BA3FC0">
        <w:rPr>
          <w:rFonts w:ascii="Times New Roman" w:hAnsi="Times New Roman"/>
          <w:bCs/>
          <w:sz w:val="28"/>
          <w:szCs w:val="28"/>
          <w:lang w:eastAsia="ru-RU"/>
        </w:rPr>
        <w:t>±</w:t>
      </w:r>
      <w:r w:rsidR="000C2F6E" w:rsidRPr="00BA3FC0">
        <w:rPr>
          <w:rFonts w:ascii="Times New Roman" w:hAnsi="Times New Roman"/>
          <w:bCs/>
          <w:sz w:val="28"/>
          <w:szCs w:val="28"/>
          <w:lang w:eastAsia="ru-RU"/>
        </w:rPr>
        <w:t> </w:t>
      </w:r>
      <w:r w:rsidRPr="00BA3FC0">
        <w:rPr>
          <w:rFonts w:ascii="Times New Roman" w:hAnsi="Times New Roman"/>
          <w:bCs/>
          <w:sz w:val="28"/>
          <w:szCs w:val="28"/>
          <w:lang w:eastAsia="ru-RU"/>
        </w:rPr>
        <w:t>10</w:t>
      </w:r>
      <w:r w:rsidR="000C2F6E" w:rsidRPr="00BA3FC0">
        <w:rPr>
          <w:rFonts w:ascii="Times New Roman" w:hAnsi="Times New Roman"/>
          <w:bCs/>
          <w:sz w:val="28"/>
          <w:szCs w:val="28"/>
          <w:lang w:eastAsia="ru-RU"/>
        </w:rPr>
        <w:t> </w:t>
      </w:r>
      <w:r w:rsidRPr="00BA3FC0">
        <w:rPr>
          <w:rFonts w:ascii="Times New Roman" w:hAnsi="Times New Roman"/>
          <w:bCs/>
          <w:sz w:val="28"/>
          <w:szCs w:val="28"/>
          <w:lang w:eastAsia="ru-RU"/>
        </w:rPr>
        <w:t>% В, 50</w:t>
      </w:r>
      <w:r w:rsidR="000C2F6E" w:rsidRPr="00BA3FC0">
        <w:rPr>
          <w:rFonts w:ascii="Times New Roman" w:hAnsi="Times New Roman"/>
          <w:bCs/>
          <w:sz w:val="28"/>
          <w:szCs w:val="28"/>
          <w:lang w:eastAsia="ru-RU"/>
        </w:rPr>
        <w:t> </w:t>
      </w:r>
      <w:r w:rsidRPr="00BA3FC0">
        <w:rPr>
          <w:rFonts w:ascii="Times New Roman" w:hAnsi="Times New Roman"/>
          <w:bCs/>
          <w:sz w:val="28"/>
          <w:szCs w:val="28"/>
          <w:lang w:eastAsia="ru-RU"/>
        </w:rPr>
        <w:t>±</w:t>
      </w:r>
      <w:r w:rsidR="000C2F6E" w:rsidRPr="00BA3FC0">
        <w:rPr>
          <w:rFonts w:ascii="Times New Roman" w:hAnsi="Times New Roman"/>
          <w:bCs/>
          <w:sz w:val="28"/>
          <w:szCs w:val="28"/>
          <w:lang w:eastAsia="ru-RU"/>
        </w:rPr>
        <w:t> </w:t>
      </w:r>
      <w:r w:rsidRPr="00BA3FC0">
        <w:rPr>
          <w:rFonts w:ascii="Times New Roman" w:hAnsi="Times New Roman"/>
          <w:bCs/>
          <w:sz w:val="28"/>
          <w:szCs w:val="28"/>
          <w:lang w:eastAsia="ru-RU"/>
        </w:rPr>
        <w:t xml:space="preserve">0,2 Гц, </w:t>
      </w:r>
      <w:r w:rsidRPr="00BA3FC0">
        <w:rPr>
          <w:rFonts w:ascii="Times New Roman" w:hAnsi="Times New Roman"/>
          <w:bCs/>
          <w:sz w:val="28"/>
          <w:szCs w:val="28"/>
          <w:lang w:val="en-US" w:eastAsia="ru-RU"/>
        </w:rPr>
        <w:t>TN</w:t>
      </w:r>
      <w:r w:rsidRPr="00BA3FC0">
        <w:rPr>
          <w:rFonts w:ascii="Times New Roman" w:hAnsi="Times New Roman"/>
          <w:bCs/>
          <w:sz w:val="28"/>
          <w:szCs w:val="28"/>
          <w:lang w:eastAsia="ru-RU"/>
        </w:rPr>
        <w:t>-</w:t>
      </w:r>
      <w:r w:rsidRPr="00BA3FC0">
        <w:rPr>
          <w:rFonts w:ascii="Times New Roman" w:hAnsi="Times New Roman"/>
          <w:bCs/>
          <w:sz w:val="28"/>
          <w:szCs w:val="28"/>
          <w:lang w:val="en-US" w:eastAsia="ru-RU"/>
        </w:rPr>
        <w:t>C</w:t>
      </w:r>
      <w:r w:rsidRPr="00BA3FC0">
        <w:rPr>
          <w:rFonts w:ascii="Times New Roman" w:hAnsi="Times New Roman"/>
          <w:bCs/>
          <w:sz w:val="28"/>
          <w:szCs w:val="28"/>
          <w:lang w:eastAsia="ru-RU"/>
        </w:rPr>
        <w:t>-</w:t>
      </w:r>
      <w:r w:rsidRPr="00BA3FC0">
        <w:rPr>
          <w:rFonts w:ascii="Times New Roman" w:hAnsi="Times New Roman"/>
          <w:bCs/>
          <w:sz w:val="28"/>
          <w:szCs w:val="28"/>
          <w:lang w:val="en-US" w:eastAsia="ru-RU"/>
        </w:rPr>
        <w:t>S</w:t>
      </w:r>
      <w:r w:rsidRPr="00BA3FC0">
        <w:rPr>
          <w:rFonts w:ascii="Times New Roman" w:hAnsi="Times New Roman"/>
          <w:bCs/>
          <w:sz w:val="28"/>
          <w:szCs w:val="28"/>
          <w:lang w:eastAsia="ru-RU"/>
        </w:rPr>
        <w:t>.</w:t>
      </w:r>
    </w:p>
    <w:p w14:paraId="59C62972" w14:textId="4ADE6C7E" w:rsidR="00DE3626" w:rsidRPr="00BA3FC0" w:rsidRDefault="005A719D" w:rsidP="005204D1">
      <w:pPr>
        <w:numPr>
          <w:ilvl w:val="3"/>
          <w:numId w:val="74"/>
        </w:numPr>
        <w:tabs>
          <w:tab w:val="left" w:pos="1843"/>
        </w:tabs>
        <w:spacing w:after="0" w:line="240" w:lineRule="auto"/>
        <w:ind w:left="0" w:firstLine="709"/>
        <w:contextualSpacing/>
        <w:jc w:val="both"/>
        <w:rPr>
          <w:rFonts w:ascii="Times New Roman" w:hAnsi="Times New Roman"/>
          <w:bCs/>
          <w:sz w:val="28"/>
          <w:szCs w:val="28"/>
          <w:lang w:eastAsia="ru-RU"/>
        </w:rPr>
      </w:pPr>
      <w:r w:rsidRPr="00BA3FC0">
        <w:rPr>
          <w:rFonts w:ascii="Times New Roman" w:hAnsi="Times New Roman"/>
          <w:bCs/>
          <w:sz w:val="28"/>
          <w:szCs w:val="28"/>
          <w:lang w:eastAsia="ru-RU"/>
        </w:rPr>
        <w:t>ВРЩ</w:t>
      </w:r>
      <w:r w:rsidR="00DE3626" w:rsidRPr="00BA3FC0">
        <w:rPr>
          <w:rFonts w:ascii="Times New Roman" w:hAnsi="Times New Roman"/>
          <w:bCs/>
          <w:sz w:val="28"/>
          <w:szCs w:val="28"/>
          <w:lang w:eastAsia="ru-RU"/>
        </w:rPr>
        <w:t xml:space="preserve"> расположить </w:t>
      </w:r>
      <w:r w:rsidR="00DE3626" w:rsidRPr="00BA3FC0">
        <w:rPr>
          <w:rFonts w:ascii="Times New Roman" w:hAnsi="Times New Roman"/>
          <w:sz w:val="28"/>
          <w:szCs w:val="28"/>
          <w:lang w:eastAsia="ru-RU"/>
        </w:rPr>
        <w:t xml:space="preserve">в соответствии с </w:t>
      </w:r>
      <w:r w:rsidR="008542B6" w:rsidRPr="00BA3FC0">
        <w:rPr>
          <w:rFonts w:ascii="Times New Roman" w:hAnsi="Times New Roman"/>
          <w:sz w:val="28"/>
          <w:szCs w:val="28"/>
          <w:lang w:eastAsia="ru-RU"/>
        </w:rPr>
        <w:t>Альбомом чертежей (</w:t>
      </w:r>
      <w:r w:rsidR="005F321F" w:rsidRPr="00BA3FC0">
        <w:rPr>
          <w:rFonts w:ascii="Times New Roman" w:hAnsi="Times New Roman"/>
          <w:sz w:val="28"/>
          <w:szCs w:val="28"/>
          <w:lang w:eastAsia="ru-RU"/>
        </w:rPr>
        <w:t xml:space="preserve">Приложение </w:t>
      </w:r>
      <w:r w:rsidR="005248F8" w:rsidRPr="00BA3FC0">
        <w:rPr>
          <w:rFonts w:ascii="Times New Roman" w:hAnsi="Times New Roman"/>
          <w:sz w:val="28"/>
          <w:szCs w:val="28"/>
          <w:lang w:eastAsia="ru-RU"/>
        </w:rPr>
        <w:t>№ 1</w:t>
      </w:r>
      <w:r w:rsidR="008542B6" w:rsidRPr="00BA3FC0">
        <w:rPr>
          <w:rFonts w:ascii="Times New Roman" w:hAnsi="Times New Roman"/>
          <w:sz w:val="28"/>
          <w:szCs w:val="28"/>
          <w:lang w:eastAsia="ru-RU"/>
        </w:rPr>
        <w:t>)</w:t>
      </w:r>
      <w:r w:rsidR="00DE3626" w:rsidRPr="00BA3FC0">
        <w:rPr>
          <w:rFonts w:ascii="Times New Roman" w:hAnsi="Times New Roman"/>
          <w:sz w:val="28"/>
          <w:szCs w:val="28"/>
          <w:lang w:eastAsia="ru-RU"/>
        </w:rPr>
        <w:t>.</w:t>
      </w:r>
    </w:p>
    <w:p w14:paraId="2230EC88" w14:textId="4066F5B4" w:rsidR="00DE3626" w:rsidRPr="00BA3FC0" w:rsidRDefault="00C2514A" w:rsidP="005204D1">
      <w:pPr>
        <w:numPr>
          <w:ilvl w:val="3"/>
          <w:numId w:val="74"/>
        </w:numPr>
        <w:tabs>
          <w:tab w:val="left" w:pos="1843"/>
        </w:tabs>
        <w:spacing w:after="0" w:line="240" w:lineRule="auto"/>
        <w:ind w:left="0" w:firstLine="709"/>
        <w:contextualSpacing/>
        <w:jc w:val="both"/>
        <w:rPr>
          <w:rFonts w:ascii="Times New Roman" w:hAnsi="Times New Roman"/>
          <w:bCs/>
          <w:sz w:val="28"/>
          <w:szCs w:val="28"/>
          <w:lang w:eastAsia="ru-RU"/>
        </w:rPr>
      </w:pPr>
      <w:r w:rsidRPr="00BA3FC0">
        <w:rPr>
          <w:rFonts w:ascii="Times New Roman" w:hAnsi="Times New Roman"/>
          <w:sz w:val="28"/>
          <w:szCs w:val="28"/>
          <w:lang w:eastAsia="ru-RU"/>
        </w:rPr>
        <w:t>Сформировать однолинейную электрическую схему ВРЩ на МОПС согласно Альбома чертежей (</w:t>
      </w:r>
      <w:r w:rsidR="005F321F" w:rsidRPr="00BA3FC0">
        <w:rPr>
          <w:rFonts w:ascii="Times New Roman" w:hAnsi="Times New Roman"/>
          <w:sz w:val="28"/>
          <w:szCs w:val="28"/>
          <w:lang w:eastAsia="ru-RU"/>
        </w:rPr>
        <w:t xml:space="preserve">Приложение </w:t>
      </w:r>
      <w:r w:rsidR="005248F8" w:rsidRPr="00BA3FC0">
        <w:rPr>
          <w:rFonts w:ascii="Times New Roman" w:hAnsi="Times New Roman"/>
          <w:sz w:val="28"/>
          <w:szCs w:val="28"/>
          <w:lang w:eastAsia="ru-RU"/>
        </w:rPr>
        <w:t>№ 1</w:t>
      </w:r>
      <w:r w:rsidRPr="00BA3FC0">
        <w:rPr>
          <w:rFonts w:ascii="Times New Roman" w:hAnsi="Times New Roman"/>
          <w:sz w:val="28"/>
          <w:szCs w:val="28"/>
          <w:lang w:eastAsia="ru-RU"/>
        </w:rPr>
        <w:t>). В ВРЩ помимо однолинейной электрической схемы должна присутствовать информация о разграничении границ балансовой принадлежности и эксплуатационной ответственности электрических сетей.</w:t>
      </w:r>
      <w:r w:rsidR="00DE3626" w:rsidRPr="00BA3FC0">
        <w:rPr>
          <w:rFonts w:ascii="Times New Roman" w:hAnsi="Times New Roman"/>
          <w:sz w:val="28"/>
          <w:szCs w:val="28"/>
          <w:lang w:eastAsia="ru-RU"/>
        </w:rPr>
        <w:t xml:space="preserve"> </w:t>
      </w:r>
    </w:p>
    <w:p w14:paraId="49EEE962" w14:textId="23F4DF42" w:rsidR="00DE3626" w:rsidRPr="00BA3FC0" w:rsidRDefault="00C2514A"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Категория надежности электроснабжения Объекта (МОПС) – III (третья). При этом электроснабжение всех СОПБ должн</w:t>
      </w:r>
      <w:r w:rsidR="008F16DD" w:rsidRPr="00BA3FC0">
        <w:rPr>
          <w:rFonts w:ascii="Times New Roman" w:hAnsi="Times New Roman"/>
          <w:sz w:val="28"/>
          <w:szCs w:val="28"/>
          <w:lang w:eastAsia="ru-RU"/>
        </w:rPr>
        <w:t>о</w:t>
      </w:r>
      <w:r w:rsidRPr="00BA3FC0">
        <w:rPr>
          <w:rFonts w:ascii="Times New Roman" w:hAnsi="Times New Roman"/>
          <w:sz w:val="28"/>
          <w:szCs w:val="28"/>
          <w:lang w:eastAsia="ru-RU"/>
        </w:rPr>
        <w:t xml:space="preserve"> соответствовать СП 6.13130 «Системы противопожарной защиты. Электроустановки низковольтные. Требования пожарной безопасности».</w:t>
      </w:r>
    </w:p>
    <w:p w14:paraId="6D7C357B" w14:textId="196377D5" w:rsidR="00DE3626" w:rsidRPr="00BA3FC0" w:rsidRDefault="00C2514A"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Электроснабжение оборудования СКС и СОТ обеспечить питанием от разных (раздельных) ИБП. Время бесперебойной работы от ИБП не менее 30 минут. Использовать разные (раздельные) ИБП для СКС и СОТ, с подключением ИБП к раздельным розеткам. Установка центрального оборудования СКС и СОТ на двух полках габаритами 500х300х25</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xml:space="preserve"> (длина</w:t>
      </w:r>
      <w:r w:rsidR="004D25E5" w:rsidRPr="00BA3FC0">
        <w:rPr>
          <w:rFonts w:ascii="Times New Roman" w:hAnsi="Times New Roman"/>
          <w:sz w:val="28"/>
          <w:szCs w:val="28"/>
          <w:lang w:eastAsia="ru-RU"/>
        </w:rPr>
        <w:t> х </w:t>
      </w:r>
      <w:r w:rsidRPr="00BA3FC0">
        <w:rPr>
          <w:rFonts w:ascii="Times New Roman" w:hAnsi="Times New Roman"/>
          <w:sz w:val="28"/>
          <w:szCs w:val="28"/>
          <w:lang w:eastAsia="ru-RU"/>
        </w:rPr>
        <w:t>ширина</w:t>
      </w:r>
      <w:r w:rsidR="004D25E5" w:rsidRPr="00BA3FC0">
        <w:rPr>
          <w:rFonts w:ascii="Times New Roman" w:hAnsi="Times New Roman"/>
          <w:sz w:val="28"/>
          <w:szCs w:val="28"/>
          <w:lang w:eastAsia="ru-RU"/>
        </w:rPr>
        <w:t> х </w:t>
      </w:r>
      <w:r w:rsidRPr="00BA3FC0">
        <w:rPr>
          <w:rFonts w:ascii="Times New Roman" w:hAnsi="Times New Roman"/>
          <w:sz w:val="28"/>
          <w:szCs w:val="28"/>
          <w:lang w:eastAsia="ru-RU"/>
        </w:rPr>
        <w:t>толщина), с креплением на 2 (двух) кронштейнах. Предусмотреть отдельную групповую линию питания защитить дифференциальным автоматическим выключателем номиналом 16А / 30мА установленным в ВРЩ. Схему расположения телекоммуникационного узла принять в соответствии с Альбомом чертежей (</w:t>
      </w:r>
      <w:r w:rsidR="005F321F" w:rsidRPr="00BA3FC0">
        <w:rPr>
          <w:rFonts w:ascii="Times New Roman" w:hAnsi="Times New Roman"/>
          <w:sz w:val="28"/>
          <w:szCs w:val="28"/>
          <w:lang w:eastAsia="ru-RU"/>
        </w:rPr>
        <w:t xml:space="preserve">Приложение </w:t>
      </w:r>
      <w:r w:rsidR="005248F8" w:rsidRPr="00BA3FC0">
        <w:rPr>
          <w:rFonts w:ascii="Times New Roman" w:hAnsi="Times New Roman"/>
          <w:sz w:val="28"/>
          <w:szCs w:val="28"/>
          <w:lang w:eastAsia="ru-RU"/>
        </w:rPr>
        <w:t>№ 1</w:t>
      </w:r>
      <w:r w:rsidRPr="00BA3FC0">
        <w:rPr>
          <w:rFonts w:ascii="Times New Roman" w:hAnsi="Times New Roman"/>
          <w:sz w:val="28"/>
          <w:szCs w:val="28"/>
          <w:lang w:eastAsia="ru-RU"/>
        </w:rPr>
        <w:t>).</w:t>
      </w:r>
    </w:p>
    <w:p w14:paraId="511CAA91" w14:textId="695F1FA5"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Расстановку рабочих мест принять в соответствии с </w:t>
      </w:r>
      <w:r w:rsidR="00251E6D" w:rsidRPr="00BA3FC0">
        <w:rPr>
          <w:rFonts w:ascii="Times New Roman" w:hAnsi="Times New Roman"/>
          <w:sz w:val="28"/>
          <w:szCs w:val="28"/>
          <w:lang w:eastAsia="ru-RU"/>
        </w:rPr>
        <w:t>Альбомом чертежей (</w:t>
      </w:r>
      <w:r w:rsidR="005F321F" w:rsidRPr="00BA3FC0">
        <w:rPr>
          <w:rFonts w:ascii="Times New Roman" w:hAnsi="Times New Roman"/>
          <w:sz w:val="28"/>
          <w:szCs w:val="28"/>
          <w:lang w:eastAsia="ru-RU"/>
        </w:rPr>
        <w:t xml:space="preserve">Приложение </w:t>
      </w:r>
      <w:r w:rsidR="005248F8" w:rsidRPr="00BA3FC0">
        <w:rPr>
          <w:rFonts w:ascii="Times New Roman" w:hAnsi="Times New Roman"/>
          <w:sz w:val="28"/>
          <w:szCs w:val="28"/>
          <w:lang w:eastAsia="ru-RU"/>
        </w:rPr>
        <w:t>№ 1</w:t>
      </w:r>
      <w:r w:rsidR="00251E6D" w:rsidRPr="00BA3FC0">
        <w:rPr>
          <w:rFonts w:ascii="Times New Roman" w:hAnsi="Times New Roman"/>
          <w:sz w:val="28"/>
          <w:szCs w:val="28"/>
          <w:lang w:eastAsia="ru-RU"/>
        </w:rPr>
        <w:t>)</w:t>
      </w:r>
      <w:r w:rsidRPr="00BA3FC0">
        <w:rPr>
          <w:rFonts w:ascii="Times New Roman" w:hAnsi="Times New Roman"/>
          <w:sz w:val="28"/>
          <w:szCs w:val="28"/>
          <w:lang w:eastAsia="ru-RU"/>
        </w:rPr>
        <w:t>.</w:t>
      </w:r>
    </w:p>
    <w:p w14:paraId="53C85251" w14:textId="2BCFE5E5"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Рабочие места оборудовать розеточными группами по еврообразцу (с третьим заземляющим контактом).</w:t>
      </w:r>
    </w:p>
    <w:p w14:paraId="470ADEDE" w14:textId="62A2498D"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Розетки для подключения IT оборудования и бытовых электроприборов должны отличаться по цвету:</w:t>
      </w:r>
    </w:p>
    <w:p w14:paraId="0714C4A4" w14:textId="77777777" w:rsidR="00DE3626" w:rsidRPr="00BA3FC0" w:rsidRDefault="00DE3626" w:rsidP="005204D1">
      <w:pPr>
        <w:numPr>
          <w:ilvl w:val="0"/>
          <w:numId w:val="22"/>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белого цвета для бытовых нужд;</w:t>
      </w:r>
    </w:p>
    <w:p w14:paraId="42C880D3" w14:textId="77777777" w:rsidR="00DE3626" w:rsidRPr="00BA3FC0" w:rsidRDefault="00DE3626" w:rsidP="005204D1">
      <w:pPr>
        <w:numPr>
          <w:ilvl w:val="0"/>
          <w:numId w:val="22"/>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красного цвета для подключения IT оборудования.</w:t>
      </w:r>
    </w:p>
    <w:p w14:paraId="2102EFCD" w14:textId="105C5F70" w:rsidR="00DE3626" w:rsidRPr="00BA3FC0" w:rsidRDefault="00FC0140"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Все к</w:t>
      </w:r>
      <w:r w:rsidR="00DE3626" w:rsidRPr="00BA3FC0">
        <w:rPr>
          <w:rFonts w:ascii="Times New Roman" w:hAnsi="Times New Roman"/>
          <w:sz w:val="28"/>
          <w:szCs w:val="28"/>
          <w:lang w:eastAsia="ru-RU"/>
        </w:rPr>
        <w:t>абельные групповые линии ~220</w:t>
      </w:r>
      <w:r w:rsidR="000C2F6E" w:rsidRPr="00BA3FC0">
        <w:rPr>
          <w:rFonts w:ascii="Times New Roman" w:hAnsi="Times New Roman"/>
          <w:sz w:val="28"/>
          <w:szCs w:val="28"/>
          <w:lang w:eastAsia="ru-RU"/>
        </w:rPr>
        <w:t> </w:t>
      </w:r>
      <w:r w:rsidR="00DE3626" w:rsidRPr="00BA3FC0">
        <w:rPr>
          <w:rFonts w:ascii="Times New Roman" w:hAnsi="Times New Roman"/>
          <w:sz w:val="28"/>
          <w:szCs w:val="28"/>
          <w:lang w:eastAsia="ru-RU"/>
        </w:rPr>
        <w:t xml:space="preserve">В розеточных групп </w:t>
      </w:r>
      <w:r w:rsidRPr="00BA3FC0">
        <w:rPr>
          <w:rFonts w:ascii="Times New Roman" w:hAnsi="Times New Roman"/>
          <w:sz w:val="28"/>
          <w:szCs w:val="28"/>
          <w:lang w:eastAsia="ru-RU"/>
        </w:rPr>
        <w:t>должны</w:t>
      </w:r>
      <w:r w:rsidR="00DE3626" w:rsidRPr="00BA3FC0">
        <w:rPr>
          <w:rFonts w:ascii="Times New Roman" w:hAnsi="Times New Roman"/>
          <w:sz w:val="28"/>
          <w:szCs w:val="28"/>
          <w:lang w:eastAsia="ru-RU"/>
        </w:rPr>
        <w:t xml:space="preserve"> защищат</w:t>
      </w:r>
      <w:r w:rsidRPr="00BA3FC0">
        <w:rPr>
          <w:rFonts w:ascii="Times New Roman" w:hAnsi="Times New Roman"/>
          <w:sz w:val="28"/>
          <w:szCs w:val="28"/>
          <w:lang w:eastAsia="ru-RU"/>
        </w:rPr>
        <w:t>ь</w:t>
      </w:r>
      <w:r w:rsidR="00DE3626" w:rsidRPr="00BA3FC0">
        <w:rPr>
          <w:rFonts w:ascii="Times New Roman" w:hAnsi="Times New Roman"/>
          <w:sz w:val="28"/>
          <w:szCs w:val="28"/>
          <w:lang w:eastAsia="ru-RU"/>
        </w:rPr>
        <w:t>ся дифференциальным</w:t>
      </w:r>
      <w:r w:rsidRPr="00BA3FC0">
        <w:rPr>
          <w:rFonts w:ascii="Times New Roman" w:hAnsi="Times New Roman"/>
          <w:sz w:val="28"/>
          <w:szCs w:val="28"/>
          <w:lang w:eastAsia="ru-RU"/>
        </w:rPr>
        <w:t>и</w:t>
      </w:r>
      <w:r w:rsidR="00DE3626" w:rsidRPr="00BA3FC0">
        <w:rPr>
          <w:rFonts w:ascii="Times New Roman" w:hAnsi="Times New Roman"/>
          <w:sz w:val="28"/>
          <w:szCs w:val="28"/>
          <w:lang w:eastAsia="ru-RU"/>
        </w:rPr>
        <w:t xml:space="preserve"> автоматическим</w:t>
      </w:r>
      <w:r w:rsidRPr="00BA3FC0">
        <w:rPr>
          <w:rFonts w:ascii="Times New Roman" w:hAnsi="Times New Roman"/>
          <w:sz w:val="28"/>
          <w:szCs w:val="28"/>
          <w:lang w:eastAsia="ru-RU"/>
        </w:rPr>
        <w:t>и</w:t>
      </w:r>
      <w:r w:rsidR="00DE3626" w:rsidRPr="00BA3FC0">
        <w:rPr>
          <w:rFonts w:ascii="Times New Roman" w:hAnsi="Times New Roman"/>
          <w:sz w:val="28"/>
          <w:szCs w:val="28"/>
          <w:lang w:eastAsia="ru-RU"/>
        </w:rPr>
        <w:t xml:space="preserve"> выключател</w:t>
      </w:r>
      <w:r w:rsidRPr="00BA3FC0">
        <w:rPr>
          <w:rFonts w:ascii="Times New Roman" w:hAnsi="Times New Roman"/>
          <w:sz w:val="28"/>
          <w:szCs w:val="28"/>
          <w:lang w:eastAsia="ru-RU"/>
        </w:rPr>
        <w:t>я</w:t>
      </w:r>
      <w:r w:rsidR="00DE3626" w:rsidRPr="00BA3FC0">
        <w:rPr>
          <w:rFonts w:ascii="Times New Roman" w:hAnsi="Times New Roman"/>
          <w:sz w:val="28"/>
          <w:szCs w:val="28"/>
          <w:lang w:eastAsia="ru-RU"/>
        </w:rPr>
        <w:t>м</w:t>
      </w:r>
      <w:r w:rsidRPr="00BA3FC0">
        <w:rPr>
          <w:rFonts w:ascii="Times New Roman" w:hAnsi="Times New Roman"/>
          <w:sz w:val="28"/>
          <w:szCs w:val="28"/>
          <w:lang w:eastAsia="ru-RU"/>
        </w:rPr>
        <w:t>и</w:t>
      </w:r>
      <w:r w:rsidR="00DE3626" w:rsidRPr="00BA3FC0">
        <w:rPr>
          <w:rFonts w:ascii="Times New Roman" w:hAnsi="Times New Roman"/>
          <w:sz w:val="28"/>
          <w:szCs w:val="28"/>
          <w:lang w:eastAsia="ru-RU"/>
        </w:rPr>
        <w:t xml:space="preserve"> с номиналом 16А</w:t>
      </w:r>
      <w:r w:rsidR="000C2F6E" w:rsidRPr="00BA3FC0">
        <w:rPr>
          <w:rFonts w:ascii="Times New Roman" w:hAnsi="Times New Roman"/>
          <w:sz w:val="28"/>
          <w:szCs w:val="28"/>
          <w:lang w:eastAsia="ru-RU"/>
        </w:rPr>
        <w:t> </w:t>
      </w:r>
      <w:r w:rsidR="00DE3626" w:rsidRPr="00BA3FC0">
        <w:rPr>
          <w:rFonts w:ascii="Times New Roman" w:hAnsi="Times New Roman"/>
          <w:sz w:val="28"/>
          <w:szCs w:val="28"/>
          <w:lang w:eastAsia="ru-RU"/>
        </w:rPr>
        <w:t>/</w:t>
      </w:r>
      <w:r w:rsidR="000C2F6E" w:rsidRPr="00BA3FC0">
        <w:rPr>
          <w:rFonts w:ascii="Times New Roman" w:hAnsi="Times New Roman"/>
          <w:sz w:val="28"/>
          <w:szCs w:val="28"/>
          <w:lang w:eastAsia="ru-RU"/>
        </w:rPr>
        <w:t> </w:t>
      </w:r>
      <w:r w:rsidR="00DE3626" w:rsidRPr="00BA3FC0">
        <w:rPr>
          <w:rFonts w:ascii="Times New Roman" w:hAnsi="Times New Roman"/>
          <w:sz w:val="28"/>
          <w:szCs w:val="28"/>
          <w:lang w:eastAsia="ru-RU"/>
        </w:rPr>
        <w:t>30</w:t>
      </w:r>
      <w:r w:rsidR="000C2F6E" w:rsidRPr="00BA3FC0">
        <w:rPr>
          <w:rFonts w:ascii="Times New Roman" w:hAnsi="Times New Roman"/>
          <w:sz w:val="28"/>
          <w:szCs w:val="28"/>
          <w:lang w:eastAsia="ru-RU"/>
        </w:rPr>
        <w:t> </w:t>
      </w:r>
      <w:r w:rsidR="00DE3626" w:rsidRPr="00BA3FC0">
        <w:rPr>
          <w:rFonts w:ascii="Times New Roman" w:hAnsi="Times New Roman"/>
          <w:sz w:val="28"/>
          <w:szCs w:val="28"/>
          <w:lang w:eastAsia="ru-RU"/>
        </w:rPr>
        <w:t>мА, установленны</w:t>
      </w:r>
      <w:r w:rsidRPr="00BA3FC0">
        <w:rPr>
          <w:rFonts w:ascii="Times New Roman" w:hAnsi="Times New Roman"/>
          <w:sz w:val="28"/>
          <w:szCs w:val="28"/>
          <w:lang w:eastAsia="ru-RU"/>
        </w:rPr>
        <w:t>е</w:t>
      </w:r>
      <w:r w:rsidR="00395B03" w:rsidRPr="00BA3FC0">
        <w:rPr>
          <w:rFonts w:ascii="Times New Roman" w:hAnsi="Times New Roman"/>
          <w:sz w:val="28"/>
          <w:szCs w:val="28"/>
          <w:lang w:eastAsia="ru-RU"/>
        </w:rPr>
        <w:t xml:space="preserve"> в щите ВРЩ.</w:t>
      </w:r>
    </w:p>
    <w:p w14:paraId="08B65A73" w14:textId="24E51A2D"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Кабельные групповые линии ~220</w:t>
      </w:r>
      <w:r w:rsidR="000C2F6E" w:rsidRPr="00BA3FC0">
        <w:rPr>
          <w:rFonts w:ascii="Times New Roman" w:hAnsi="Times New Roman"/>
          <w:sz w:val="28"/>
          <w:szCs w:val="28"/>
          <w:lang w:eastAsia="ru-RU"/>
        </w:rPr>
        <w:t> </w:t>
      </w:r>
      <w:r w:rsidRPr="00BA3FC0">
        <w:rPr>
          <w:rFonts w:ascii="Times New Roman" w:hAnsi="Times New Roman"/>
          <w:sz w:val="28"/>
          <w:szCs w:val="28"/>
          <w:lang w:eastAsia="ru-RU"/>
        </w:rPr>
        <w:t xml:space="preserve">В розеточных групп для питания компьютерного оборудования, защищаются </w:t>
      </w:r>
      <w:r w:rsidR="00DF1CEA" w:rsidRPr="00BA3FC0">
        <w:rPr>
          <w:rFonts w:ascii="Times New Roman" w:hAnsi="Times New Roman"/>
          <w:sz w:val="28"/>
          <w:szCs w:val="28"/>
          <w:lang w:eastAsia="ru-RU"/>
        </w:rPr>
        <w:t>дифференциальным автоматическим выключателем с номиналом 16 А / 30 мА</w:t>
      </w:r>
      <w:r w:rsidRPr="00BA3FC0">
        <w:rPr>
          <w:rFonts w:ascii="Times New Roman" w:hAnsi="Times New Roman"/>
          <w:sz w:val="28"/>
          <w:szCs w:val="28"/>
          <w:lang w:eastAsia="ru-RU"/>
        </w:rPr>
        <w:t xml:space="preserve"> на группу из 5 рабочих мест, установленный в щите ВРЩ.</w:t>
      </w:r>
      <w:r w:rsidRPr="00BA3FC0" w:rsidDel="00962449">
        <w:rPr>
          <w:rFonts w:ascii="Times New Roman" w:hAnsi="Times New Roman"/>
          <w:sz w:val="28"/>
          <w:szCs w:val="28"/>
          <w:lang w:eastAsia="ru-RU"/>
        </w:rPr>
        <w:t xml:space="preserve"> </w:t>
      </w:r>
    </w:p>
    <w:p w14:paraId="06A42E8B" w14:textId="0493F0E2"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bCs/>
          <w:sz w:val="28"/>
          <w:szCs w:val="28"/>
          <w:lang w:eastAsia="ru-RU"/>
        </w:rPr>
      </w:pPr>
      <w:r w:rsidRPr="00BA3FC0">
        <w:rPr>
          <w:rFonts w:ascii="Times New Roman" w:hAnsi="Times New Roman"/>
          <w:bCs/>
          <w:sz w:val="28"/>
          <w:szCs w:val="28"/>
          <w:lang w:eastAsia="ru-RU"/>
        </w:rPr>
        <w:t xml:space="preserve">Высоту, количество, характеристики и расположение розеток (в том числе, блока розеточного модуля подключения АРМ ОКБ), электровыводов, выключателей и переключателей принять </w:t>
      </w:r>
      <w:r w:rsidRPr="00BA3FC0">
        <w:rPr>
          <w:rFonts w:ascii="Times New Roman" w:hAnsi="Times New Roman"/>
          <w:sz w:val="28"/>
          <w:szCs w:val="28"/>
          <w:lang w:eastAsia="ru-RU"/>
        </w:rPr>
        <w:t xml:space="preserve">в соответствии с </w:t>
      </w:r>
      <w:r w:rsidR="00251E6D" w:rsidRPr="00BA3FC0">
        <w:rPr>
          <w:rFonts w:ascii="Times New Roman" w:hAnsi="Times New Roman"/>
          <w:sz w:val="28"/>
          <w:szCs w:val="28"/>
          <w:lang w:eastAsia="ru-RU"/>
        </w:rPr>
        <w:t>Альбомом чертежей (</w:t>
      </w:r>
      <w:r w:rsidR="005F321F" w:rsidRPr="00BA3FC0">
        <w:rPr>
          <w:rFonts w:ascii="Times New Roman" w:hAnsi="Times New Roman"/>
          <w:sz w:val="28"/>
          <w:szCs w:val="28"/>
          <w:lang w:eastAsia="ru-RU"/>
        </w:rPr>
        <w:t xml:space="preserve">Приложение </w:t>
      </w:r>
      <w:r w:rsidR="005248F8" w:rsidRPr="00BA3FC0">
        <w:rPr>
          <w:rFonts w:ascii="Times New Roman" w:hAnsi="Times New Roman"/>
          <w:sz w:val="28"/>
          <w:szCs w:val="28"/>
          <w:lang w:eastAsia="ru-RU"/>
        </w:rPr>
        <w:t>№ 1</w:t>
      </w:r>
      <w:r w:rsidR="00251E6D" w:rsidRPr="00BA3FC0">
        <w:rPr>
          <w:rFonts w:ascii="Times New Roman" w:hAnsi="Times New Roman"/>
          <w:sz w:val="28"/>
          <w:szCs w:val="28"/>
          <w:lang w:eastAsia="ru-RU"/>
        </w:rPr>
        <w:t>)</w:t>
      </w:r>
      <w:r w:rsidRPr="00BA3FC0">
        <w:rPr>
          <w:rFonts w:ascii="Times New Roman" w:hAnsi="Times New Roman"/>
          <w:sz w:val="28"/>
          <w:szCs w:val="28"/>
          <w:lang w:eastAsia="ru-RU"/>
        </w:rPr>
        <w:t>.</w:t>
      </w:r>
    </w:p>
    <w:p w14:paraId="639A48C2" w14:textId="06354CD4"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bCs/>
          <w:sz w:val="28"/>
          <w:szCs w:val="28"/>
          <w:lang w:eastAsia="ru-RU"/>
        </w:rPr>
      </w:pPr>
      <w:r w:rsidRPr="00BA3FC0">
        <w:rPr>
          <w:rFonts w:ascii="Times New Roman" w:hAnsi="Times New Roman"/>
          <w:sz w:val="28"/>
          <w:szCs w:val="28"/>
          <w:lang w:eastAsia="ru-RU"/>
        </w:rPr>
        <w:t>Блок розеточных модулей (Р</w:t>
      </w:r>
      <w:r w:rsidR="00B765AF" w:rsidRPr="00BA3FC0">
        <w:rPr>
          <w:rFonts w:ascii="Times New Roman" w:hAnsi="Times New Roman"/>
          <w:sz w:val="28"/>
          <w:szCs w:val="28"/>
          <w:lang w:eastAsia="ru-RU"/>
        </w:rPr>
        <w:t>исунок </w:t>
      </w:r>
      <w:r w:rsidR="00F7381F" w:rsidRPr="00BA3FC0">
        <w:rPr>
          <w:rFonts w:ascii="Times New Roman" w:hAnsi="Times New Roman"/>
          <w:sz w:val="28"/>
          <w:szCs w:val="28"/>
          <w:lang w:eastAsia="ru-RU"/>
        </w:rPr>
        <w:t>3</w:t>
      </w:r>
      <w:r w:rsidR="002339A7" w:rsidRPr="00BA3FC0">
        <w:rPr>
          <w:rFonts w:ascii="Times New Roman" w:hAnsi="Times New Roman"/>
          <w:sz w:val="28"/>
          <w:szCs w:val="28"/>
          <w:lang w:eastAsia="ru-RU"/>
        </w:rPr>
        <w:t>) для подключения 1 АРМ ОКБ</w:t>
      </w:r>
      <w:r w:rsidRPr="00BA3FC0">
        <w:rPr>
          <w:rFonts w:ascii="Times New Roman" w:hAnsi="Times New Roman"/>
          <w:sz w:val="28"/>
          <w:szCs w:val="28"/>
          <w:lang w:eastAsia="ru-RU"/>
        </w:rPr>
        <w:t>:</w:t>
      </w:r>
    </w:p>
    <w:p w14:paraId="30E63882" w14:textId="08C0D620" w:rsidR="00DE3626" w:rsidRPr="00BA3FC0" w:rsidRDefault="00DE3626" w:rsidP="005204D1">
      <w:pPr>
        <w:numPr>
          <w:ilvl w:val="0"/>
          <w:numId w:val="2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1 розетк</w:t>
      </w:r>
      <w:r w:rsidR="002339A7" w:rsidRPr="00BA3FC0">
        <w:rPr>
          <w:rFonts w:ascii="Times New Roman" w:hAnsi="Times New Roman"/>
          <w:sz w:val="28"/>
          <w:szCs w:val="28"/>
          <w:lang w:eastAsia="ru-RU"/>
        </w:rPr>
        <w:t>а</w:t>
      </w:r>
      <w:r w:rsidRPr="00BA3FC0">
        <w:rPr>
          <w:rFonts w:ascii="Times New Roman" w:hAnsi="Times New Roman"/>
          <w:sz w:val="28"/>
          <w:szCs w:val="28"/>
          <w:lang w:eastAsia="ru-RU"/>
        </w:rPr>
        <w:t>, 16</w:t>
      </w:r>
      <w:r w:rsidR="000C2F6E" w:rsidRPr="00BA3FC0">
        <w:rPr>
          <w:rFonts w:ascii="Times New Roman" w:hAnsi="Times New Roman"/>
          <w:sz w:val="28"/>
          <w:szCs w:val="28"/>
          <w:lang w:eastAsia="ru-RU"/>
        </w:rPr>
        <w:t> </w:t>
      </w:r>
      <w:r w:rsidRPr="00BA3FC0">
        <w:rPr>
          <w:rFonts w:ascii="Times New Roman" w:hAnsi="Times New Roman"/>
          <w:sz w:val="28"/>
          <w:szCs w:val="28"/>
          <w:lang w:eastAsia="ru-RU"/>
        </w:rPr>
        <w:t>А, ~220</w:t>
      </w:r>
      <w:r w:rsidR="000C2F6E" w:rsidRPr="00BA3FC0">
        <w:rPr>
          <w:rFonts w:ascii="Times New Roman" w:hAnsi="Times New Roman"/>
          <w:sz w:val="28"/>
          <w:szCs w:val="28"/>
          <w:lang w:eastAsia="ru-RU"/>
        </w:rPr>
        <w:t> </w:t>
      </w:r>
      <w:r w:rsidRPr="00BA3FC0">
        <w:rPr>
          <w:rFonts w:ascii="Times New Roman" w:hAnsi="Times New Roman"/>
          <w:sz w:val="28"/>
          <w:szCs w:val="28"/>
          <w:lang w:eastAsia="ru-RU"/>
        </w:rPr>
        <w:t>В (белого цвета, бытовая);</w:t>
      </w:r>
    </w:p>
    <w:p w14:paraId="0B129AA3" w14:textId="3CBE0B24" w:rsidR="00DE3626" w:rsidRPr="00BA3FC0" w:rsidRDefault="002339A7" w:rsidP="005204D1">
      <w:pPr>
        <w:numPr>
          <w:ilvl w:val="0"/>
          <w:numId w:val="22"/>
        </w:numPr>
        <w:tabs>
          <w:tab w:val="left" w:pos="993"/>
          <w:tab w:val="left" w:pos="1134"/>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lang w:eastAsia="ru-RU"/>
        </w:rPr>
        <w:lastRenderedPageBreak/>
        <w:t>1 розетка</w:t>
      </w:r>
      <w:r w:rsidR="00DE3626" w:rsidRPr="00BA3FC0">
        <w:rPr>
          <w:rFonts w:ascii="Times New Roman" w:hAnsi="Times New Roman"/>
          <w:sz w:val="28"/>
          <w:szCs w:val="28"/>
          <w:lang w:eastAsia="ru-RU"/>
        </w:rPr>
        <w:t>, 16</w:t>
      </w:r>
      <w:r w:rsidR="000C2F6E" w:rsidRPr="00BA3FC0">
        <w:rPr>
          <w:rFonts w:ascii="Times New Roman" w:hAnsi="Times New Roman"/>
          <w:sz w:val="28"/>
          <w:szCs w:val="28"/>
          <w:lang w:eastAsia="ru-RU"/>
        </w:rPr>
        <w:t> </w:t>
      </w:r>
      <w:r w:rsidR="00DE3626" w:rsidRPr="00BA3FC0">
        <w:rPr>
          <w:rFonts w:ascii="Times New Roman" w:hAnsi="Times New Roman"/>
          <w:sz w:val="28"/>
          <w:szCs w:val="28"/>
          <w:lang w:eastAsia="ru-RU"/>
        </w:rPr>
        <w:t>А, ~220</w:t>
      </w:r>
      <w:r w:rsidR="000C2F6E" w:rsidRPr="00BA3FC0">
        <w:rPr>
          <w:rFonts w:ascii="Times New Roman" w:hAnsi="Times New Roman"/>
          <w:sz w:val="28"/>
          <w:szCs w:val="28"/>
          <w:lang w:eastAsia="ru-RU"/>
        </w:rPr>
        <w:t> </w:t>
      </w:r>
      <w:r w:rsidR="00DE3626" w:rsidRPr="00BA3FC0">
        <w:rPr>
          <w:rFonts w:ascii="Times New Roman" w:hAnsi="Times New Roman"/>
          <w:sz w:val="28"/>
          <w:szCs w:val="28"/>
          <w:lang w:eastAsia="ru-RU"/>
        </w:rPr>
        <w:t xml:space="preserve">В (красного цвета, для подключения </w:t>
      </w:r>
      <w:r w:rsidR="00DE3626" w:rsidRPr="00BA3FC0">
        <w:rPr>
          <w:rFonts w:ascii="Times New Roman" w:hAnsi="Times New Roman"/>
          <w:sz w:val="28"/>
          <w:szCs w:val="28"/>
        </w:rPr>
        <w:t>IT-оборудования);</w:t>
      </w:r>
    </w:p>
    <w:p w14:paraId="63C316A9" w14:textId="77777777" w:rsidR="00DE3626" w:rsidRPr="00BA3FC0" w:rsidRDefault="00DE3626" w:rsidP="005204D1">
      <w:pPr>
        <w:numPr>
          <w:ilvl w:val="0"/>
          <w:numId w:val="2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1 розеточный модуль RJ-45, сдвоенный;</w:t>
      </w:r>
    </w:p>
    <w:p w14:paraId="4E493B1E" w14:textId="77777777" w:rsidR="00DE3626" w:rsidRPr="00BA3FC0" w:rsidRDefault="00DE3626" w:rsidP="005204D1">
      <w:pPr>
        <w:numPr>
          <w:ilvl w:val="0"/>
          <w:numId w:val="2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1 комплект для подключения оборудования АРМ ОКБ.</w:t>
      </w:r>
    </w:p>
    <w:p w14:paraId="12467BCF" w14:textId="4EAC568F" w:rsidR="00DE3626" w:rsidRPr="00BA3FC0" w:rsidRDefault="00DE3626" w:rsidP="00DE3626">
      <w:pPr>
        <w:tabs>
          <w:tab w:val="left" w:pos="1134"/>
        </w:tabs>
        <w:spacing w:after="0" w:line="240" w:lineRule="auto"/>
        <w:contextualSpacing/>
        <w:jc w:val="right"/>
        <w:rPr>
          <w:rFonts w:ascii="Times New Roman" w:hAnsi="Times New Roman"/>
          <w:i/>
          <w:sz w:val="28"/>
          <w:szCs w:val="28"/>
          <w:lang w:eastAsia="ru-RU"/>
        </w:rPr>
      </w:pPr>
      <w:r w:rsidRPr="00BA3FC0">
        <w:rPr>
          <w:rFonts w:ascii="Times New Roman" w:hAnsi="Times New Roman"/>
          <w:i/>
          <w:sz w:val="28"/>
          <w:szCs w:val="28"/>
          <w:lang w:eastAsia="ru-RU"/>
        </w:rPr>
        <w:t>Р</w:t>
      </w:r>
      <w:r w:rsidR="00B765AF" w:rsidRPr="00BA3FC0">
        <w:rPr>
          <w:rFonts w:ascii="Times New Roman" w:hAnsi="Times New Roman"/>
          <w:i/>
          <w:sz w:val="28"/>
          <w:szCs w:val="28"/>
          <w:lang w:eastAsia="ru-RU"/>
        </w:rPr>
        <w:t>исунок </w:t>
      </w:r>
      <w:r w:rsidR="00F7381F" w:rsidRPr="00BA3FC0">
        <w:rPr>
          <w:rFonts w:ascii="Times New Roman" w:hAnsi="Times New Roman"/>
          <w:i/>
          <w:sz w:val="28"/>
          <w:szCs w:val="28"/>
          <w:lang w:eastAsia="ru-RU"/>
        </w:rPr>
        <w:t>3</w:t>
      </w:r>
    </w:p>
    <w:p w14:paraId="35085EC2" w14:textId="77777777" w:rsidR="00DE3626" w:rsidRPr="00BA3FC0" w:rsidRDefault="00DE3626" w:rsidP="00DE3626">
      <w:pPr>
        <w:tabs>
          <w:tab w:val="left" w:pos="1134"/>
        </w:tabs>
        <w:spacing w:after="0" w:line="240" w:lineRule="auto"/>
        <w:contextualSpacing/>
        <w:jc w:val="right"/>
        <w:rPr>
          <w:rFonts w:ascii="Times New Roman" w:hAnsi="Times New Roman"/>
          <w:i/>
          <w:sz w:val="28"/>
          <w:szCs w:val="28"/>
          <w:lang w:eastAsia="ru-RU"/>
        </w:rPr>
      </w:pPr>
      <w:r w:rsidRPr="00BA3FC0">
        <w:rPr>
          <w:rFonts w:ascii="Times New Roman" w:hAnsi="Times New Roman"/>
          <w:i/>
          <w:sz w:val="28"/>
          <w:szCs w:val="28"/>
          <w:lang w:eastAsia="ru-RU"/>
        </w:rPr>
        <w:t>Блок розеточных модулей для подключения 1 АРМ ОКБ</w:t>
      </w:r>
    </w:p>
    <w:p w14:paraId="1D2818E9" w14:textId="77777777" w:rsidR="00DE3626" w:rsidRPr="00BA3FC0" w:rsidRDefault="00DE3626" w:rsidP="00DE3626">
      <w:pPr>
        <w:spacing w:after="0" w:line="240" w:lineRule="auto"/>
        <w:contextualSpacing/>
        <w:jc w:val="center"/>
        <w:rPr>
          <w:rFonts w:ascii="Times New Roman" w:hAnsi="Times New Roman"/>
          <w:sz w:val="28"/>
          <w:szCs w:val="28"/>
          <w:lang w:eastAsia="ru-RU"/>
        </w:rPr>
      </w:pPr>
      <w:r w:rsidRPr="00BA3FC0">
        <w:rPr>
          <w:rFonts w:ascii="Times New Roman" w:hAnsi="Times New Roman"/>
          <w:i/>
          <w:noProof/>
          <w:sz w:val="28"/>
          <w:szCs w:val="28"/>
          <w:lang w:eastAsia="ru-RU"/>
        </w:rPr>
        <w:drawing>
          <wp:inline distT="0" distB="0" distL="0" distR="0" wp14:anchorId="07244448" wp14:editId="155C3C33">
            <wp:extent cx="5930265" cy="2479040"/>
            <wp:effectExtent l="0" t="0" r="0" b="0"/>
            <wp:docPr id="3" name="Рисунок 16" descr="Розетки_СОПС-1_барь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Розетки_СОПС-1_барьер"/>
                    <pic:cNvPicPr>
                      <a:picLocks noChangeAspect="1" noChangeArrowheads="1"/>
                    </pic:cNvPicPr>
                  </pic:nvPicPr>
                  <pic:blipFill>
                    <a:blip r:embed="rId11">
                      <a:extLst>
                        <a:ext uri="{28A0092B-C50C-407E-A947-70E740481C1C}">
                          <a14:useLocalDpi xmlns:a14="http://schemas.microsoft.com/office/drawing/2010/main" val="0"/>
                        </a:ext>
                      </a:extLst>
                    </a:blip>
                    <a:srcRect t="16365" b="24016"/>
                    <a:stretch>
                      <a:fillRect/>
                    </a:stretch>
                  </pic:blipFill>
                  <pic:spPr bwMode="auto">
                    <a:xfrm>
                      <a:off x="0" y="0"/>
                      <a:ext cx="5930265" cy="2479040"/>
                    </a:xfrm>
                    <a:prstGeom prst="rect">
                      <a:avLst/>
                    </a:prstGeom>
                    <a:noFill/>
                    <a:ln>
                      <a:noFill/>
                    </a:ln>
                  </pic:spPr>
                </pic:pic>
              </a:graphicData>
            </a:graphic>
          </wp:inline>
        </w:drawing>
      </w:r>
    </w:p>
    <w:p w14:paraId="265073B8" w14:textId="77777777" w:rsidR="00DE3626" w:rsidRPr="00BA3FC0" w:rsidRDefault="00DE3626" w:rsidP="00DE3626">
      <w:pPr>
        <w:spacing w:after="0" w:line="240" w:lineRule="auto"/>
        <w:contextualSpacing/>
        <w:jc w:val="center"/>
        <w:rPr>
          <w:rFonts w:ascii="Times New Roman" w:hAnsi="Times New Roman"/>
          <w:sz w:val="20"/>
          <w:szCs w:val="20"/>
          <w:lang w:eastAsia="ru-RU"/>
        </w:rPr>
      </w:pPr>
      <w:r w:rsidRPr="00BA3FC0">
        <w:rPr>
          <w:rFonts w:ascii="Times New Roman" w:hAnsi="Times New Roman"/>
          <w:i/>
          <w:sz w:val="24"/>
          <w:szCs w:val="24"/>
          <w:lang w:eastAsia="ru-RU"/>
        </w:rPr>
        <w:t>Габаритные размеры блока приведены для примера и могут варьироваться</w:t>
      </w:r>
      <w:r w:rsidRPr="00BA3FC0">
        <w:rPr>
          <w:rFonts w:ascii="Times New Roman" w:hAnsi="Times New Roman"/>
          <w:i/>
          <w:sz w:val="20"/>
          <w:szCs w:val="20"/>
          <w:lang w:eastAsia="ru-RU"/>
        </w:rPr>
        <w:t>.</w:t>
      </w:r>
    </w:p>
    <w:p w14:paraId="777421D9" w14:textId="77777777" w:rsidR="00DE3626" w:rsidRPr="00BA3FC0" w:rsidRDefault="00DE3626" w:rsidP="00DE3626">
      <w:pPr>
        <w:spacing w:after="0" w:line="240" w:lineRule="auto"/>
        <w:contextualSpacing/>
        <w:rPr>
          <w:rFonts w:ascii="Times New Roman" w:hAnsi="Times New Roman"/>
          <w:sz w:val="28"/>
          <w:szCs w:val="28"/>
          <w:lang w:eastAsia="ru-RU"/>
        </w:rPr>
      </w:pPr>
    </w:p>
    <w:p w14:paraId="3D437107" w14:textId="1063E56B"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Комплект для подключения оборудования, АРМ ОКБ прилагается к блоку розеточных модулей для подключения 1 АРМ ОКБ и включает:</w:t>
      </w:r>
    </w:p>
    <w:p w14:paraId="1193EF3A" w14:textId="76056E85" w:rsidR="00DE3626" w:rsidRPr="00BA3FC0" w:rsidRDefault="00DE3626" w:rsidP="005204D1">
      <w:pPr>
        <w:tabs>
          <w:tab w:val="left" w:pos="1134"/>
        </w:tabs>
        <w:spacing w:after="0" w:line="240" w:lineRule="auto"/>
        <w:ind w:firstLine="709"/>
        <w:contextualSpacing/>
        <w:jc w:val="both"/>
        <w:rPr>
          <w:rFonts w:ascii="Times New Roman" w:hAnsi="Times New Roman"/>
          <w:sz w:val="28"/>
          <w:szCs w:val="28"/>
        </w:rPr>
      </w:pPr>
      <w:r w:rsidRPr="00BA3FC0">
        <w:rPr>
          <w:rFonts w:ascii="Times New Roman" w:hAnsi="Times New Roman"/>
          <w:sz w:val="28"/>
          <w:szCs w:val="28"/>
          <w:lang w:eastAsia="ru-RU"/>
        </w:rPr>
        <w:t xml:space="preserve">а) </w:t>
      </w:r>
      <w:r w:rsidRPr="00BA3FC0">
        <w:rPr>
          <w:rFonts w:ascii="Times New Roman" w:hAnsi="Times New Roman"/>
          <w:sz w:val="28"/>
          <w:szCs w:val="28"/>
        </w:rPr>
        <w:t>патч</w:t>
      </w:r>
      <w:r w:rsidRPr="00BA3FC0">
        <w:rPr>
          <w:rFonts w:ascii="Times New Roman" w:hAnsi="Times New Roman"/>
          <w:sz w:val="28"/>
          <w:szCs w:val="28"/>
          <w:lang w:val="en-US"/>
        </w:rPr>
        <w:t>-</w:t>
      </w:r>
      <w:r w:rsidRPr="00BA3FC0">
        <w:rPr>
          <w:rFonts w:ascii="Times New Roman" w:hAnsi="Times New Roman"/>
          <w:sz w:val="28"/>
          <w:szCs w:val="28"/>
        </w:rPr>
        <w:t>корд</w:t>
      </w:r>
      <w:r w:rsidR="00DA16A8" w:rsidRPr="00BA3FC0">
        <w:rPr>
          <w:rFonts w:ascii="Times New Roman" w:hAnsi="Times New Roman"/>
          <w:sz w:val="28"/>
          <w:szCs w:val="28"/>
        </w:rPr>
        <w:t xml:space="preserve"> – </w:t>
      </w:r>
      <w:r w:rsidRPr="00BA3FC0">
        <w:rPr>
          <w:rFonts w:ascii="Times New Roman" w:hAnsi="Times New Roman"/>
          <w:sz w:val="28"/>
          <w:szCs w:val="28"/>
        </w:rPr>
        <w:t>2 шт.:</w:t>
      </w:r>
    </w:p>
    <w:p w14:paraId="734D3166" w14:textId="153E3296" w:rsidR="00DE3626" w:rsidRPr="00BA3FC0" w:rsidRDefault="002C7485" w:rsidP="005204D1">
      <w:pPr>
        <w:pStyle w:val="af9"/>
        <w:numPr>
          <w:ilvl w:val="0"/>
          <w:numId w:val="42"/>
        </w:numPr>
        <w:tabs>
          <w:tab w:val="left" w:pos="993"/>
        </w:tabs>
        <w:ind w:left="0" w:firstLine="709"/>
        <w:jc w:val="both"/>
      </w:pPr>
      <w:r w:rsidRPr="00BA3FC0">
        <w:t>Тип</w:t>
      </w:r>
      <w:r w:rsidR="00DA16A8" w:rsidRPr="00BA3FC0">
        <w:t xml:space="preserve"> – </w:t>
      </w:r>
      <w:r w:rsidR="00DE3626" w:rsidRPr="00BA3FC0">
        <w:t>патч-корд, витая пара;</w:t>
      </w:r>
    </w:p>
    <w:p w14:paraId="736D1222" w14:textId="1966143D" w:rsidR="00DE3626" w:rsidRPr="00BA3FC0" w:rsidRDefault="0057416B" w:rsidP="005204D1">
      <w:pPr>
        <w:pStyle w:val="af9"/>
        <w:numPr>
          <w:ilvl w:val="0"/>
          <w:numId w:val="42"/>
        </w:numPr>
        <w:tabs>
          <w:tab w:val="left" w:pos="993"/>
          <w:tab w:val="left" w:pos="1134"/>
        </w:tabs>
        <w:ind w:left="0" w:firstLine="709"/>
        <w:jc w:val="both"/>
      </w:pPr>
      <w:r w:rsidRPr="00BA3FC0">
        <w:t>р</w:t>
      </w:r>
      <w:r w:rsidR="00DE3626" w:rsidRPr="00BA3FC0">
        <w:t>азъемы</w:t>
      </w:r>
      <w:r w:rsidR="00DA16A8" w:rsidRPr="00BA3FC0">
        <w:t xml:space="preserve"> – </w:t>
      </w:r>
      <w:r w:rsidR="00DE3626" w:rsidRPr="00BA3FC0">
        <w:t>RJ-45 (M)</w:t>
      </w:r>
      <w:r w:rsidRPr="00BA3FC0">
        <w:t>-</w:t>
      </w:r>
      <w:r w:rsidR="00DE3626" w:rsidRPr="00BA3FC0">
        <w:t>RJ-45 (M);</w:t>
      </w:r>
    </w:p>
    <w:p w14:paraId="3A5D9AC3" w14:textId="6BAB5995" w:rsidR="00DE3626" w:rsidRPr="00BA3FC0" w:rsidRDefault="00DE3626" w:rsidP="005204D1">
      <w:pPr>
        <w:pStyle w:val="af9"/>
        <w:numPr>
          <w:ilvl w:val="0"/>
          <w:numId w:val="42"/>
        </w:numPr>
        <w:tabs>
          <w:tab w:val="left" w:pos="993"/>
          <w:tab w:val="left" w:pos="1134"/>
        </w:tabs>
        <w:ind w:left="0" w:firstLine="709"/>
        <w:jc w:val="both"/>
      </w:pPr>
      <w:r w:rsidRPr="00BA3FC0">
        <w:t>категория кабеля</w:t>
      </w:r>
      <w:r w:rsidR="00DA16A8" w:rsidRPr="00BA3FC0">
        <w:t xml:space="preserve"> – </w:t>
      </w:r>
      <w:r w:rsidRPr="00BA3FC0">
        <w:t>CAT5e;</w:t>
      </w:r>
    </w:p>
    <w:p w14:paraId="340700C9" w14:textId="504D49C2" w:rsidR="00DE3626" w:rsidRPr="00BA3FC0" w:rsidRDefault="00DE3626" w:rsidP="005204D1">
      <w:pPr>
        <w:pStyle w:val="af9"/>
        <w:numPr>
          <w:ilvl w:val="0"/>
          <w:numId w:val="42"/>
        </w:numPr>
        <w:tabs>
          <w:tab w:val="left" w:pos="993"/>
          <w:tab w:val="left" w:pos="1134"/>
        </w:tabs>
        <w:ind w:left="0" w:firstLine="709"/>
        <w:jc w:val="both"/>
      </w:pPr>
      <w:r w:rsidRPr="00BA3FC0">
        <w:t>длина</w:t>
      </w:r>
      <w:r w:rsidR="00DA16A8" w:rsidRPr="00BA3FC0">
        <w:t xml:space="preserve"> – </w:t>
      </w:r>
      <w:r w:rsidRPr="00BA3FC0">
        <w:t>3</w:t>
      </w:r>
      <w:r w:rsidR="008D3C1A" w:rsidRPr="00BA3FC0">
        <w:t> </w:t>
      </w:r>
      <w:r w:rsidRPr="00BA3FC0">
        <w:t>м.</w:t>
      </w:r>
    </w:p>
    <w:p w14:paraId="0BB5DF9C" w14:textId="42516280"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Применить розетки встроенного типа с рамками белого цвета</w:t>
      </w:r>
      <w:r w:rsidR="00DE2417" w:rsidRPr="00BA3FC0">
        <w:rPr>
          <w:rFonts w:ascii="Times New Roman" w:hAnsi="Times New Roman"/>
          <w:sz w:val="28"/>
          <w:szCs w:val="28"/>
          <w:lang w:eastAsia="ru-RU"/>
        </w:rPr>
        <w:t>, для подключения остального электрического оборудования применять накладные розетки белого цвета.</w:t>
      </w:r>
      <w:r w:rsidRPr="00BA3FC0">
        <w:rPr>
          <w:rFonts w:ascii="Times New Roman" w:hAnsi="Times New Roman"/>
          <w:sz w:val="28"/>
          <w:szCs w:val="28"/>
          <w:lang w:eastAsia="ru-RU"/>
        </w:rPr>
        <w:t xml:space="preserve"> После монтажа, розетки должны плотно прилегать к стене без видимого зазора. </w:t>
      </w:r>
    </w:p>
    <w:p w14:paraId="5B502D2D" w14:textId="780B01DB"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Применить </w:t>
      </w:r>
      <w:r w:rsidR="006033AA" w:rsidRPr="00BA3FC0">
        <w:rPr>
          <w:rFonts w:ascii="Times New Roman" w:hAnsi="Times New Roman"/>
          <w:sz w:val="28"/>
          <w:szCs w:val="28"/>
        </w:rPr>
        <w:t>выключатели и переключатели белого цвета. После монтажа выключатели / блок выключателей должны плотно прилегать к стене без видимого зазора.</w:t>
      </w:r>
    </w:p>
    <w:p w14:paraId="2DE1F875" w14:textId="7370CE21" w:rsidR="00DE3626" w:rsidRPr="00BA3FC0" w:rsidRDefault="00DE2417"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При установке нового электрического щита ВРЩ предусмотреть электрический ввод для подключения нового прибора коммерческого учета электроэнергии и последующей его опломбировки. ВРЩ установить в рабочей зоне в соответствии с Альбомом чертежей (</w:t>
      </w:r>
      <w:r w:rsidR="005F321F" w:rsidRPr="00BA3FC0">
        <w:rPr>
          <w:rFonts w:ascii="Times New Roman" w:hAnsi="Times New Roman"/>
          <w:sz w:val="28"/>
          <w:szCs w:val="28"/>
          <w:lang w:eastAsia="ru-RU"/>
        </w:rPr>
        <w:t xml:space="preserve">Приложение </w:t>
      </w:r>
      <w:r w:rsidR="005248F8" w:rsidRPr="00BA3FC0">
        <w:rPr>
          <w:rFonts w:ascii="Times New Roman" w:hAnsi="Times New Roman"/>
          <w:sz w:val="28"/>
          <w:szCs w:val="28"/>
          <w:lang w:eastAsia="ru-RU"/>
        </w:rPr>
        <w:t>№ 1</w:t>
      </w:r>
      <w:r w:rsidRPr="00BA3FC0">
        <w:rPr>
          <w:rFonts w:ascii="Times New Roman" w:hAnsi="Times New Roman"/>
          <w:sz w:val="28"/>
          <w:szCs w:val="28"/>
          <w:lang w:eastAsia="ru-RU"/>
        </w:rPr>
        <w:t>)</w:t>
      </w:r>
      <w:r w:rsidR="00F15633" w:rsidRPr="00BA3FC0">
        <w:rPr>
          <w:rFonts w:ascii="Times New Roman" w:hAnsi="Times New Roman"/>
          <w:sz w:val="28"/>
          <w:szCs w:val="28"/>
          <w:lang w:eastAsia="ru-RU"/>
        </w:rPr>
        <w:t>.</w:t>
      </w:r>
    </w:p>
    <w:p w14:paraId="4F1F519D" w14:textId="20F165C5" w:rsidR="00E62A62" w:rsidRPr="00BA3FC0" w:rsidRDefault="00DE2417"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Установка и опломбировка прибора коммерческого учета электроэнергии выполняется энергоснабжающей компанией в соответствии с Федеральным законом от 27.12.2018 №</w:t>
      </w:r>
      <w:r w:rsidR="008D3C1A" w:rsidRPr="00BA3FC0">
        <w:rPr>
          <w:rFonts w:ascii="Times New Roman" w:hAnsi="Times New Roman"/>
          <w:sz w:val="28"/>
          <w:szCs w:val="28"/>
          <w:lang w:eastAsia="ru-RU"/>
        </w:rPr>
        <w:t> </w:t>
      </w:r>
      <w:r w:rsidRPr="00BA3FC0">
        <w:rPr>
          <w:rFonts w:ascii="Times New Roman" w:hAnsi="Times New Roman"/>
          <w:sz w:val="28"/>
          <w:szCs w:val="28"/>
          <w:lang w:eastAsia="ru-RU"/>
        </w:rPr>
        <w:t xml:space="preserve">522-ФЗ «О внесении изменений в отдельные законодательные акты Российской Федерации в связи с развитием </w:t>
      </w:r>
      <w:r w:rsidRPr="00BA3FC0">
        <w:rPr>
          <w:rFonts w:ascii="Times New Roman" w:hAnsi="Times New Roman"/>
          <w:sz w:val="28"/>
          <w:szCs w:val="28"/>
          <w:lang w:eastAsia="ru-RU"/>
        </w:rPr>
        <w:lastRenderedPageBreak/>
        <w:t>систем учета электрической энергии (мощности) в Российской Федерации» и постановлением Правительства Российской Федерации от 04.05.2012 № 442 «О функционировании розничных рынков электрической энергии, полном и (или) частичном ограничении режима потребления электрической энергии».</w:t>
      </w:r>
    </w:p>
    <w:p w14:paraId="1F358E5B" w14:textId="49E8AD6A"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Все металлические части электроустановок, нормально не находящиеся под напряжением, на случай неисправности изоляции, короткого замыкания или иных причин, по которым они могут оказаться под напряжением, должны быть надежно соединены с защитной землей (-PE).</w:t>
      </w:r>
    </w:p>
    <w:p w14:paraId="64A3046F" w14:textId="616D4F2B" w:rsidR="00DE3626" w:rsidRPr="00BA3FC0" w:rsidRDefault="001512E5"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 групповых сетях, питающих штепсельные розетки для подключения энергопотребителей допускается применение УЗО в комплекте с автоматическим выключателем, либо дифференциальный автоматический выключатель с номинальным срабатывания по</w:t>
      </w:r>
      <w:r w:rsidR="002434A0" w:rsidRPr="00BA3FC0">
        <w:rPr>
          <w:rFonts w:ascii="Times New Roman" w:hAnsi="Times New Roman"/>
          <w:sz w:val="28"/>
          <w:szCs w:val="28"/>
          <w:lang w:eastAsia="ru-RU"/>
        </w:rPr>
        <w:t xml:space="preserve"> </w:t>
      </w:r>
      <w:bookmarkStart w:id="4" w:name="_Hlk224996823"/>
      <w:r w:rsidR="002434A0" w:rsidRPr="00BA3FC0">
        <w:rPr>
          <w:rFonts w:ascii="Times New Roman" w:hAnsi="Times New Roman"/>
          <w:sz w:val="28"/>
          <w:szCs w:val="28"/>
          <w:lang w:eastAsia="ru-RU"/>
        </w:rPr>
        <w:t>дифференциальному</w:t>
      </w:r>
      <w:r w:rsidRPr="00BA3FC0">
        <w:rPr>
          <w:rFonts w:ascii="Times New Roman" w:hAnsi="Times New Roman"/>
          <w:sz w:val="28"/>
          <w:szCs w:val="28"/>
          <w:lang w:eastAsia="ru-RU"/>
        </w:rPr>
        <w:t xml:space="preserve"> </w:t>
      </w:r>
      <w:r w:rsidR="002434A0" w:rsidRPr="00BA3FC0">
        <w:rPr>
          <w:rFonts w:ascii="Times New Roman" w:hAnsi="Times New Roman"/>
          <w:sz w:val="28"/>
          <w:szCs w:val="28"/>
          <w:lang w:eastAsia="ru-RU"/>
        </w:rPr>
        <w:t>току</w:t>
      </w:r>
      <w:r w:rsidRPr="00BA3FC0">
        <w:rPr>
          <w:rFonts w:ascii="Times New Roman" w:hAnsi="Times New Roman"/>
          <w:sz w:val="28"/>
          <w:szCs w:val="28"/>
          <w:lang w:eastAsia="ru-RU"/>
        </w:rPr>
        <w:t xml:space="preserve"> </w:t>
      </w:r>
      <w:bookmarkEnd w:id="4"/>
      <w:r w:rsidRPr="00BA3FC0">
        <w:rPr>
          <w:rFonts w:ascii="Times New Roman" w:hAnsi="Times New Roman"/>
          <w:sz w:val="28"/>
          <w:szCs w:val="28"/>
          <w:lang w:eastAsia="ru-RU"/>
        </w:rPr>
        <w:t>не более 30 мА.</w:t>
      </w:r>
      <w:r w:rsidR="00DE3626" w:rsidRPr="00BA3FC0">
        <w:rPr>
          <w:rFonts w:ascii="Times New Roman" w:hAnsi="Times New Roman"/>
          <w:sz w:val="28"/>
          <w:szCs w:val="28"/>
          <w:lang w:eastAsia="ru-RU"/>
        </w:rPr>
        <w:t xml:space="preserve"> </w:t>
      </w:r>
    </w:p>
    <w:p w14:paraId="5CEE0C2F" w14:textId="295668F2"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Предусмотреть установку главных заземляющих шин в ВРЩ согласно ПУЭ.</w:t>
      </w:r>
    </w:p>
    <w:p w14:paraId="33565C90" w14:textId="699301F1"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При устройстве отопления электроконвекторами, предусмотреть отдельную линию электропитания от ВРЩ на каждые два устанавливаемых электроконвектора, в ВРЩ установить защитную автоматику (Дифференциальный автоматический выключатель). Применить электроконвекторы с термостатом, с защитой корпуса класса не менее IP24.</w:t>
      </w:r>
    </w:p>
    <w:p w14:paraId="1407B2BA" w14:textId="4776BD40" w:rsidR="001D02C0"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При устройстве системы кондиционирования предусмотреть отдельную линию электропитания от ВРЩ. </w:t>
      </w:r>
      <w:r w:rsidR="001D02C0" w:rsidRPr="00BA3FC0">
        <w:rPr>
          <w:rFonts w:ascii="Times New Roman" w:hAnsi="Times New Roman"/>
          <w:sz w:val="28"/>
          <w:szCs w:val="28"/>
          <w:lang w:eastAsia="ru-RU"/>
        </w:rPr>
        <w:t>Для подключения внутренних блоков кондиционеров предусмотреть установку отдельных электрических розеток.</w:t>
      </w:r>
    </w:p>
    <w:p w14:paraId="5E787817" w14:textId="73C924D8"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При монтаже тепловой завесы предусмотреть отдельную групповую линию электропитания, защищенную дифференциальным автоматическим выключателем в ВРЩ. Применить теплов</w:t>
      </w:r>
      <w:r w:rsidR="002154B4" w:rsidRPr="00BA3FC0">
        <w:rPr>
          <w:rFonts w:ascii="Times New Roman" w:hAnsi="Times New Roman"/>
          <w:sz w:val="28"/>
          <w:szCs w:val="28"/>
          <w:lang w:eastAsia="ru-RU"/>
        </w:rPr>
        <w:t>ую</w:t>
      </w:r>
      <w:r w:rsidRPr="00BA3FC0">
        <w:rPr>
          <w:rFonts w:ascii="Times New Roman" w:hAnsi="Times New Roman"/>
          <w:sz w:val="28"/>
          <w:szCs w:val="28"/>
          <w:lang w:eastAsia="ru-RU"/>
        </w:rPr>
        <w:t xml:space="preserve"> завес</w:t>
      </w:r>
      <w:r w:rsidR="002154B4" w:rsidRPr="00BA3FC0">
        <w:rPr>
          <w:rFonts w:ascii="Times New Roman" w:hAnsi="Times New Roman"/>
          <w:sz w:val="28"/>
          <w:szCs w:val="28"/>
          <w:lang w:eastAsia="ru-RU"/>
        </w:rPr>
        <w:t>у</w:t>
      </w:r>
      <w:r w:rsidRPr="00BA3FC0">
        <w:rPr>
          <w:rFonts w:ascii="Times New Roman" w:hAnsi="Times New Roman"/>
          <w:sz w:val="28"/>
          <w:szCs w:val="28"/>
          <w:lang w:eastAsia="ru-RU"/>
        </w:rPr>
        <w:t xml:space="preserve"> со следующими характеристиками:</w:t>
      </w:r>
    </w:p>
    <w:p w14:paraId="4EA3F73A" w14:textId="4A310B71" w:rsidR="00DE3626" w:rsidRPr="00BA3FC0" w:rsidRDefault="00DE3626" w:rsidP="00904706">
      <w:pPr>
        <w:spacing w:before="120" w:after="120" w:line="240" w:lineRule="auto"/>
        <w:jc w:val="right"/>
        <w:rPr>
          <w:rFonts w:ascii="Times New Roman" w:hAnsi="Times New Roman"/>
          <w:i/>
          <w:sz w:val="28"/>
          <w:szCs w:val="28"/>
          <w:lang w:eastAsia="ru-RU"/>
        </w:rPr>
      </w:pPr>
      <w:r w:rsidRPr="00BA3FC0">
        <w:rPr>
          <w:rFonts w:ascii="Times New Roman" w:hAnsi="Times New Roman"/>
          <w:i/>
          <w:sz w:val="28"/>
          <w:szCs w:val="28"/>
          <w:lang w:eastAsia="ru-RU"/>
        </w:rPr>
        <w:t>Таблица</w:t>
      </w:r>
      <w:r w:rsidR="005A719D" w:rsidRPr="00BA3FC0">
        <w:rPr>
          <w:rFonts w:ascii="Times New Roman" w:hAnsi="Times New Roman"/>
          <w:i/>
          <w:sz w:val="28"/>
          <w:szCs w:val="28"/>
          <w:lang w:eastAsia="ru-RU"/>
        </w:rPr>
        <w:t> 2</w:t>
      </w:r>
    </w:p>
    <w:tbl>
      <w:tblPr>
        <w:tblW w:w="95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3128"/>
        <w:gridCol w:w="3822"/>
        <w:gridCol w:w="2552"/>
      </w:tblGrid>
      <w:tr w:rsidR="00DE3626" w:rsidRPr="00BA3FC0" w14:paraId="27C7803F" w14:textId="77777777" w:rsidTr="007B64DB">
        <w:trPr>
          <w:trHeight w:val="99"/>
          <w:jc w:val="center"/>
        </w:trPr>
        <w:tc>
          <w:tcPr>
            <w:tcW w:w="3128" w:type="dxa"/>
            <w:vMerge w:val="restar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035042FE" w14:textId="77777777" w:rsidR="00DE3626" w:rsidRPr="00BA3FC0" w:rsidRDefault="00DE3626" w:rsidP="006D19C6">
            <w:pPr>
              <w:widowControl w:val="0"/>
              <w:autoSpaceDE w:val="0"/>
              <w:autoSpaceDN w:val="0"/>
              <w:adjustRightInd w:val="0"/>
              <w:spacing w:after="0" w:line="240" w:lineRule="auto"/>
              <w:jc w:val="center"/>
              <w:rPr>
                <w:rFonts w:ascii="Times New Roman" w:eastAsia="Arial Unicode MS" w:hAnsi="Times New Roman"/>
                <w:sz w:val="24"/>
                <w:szCs w:val="24"/>
                <w:lang w:eastAsia="ru-RU"/>
              </w:rPr>
            </w:pPr>
            <w:r w:rsidRPr="00BA3FC0">
              <w:rPr>
                <w:rFonts w:ascii="Times New Roman" w:eastAsia="Arial Unicode MS" w:hAnsi="Times New Roman"/>
                <w:sz w:val="24"/>
                <w:szCs w:val="24"/>
                <w:lang w:eastAsia="ru-RU"/>
              </w:rPr>
              <w:t>Тепловая завеса</w:t>
            </w:r>
          </w:p>
        </w:tc>
        <w:tc>
          <w:tcPr>
            <w:tcW w:w="382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3926B25C" w14:textId="77777777" w:rsidR="00DE3626" w:rsidRPr="00BA3FC0" w:rsidRDefault="00DE3626" w:rsidP="006D19C6">
            <w:pPr>
              <w:widowControl w:val="0"/>
              <w:autoSpaceDE w:val="0"/>
              <w:autoSpaceDN w:val="0"/>
              <w:adjustRightInd w:val="0"/>
              <w:spacing w:after="0" w:line="240" w:lineRule="auto"/>
              <w:rPr>
                <w:rFonts w:ascii="Times New Roman" w:eastAsia="Arial Unicode MS" w:hAnsi="Times New Roman"/>
                <w:sz w:val="24"/>
                <w:szCs w:val="24"/>
                <w:lang w:eastAsia="ru-RU"/>
              </w:rPr>
            </w:pPr>
            <w:r w:rsidRPr="00BA3FC0">
              <w:rPr>
                <w:rFonts w:ascii="Times New Roman" w:eastAsia="Arial Unicode MS" w:hAnsi="Times New Roman"/>
                <w:sz w:val="24"/>
                <w:szCs w:val="24"/>
                <w:lang w:eastAsia="ru-RU"/>
              </w:rPr>
              <w:t>Напряжение питания, В/Гц:</w:t>
            </w:r>
          </w:p>
        </w:tc>
        <w:tc>
          <w:tcPr>
            <w:tcW w:w="255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1C955416" w14:textId="5BC965CF" w:rsidR="00DE3626" w:rsidRPr="00BA3FC0" w:rsidRDefault="00DE3626" w:rsidP="00675561">
            <w:pPr>
              <w:widowControl w:val="0"/>
              <w:autoSpaceDE w:val="0"/>
              <w:autoSpaceDN w:val="0"/>
              <w:adjustRightInd w:val="0"/>
              <w:spacing w:after="0" w:line="240" w:lineRule="auto"/>
              <w:rPr>
                <w:rFonts w:ascii="Times New Roman" w:eastAsia="Arial Unicode MS" w:hAnsi="Times New Roman"/>
                <w:sz w:val="24"/>
                <w:szCs w:val="24"/>
                <w:lang w:eastAsia="ru-RU"/>
              </w:rPr>
            </w:pPr>
            <w:r w:rsidRPr="00BA3FC0">
              <w:rPr>
                <w:rFonts w:ascii="Times New Roman" w:eastAsia="Arial Unicode MS" w:hAnsi="Times New Roman"/>
                <w:sz w:val="24"/>
                <w:szCs w:val="24"/>
                <w:lang w:eastAsia="ru-RU"/>
              </w:rPr>
              <w:t>220</w:t>
            </w:r>
            <w:r w:rsidR="00675561" w:rsidRPr="00BA3FC0">
              <w:rPr>
                <w:rFonts w:ascii="Sylfaen" w:hAnsi="Sylfaen"/>
              </w:rPr>
              <w:t>–</w:t>
            </w:r>
            <w:r w:rsidRPr="00BA3FC0">
              <w:rPr>
                <w:rFonts w:ascii="Times New Roman" w:eastAsia="Arial Unicode MS" w:hAnsi="Times New Roman"/>
                <w:sz w:val="24"/>
                <w:szCs w:val="24"/>
                <w:lang w:eastAsia="ru-RU"/>
              </w:rPr>
              <w:t>240 / 50</w:t>
            </w:r>
          </w:p>
        </w:tc>
      </w:tr>
      <w:tr w:rsidR="00DE3626" w:rsidRPr="00BA3FC0" w14:paraId="2E17BECD" w14:textId="77777777" w:rsidTr="007B64DB">
        <w:trPr>
          <w:jc w:val="center"/>
        </w:trPr>
        <w:tc>
          <w:tcPr>
            <w:tcW w:w="3128" w:type="dxa"/>
            <w:vMerge/>
            <w:tcBorders>
              <w:top w:val="single" w:sz="4" w:space="0" w:color="auto"/>
              <w:left w:val="single" w:sz="4" w:space="0" w:color="auto"/>
              <w:bottom w:val="single" w:sz="4" w:space="0" w:color="auto"/>
              <w:right w:val="single" w:sz="4" w:space="0" w:color="auto"/>
            </w:tcBorders>
            <w:tcMar>
              <w:top w:w="28" w:type="dxa"/>
              <w:bottom w:w="28" w:type="dxa"/>
            </w:tcMar>
            <w:vAlign w:val="center"/>
            <w:hideMark/>
          </w:tcPr>
          <w:p w14:paraId="2B8FC9D4" w14:textId="77777777" w:rsidR="00DE3626" w:rsidRPr="00BA3FC0" w:rsidRDefault="00DE3626" w:rsidP="006D19C6">
            <w:pPr>
              <w:spacing w:after="0" w:line="240" w:lineRule="auto"/>
              <w:rPr>
                <w:rFonts w:ascii="Times New Roman" w:eastAsia="Arial Unicode MS" w:hAnsi="Times New Roman"/>
                <w:sz w:val="24"/>
                <w:szCs w:val="24"/>
                <w:lang w:eastAsia="ru-RU"/>
              </w:rPr>
            </w:pPr>
          </w:p>
        </w:tc>
        <w:tc>
          <w:tcPr>
            <w:tcW w:w="382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463E94CB" w14:textId="77777777" w:rsidR="00DE3626" w:rsidRPr="00BA3FC0" w:rsidRDefault="00DE3626" w:rsidP="006D19C6">
            <w:pPr>
              <w:widowControl w:val="0"/>
              <w:autoSpaceDE w:val="0"/>
              <w:autoSpaceDN w:val="0"/>
              <w:adjustRightInd w:val="0"/>
              <w:spacing w:after="0" w:line="240" w:lineRule="auto"/>
              <w:rPr>
                <w:rFonts w:ascii="Times New Roman" w:eastAsia="Arial Unicode MS" w:hAnsi="Times New Roman"/>
                <w:sz w:val="24"/>
                <w:szCs w:val="24"/>
                <w:lang w:eastAsia="ru-RU"/>
              </w:rPr>
            </w:pPr>
            <w:r w:rsidRPr="00BA3FC0">
              <w:rPr>
                <w:rFonts w:ascii="Times New Roman" w:eastAsia="Arial Unicode MS" w:hAnsi="Times New Roman"/>
                <w:sz w:val="24"/>
                <w:szCs w:val="24"/>
                <w:lang w:eastAsia="ru-RU"/>
              </w:rPr>
              <w:t>Мощность, кВт:</w:t>
            </w:r>
          </w:p>
        </w:tc>
        <w:tc>
          <w:tcPr>
            <w:tcW w:w="255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69DF1439" w14:textId="77777777" w:rsidR="00DE3626" w:rsidRPr="00BA3FC0" w:rsidRDefault="00DE3626" w:rsidP="006D19C6">
            <w:pPr>
              <w:widowControl w:val="0"/>
              <w:autoSpaceDE w:val="0"/>
              <w:autoSpaceDN w:val="0"/>
              <w:adjustRightInd w:val="0"/>
              <w:spacing w:after="0" w:line="240" w:lineRule="auto"/>
              <w:rPr>
                <w:rFonts w:ascii="Times New Roman" w:eastAsia="Arial Unicode MS" w:hAnsi="Times New Roman"/>
                <w:sz w:val="24"/>
                <w:szCs w:val="24"/>
                <w:lang w:eastAsia="ru-RU"/>
              </w:rPr>
            </w:pPr>
            <w:r w:rsidRPr="00BA3FC0">
              <w:rPr>
                <w:rFonts w:ascii="Times New Roman" w:eastAsia="Arial Unicode MS" w:hAnsi="Times New Roman"/>
                <w:sz w:val="24"/>
                <w:szCs w:val="24"/>
                <w:lang w:val="en-US" w:eastAsia="ru-RU"/>
              </w:rPr>
              <w:t>1,5/</w:t>
            </w:r>
            <w:r w:rsidRPr="00BA3FC0">
              <w:rPr>
                <w:rFonts w:ascii="Times New Roman" w:eastAsia="Arial Unicode MS" w:hAnsi="Times New Roman"/>
                <w:sz w:val="24"/>
                <w:szCs w:val="24"/>
                <w:lang w:eastAsia="ru-RU"/>
              </w:rPr>
              <w:t>3,0</w:t>
            </w:r>
          </w:p>
        </w:tc>
      </w:tr>
    </w:tbl>
    <w:p w14:paraId="5FFF8E1F" w14:textId="77777777" w:rsidR="00DE3626" w:rsidRPr="00BA3FC0" w:rsidRDefault="00DE3626" w:rsidP="00DE3626">
      <w:pPr>
        <w:tabs>
          <w:tab w:val="left" w:pos="1560"/>
        </w:tabs>
        <w:spacing w:after="0" w:line="240" w:lineRule="auto"/>
        <w:contextualSpacing/>
        <w:jc w:val="both"/>
        <w:rPr>
          <w:rFonts w:ascii="Times New Roman" w:hAnsi="Times New Roman"/>
          <w:bCs/>
          <w:sz w:val="28"/>
          <w:szCs w:val="28"/>
          <w:lang w:eastAsia="x-none"/>
        </w:rPr>
      </w:pPr>
    </w:p>
    <w:p w14:paraId="69FC1852" w14:textId="37F633EE"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bCs/>
          <w:sz w:val="28"/>
          <w:szCs w:val="28"/>
          <w:lang w:eastAsia="x-none"/>
        </w:rPr>
        <w:t xml:space="preserve">Тепловую завесу разместить </w:t>
      </w:r>
      <w:r w:rsidRPr="00BA3FC0">
        <w:rPr>
          <w:rFonts w:ascii="Times New Roman" w:hAnsi="Times New Roman"/>
          <w:sz w:val="28"/>
          <w:szCs w:val="28"/>
          <w:lang w:eastAsia="ru-RU"/>
        </w:rPr>
        <w:t xml:space="preserve">в соответствии с </w:t>
      </w:r>
      <w:r w:rsidR="00B159A8" w:rsidRPr="00BA3FC0">
        <w:rPr>
          <w:rFonts w:ascii="Times New Roman" w:hAnsi="Times New Roman"/>
          <w:sz w:val="28"/>
          <w:szCs w:val="28"/>
          <w:lang w:eastAsia="ru-RU"/>
        </w:rPr>
        <w:t>Альбомом чертежей (</w:t>
      </w:r>
      <w:r w:rsidR="005F321F" w:rsidRPr="00BA3FC0">
        <w:rPr>
          <w:rFonts w:ascii="Times New Roman" w:hAnsi="Times New Roman"/>
          <w:sz w:val="28"/>
          <w:szCs w:val="28"/>
          <w:lang w:eastAsia="ru-RU"/>
        </w:rPr>
        <w:t xml:space="preserve">Приложение </w:t>
      </w:r>
      <w:r w:rsidR="005248F8" w:rsidRPr="00BA3FC0">
        <w:rPr>
          <w:rFonts w:ascii="Times New Roman" w:hAnsi="Times New Roman"/>
          <w:sz w:val="28"/>
          <w:szCs w:val="28"/>
          <w:lang w:eastAsia="ru-RU"/>
        </w:rPr>
        <w:t>№ 1</w:t>
      </w:r>
      <w:r w:rsidR="00B159A8" w:rsidRPr="00BA3FC0">
        <w:rPr>
          <w:rFonts w:ascii="Times New Roman" w:hAnsi="Times New Roman"/>
          <w:sz w:val="28"/>
          <w:szCs w:val="28"/>
          <w:lang w:eastAsia="ru-RU"/>
        </w:rPr>
        <w:t>)</w:t>
      </w:r>
      <w:r w:rsidRPr="00BA3FC0">
        <w:rPr>
          <w:rFonts w:ascii="Times New Roman" w:hAnsi="Times New Roman"/>
          <w:sz w:val="28"/>
          <w:szCs w:val="28"/>
          <w:lang w:eastAsia="ru-RU"/>
        </w:rPr>
        <w:t>.</w:t>
      </w:r>
    </w:p>
    <w:p w14:paraId="073DF28F" w14:textId="1A63DA5D"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При устройстве водоснабжения с применением скважинного насоса и насосной станции, установленной после накопительной емкости, предусмотреть отдельные групповые линии электропитания, защищенные дифференциальными автоматическими выключателями в ВРЩ для скважинного насоса и для насосной станции.</w:t>
      </w:r>
    </w:p>
    <w:p w14:paraId="6E8F1995" w14:textId="53CAC9F8" w:rsidR="00DE3626" w:rsidRPr="00BA3FC0" w:rsidRDefault="00DE3626" w:rsidP="005204D1">
      <w:pPr>
        <w:numPr>
          <w:ilvl w:val="2"/>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Освещение</w:t>
      </w:r>
      <w:r w:rsidR="001D02C0" w:rsidRPr="00BA3FC0">
        <w:rPr>
          <w:rFonts w:ascii="Times New Roman" w:hAnsi="Times New Roman"/>
          <w:sz w:val="28"/>
          <w:szCs w:val="28"/>
          <w:lang w:eastAsia="ru-RU"/>
        </w:rPr>
        <w:t>.</w:t>
      </w:r>
    </w:p>
    <w:p w14:paraId="02D56DD5" w14:textId="5060A63E"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Система освещения должна соответствовать нормам СП</w:t>
      </w:r>
      <w:r w:rsidR="00675561" w:rsidRPr="00BA3FC0">
        <w:rPr>
          <w:rFonts w:ascii="Times New Roman" w:hAnsi="Times New Roman"/>
          <w:sz w:val="28"/>
          <w:szCs w:val="28"/>
          <w:lang w:eastAsia="ru-RU"/>
        </w:rPr>
        <w:t> </w:t>
      </w:r>
      <w:r w:rsidRPr="00BA3FC0">
        <w:rPr>
          <w:rFonts w:ascii="Times New Roman" w:hAnsi="Times New Roman"/>
          <w:sz w:val="28"/>
          <w:szCs w:val="28"/>
          <w:lang w:eastAsia="ru-RU"/>
        </w:rPr>
        <w:t>52.13330.2016 «Свод правил. Естественное и искусственное освещение»</w:t>
      </w:r>
      <w:r w:rsidR="00AE2369" w:rsidRPr="00BA3FC0">
        <w:rPr>
          <w:rFonts w:ascii="Times New Roman" w:hAnsi="Times New Roman"/>
          <w:sz w:val="28"/>
          <w:szCs w:val="28"/>
          <w:lang w:eastAsia="ru-RU"/>
        </w:rPr>
        <w:t>.</w:t>
      </w:r>
    </w:p>
    <w:p w14:paraId="50E32BDE" w14:textId="35701F44"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Обеспечить уровень освещенности не менее указанных параметров для:</w:t>
      </w:r>
    </w:p>
    <w:p w14:paraId="3616B2ED" w14:textId="163C0151" w:rsidR="00DE3626" w:rsidRPr="00BA3FC0" w:rsidRDefault="00DE3626" w:rsidP="005204D1">
      <w:pPr>
        <w:widowControl w:val="0"/>
        <w:numPr>
          <w:ilvl w:val="0"/>
          <w:numId w:val="52"/>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lastRenderedPageBreak/>
        <w:t>рабочих мест</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не менее 500 лк на уровне рабочей поверхности;</w:t>
      </w:r>
    </w:p>
    <w:p w14:paraId="1FDAFF52" w14:textId="227CE5FB" w:rsidR="00DE3626" w:rsidRPr="00BA3FC0" w:rsidRDefault="00DE3626" w:rsidP="005204D1">
      <w:pPr>
        <w:widowControl w:val="0"/>
        <w:numPr>
          <w:ilvl w:val="0"/>
          <w:numId w:val="52"/>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входной зоны</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не менее 100 лк;</w:t>
      </w:r>
    </w:p>
    <w:p w14:paraId="2F81C2BC" w14:textId="1CDD6EFC" w:rsidR="00DE3626" w:rsidRPr="00BA3FC0" w:rsidRDefault="00DE3626" w:rsidP="005204D1">
      <w:pPr>
        <w:widowControl w:val="0"/>
        <w:numPr>
          <w:ilvl w:val="0"/>
          <w:numId w:val="52"/>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клиентского зала</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не менее 400 лк;</w:t>
      </w:r>
    </w:p>
    <w:p w14:paraId="201866E3" w14:textId="33518BFF" w:rsidR="00DE3626" w:rsidRPr="00BA3FC0" w:rsidRDefault="00DE3626" w:rsidP="005204D1">
      <w:pPr>
        <w:widowControl w:val="0"/>
        <w:numPr>
          <w:ilvl w:val="0"/>
          <w:numId w:val="52"/>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бэк-зоны</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не менее 400 лк;</w:t>
      </w:r>
    </w:p>
    <w:p w14:paraId="45BB91D0" w14:textId="266F2296" w:rsidR="006B0908" w:rsidRPr="00BA3FC0" w:rsidRDefault="006B0908" w:rsidP="005204D1">
      <w:pPr>
        <w:widowControl w:val="0"/>
        <w:numPr>
          <w:ilvl w:val="0"/>
          <w:numId w:val="52"/>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примерочной – не менее 500 лк</w:t>
      </w:r>
      <w:r w:rsidR="00E00CD0" w:rsidRPr="00BA3FC0">
        <w:rPr>
          <w:rFonts w:ascii="Times New Roman" w:hAnsi="Times New Roman"/>
          <w:sz w:val="28"/>
          <w:szCs w:val="28"/>
          <w:lang w:eastAsia="ru-RU"/>
        </w:rPr>
        <w:t>;</w:t>
      </w:r>
    </w:p>
    <w:p w14:paraId="632FDBF8" w14:textId="41193660" w:rsidR="00DE3626" w:rsidRPr="00BA3FC0" w:rsidRDefault="00DE3626" w:rsidP="005204D1">
      <w:pPr>
        <w:widowControl w:val="0"/>
        <w:numPr>
          <w:ilvl w:val="0"/>
          <w:numId w:val="52"/>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санузла</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не менее 100 лк.</w:t>
      </w:r>
    </w:p>
    <w:p w14:paraId="4638ECEB" w14:textId="707078B4" w:rsidR="00E32CB8"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Расстановка светильников, а также указания по типу светильника в соответствии с </w:t>
      </w:r>
      <w:r w:rsidR="00B159A8" w:rsidRPr="00BA3FC0">
        <w:rPr>
          <w:rFonts w:ascii="Times New Roman" w:hAnsi="Times New Roman"/>
          <w:sz w:val="28"/>
          <w:szCs w:val="28"/>
          <w:lang w:eastAsia="ru-RU"/>
        </w:rPr>
        <w:t>Альбомом чертежей (</w:t>
      </w:r>
      <w:r w:rsidR="005F321F" w:rsidRPr="00BA3FC0">
        <w:rPr>
          <w:rFonts w:ascii="Times New Roman" w:hAnsi="Times New Roman"/>
          <w:sz w:val="28"/>
          <w:szCs w:val="28"/>
          <w:lang w:eastAsia="ru-RU"/>
        </w:rPr>
        <w:t xml:space="preserve">Приложение </w:t>
      </w:r>
      <w:r w:rsidR="005248F8" w:rsidRPr="00BA3FC0">
        <w:rPr>
          <w:rFonts w:ascii="Times New Roman" w:hAnsi="Times New Roman"/>
          <w:sz w:val="28"/>
          <w:szCs w:val="28"/>
          <w:lang w:eastAsia="ru-RU"/>
        </w:rPr>
        <w:t>№ 1</w:t>
      </w:r>
      <w:r w:rsidR="00B159A8" w:rsidRPr="00BA3FC0">
        <w:rPr>
          <w:rFonts w:ascii="Times New Roman" w:hAnsi="Times New Roman"/>
          <w:sz w:val="28"/>
          <w:szCs w:val="28"/>
          <w:lang w:eastAsia="ru-RU"/>
        </w:rPr>
        <w:t>)</w:t>
      </w:r>
      <w:r w:rsidRPr="00BA3FC0">
        <w:rPr>
          <w:rFonts w:ascii="Times New Roman" w:hAnsi="Times New Roman"/>
          <w:sz w:val="28"/>
          <w:szCs w:val="28"/>
          <w:lang w:eastAsia="ru-RU"/>
        </w:rPr>
        <w:t>.</w:t>
      </w:r>
    </w:p>
    <w:p w14:paraId="1183E612" w14:textId="78E5A4A8"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Светильник </w:t>
      </w:r>
      <w:r w:rsidR="002C7485" w:rsidRPr="00BA3FC0">
        <w:rPr>
          <w:rFonts w:ascii="Times New Roman" w:hAnsi="Times New Roman"/>
          <w:sz w:val="28"/>
          <w:szCs w:val="28"/>
          <w:lang w:eastAsia="ru-RU"/>
        </w:rPr>
        <w:t>Тип </w:t>
      </w:r>
      <w:r w:rsidR="004A2417" w:rsidRPr="00BA3FC0">
        <w:rPr>
          <w:rFonts w:ascii="Times New Roman" w:hAnsi="Times New Roman"/>
          <w:sz w:val="28"/>
          <w:szCs w:val="28"/>
          <w:lang w:eastAsia="ru-RU"/>
        </w:rPr>
        <w:t>1</w:t>
      </w:r>
      <w:r w:rsidRPr="00BA3FC0">
        <w:rPr>
          <w:rFonts w:ascii="Times New Roman" w:hAnsi="Times New Roman"/>
          <w:sz w:val="28"/>
          <w:szCs w:val="28"/>
          <w:lang w:eastAsia="ru-RU"/>
        </w:rPr>
        <w:t xml:space="preserve"> </w:t>
      </w:r>
      <w:r w:rsidR="00FD1057" w:rsidRPr="00BA3FC0">
        <w:rPr>
          <w:rFonts w:ascii="Times New Roman" w:hAnsi="Times New Roman"/>
          <w:sz w:val="28"/>
          <w:szCs w:val="28"/>
          <w:lang w:eastAsia="ru-RU"/>
        </w:rPr>
        <w:t>(Р</w:t>
      </w:r>
      <w:r w:rsidR="00B765AF" w:rsidRPr="00BA3FC0">
        <w:rPr>
          <w:rFonts w:ascii="Times New Roman" w:hAnsi="Times New Roman"/>
          <w:sz w:val="28"/>
          <w:szCs w:val="28"/>
          <w:lang w:eastAsia="ru-RU"/>
        </w:rPr>
        <w:t>исунок </w:t>
      </w:r>
      <w:r w:rsidR="00F7381F" w:rsidRPr="00BA3FC0">
        <w:rPr>
          <w:rFonts w:ascii="Times New Roman" w:hAnsi="Times New Roman"/>
          <w:sz w:val="28"/>
          <w:szCs w:val="28"/>
          <w:lang w:eastAsia="ru-RU"/>
        </w:rPr>
        <w:t>4</w:t>
      </w:r>
      <w:r w:rsidR="00FD1057" w:rsidRPr="00BA3FC0">
        <w:rPr>
          <w:rFonts w:ascii="Times New Roman" w:hAnsi="Times New Roman"/>
          <w:sz w:val="28"/>
          <w:szCs w:val="28"/>
          <w:lang w:eastAsia="ru-RU"/>
        </w:rPr>
        <w:t xml:space="preserve">) </w:t>
      </w:r>
      <w:r w:rsidRPr="00BA3FC0">
        <w:rPr>
          <w:rFonts w:ascii="Times New Roman" w:hAnsi="Times New Roman"/>
          <w:sz w:val="28"/>
          <w:szCs w:val="28"/>
          <w:lang w:eastAsia="ru-RU"/>
        </w:rPr>
        <w:t>с характеристиками:</w:t>
      </w:r>
    </w:p>
    <w:p w14:paraId="0C1E04BA" w14:textId="77777777" w:rsidR="00DE3626" w:rsidRPr="00BA3FC0" w:rsidRDefault="00DE3626" w:rsidP="005204D1">
      <w:pPr>
        <w:numPr>
          <w:ilvl w:val="0"/>
          <w:numId w:val="53"/>
        </w:numPr>
        <w:tabs>
          <w:tab w:val="left" w:pos="1134"/>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светильник светодиодный;</w:t>
      </w:r>
    </w:p>
    <w:p w14:paraId="76A81248" w14:textId="77777777" w:rsidR="00DE3626" w:rsidRPr="00BA3FC0" w:rsidRDefault="00DE3626" w:rsidP="005204D1">
      <w:pPr>
        <w:numPr>
          <w:ilvl w:val="0"/>
          <w:numId w:val="53"/>
        </w:numPr>
        <w:tabs>
          <w:tab w:val="left" w:pos="1134"/>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накладной;</w:t>
      </w:r>
    </w:p>
    <w:p w14:paraId="28D255A2" w14:textId="44BE4AB5" w:rsidR="00DE3626" w:rsidRPr="00BA3FC0" w:rsidRDefault="00DE3626" w:rsidP="005204D1">
      <w:pPr>
        <w:numPr>
          <w:ilvl w:val="0"/>
          <w:numId w:val="53"/>
        </w:numPr>
        <w:tabs>
          <w:tab w:val="left" w:pos="1134"/>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размер корпуса</w:t>
      </w:r>
      <w:r w:rsidR="00DA16A8" w:rsidRPr="00BA3FC0">
        <w:rPr>
          <w:rFonts w:ascii="Times New Roman" w:hAnsi="Times New Roman"/>
          <w:sz w:val="28"/>
          <w:szCs w:val="28"/>
          <w:lang w:eastAsia="ru-RU"/>
        </w:rPr>
        <w:t xml:space="preserve"> – </w:t>
      </w:r>
      <w:r w:rsidR="005B4789" w:rsidRPr="00BA3FC0">
        <w:rPr>
          <w:rFonts w:ascii="Times New Roman" w:hAnsi="Times New Roman"/>
          <w:sz w:val="28"/>
          <w:szCs w:val="28"/>
          <w:lang w:eastAsia="ru-RU"/>
        </w:rPr>
        <w:t>600</w:t>
      </w:r>
      <w:r w:rsidR="004D25E5" w:rsidRPr="00BA3FC0">
        <w:rPr>
          <w:rFonts w:ascii="Times New Roman" w:hAnsi="Times New Roman"/>
          <w:sz w:val="28"/>
          <w:szCs w:val="28"/>
          <w:lang w:eastAsia="ru-RU"/>
        </w:rPr>
        <w:t> х </w:t>
      </w:r>
      <w:r w:rsidR="005B4789" w:rsidRPr="00BA3FC0">
        <w:rPr>
          <w:rFonts w:ascii="Times New Roman" w:hAnsi="Times New Roman"/>
          <w:sz w:val="28"/>
          <w:szCs w:val="28"/>
          <w:lang w:eastAsia="ru-RU"/>
        </w:rPr>
        <w:t>600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w:t>
      </w:r>
    </w:p>
    <w:p w14:paraId="4AF81812" w14:textId="33BABEE4" w:rsidR="00FD1057" w:rsidRPr="00BA3FC0" w:rsidRDefault="005B4789" w:rsidP="005204D1">
      <w:pPr>
        <w:numPr>
          <w:ilvl w:val="0"/>
          <w:numId w:val="53"/>
        </w:numPr>
        <w:tabs>
          <w:tab w:val="left" w:pos="1134"/>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высота/глубина</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не более 7</w:t>
      </w:r>
      <w:r w:rsidR="00FD1057" w:rsidRPr="00BA3FC0">
        <w:rPr>
          <w:rFonts w:ascii="Times New Roman" w:hAnsi="Times New Roman"/>
          <w:sz w:val="28"/>
          <w:szCs w:val="28"/>
          <w:lang w:eastAsia="ru-RU"/>
        </w:rPr>
        <w:t>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xml:space="preserve"> (диапазон 50</w:t>
      </w:r>
      <w:r w:rsidR="00AE2369" w:rsidRPr="00BA3FC0">
        <w:rPr>
          <w:rFonts w:ascii="Times New Roman" w:hAnsi="Times New Roman"/>
          <w:sz w:val="28"/>
          <w:szCs w:val="28"/>
          <w:lang w:eastAsia="ru-RU"/>
        </w:rPr>
        <w:t>-</w:t>
      </w:r>
      <w:r w:rsidRPr="00BA3FC0">
        <w:rPr>
          <w:rFonts w:ascii="Times New Roman" w:hAnsi="Times New Roman"/>
          <w:sz w:val="28"/>
          <w:szCs w:val="28"/>
          <w:lang w:eastAsia="ru-RU"/>
        </w:rPr>
        <w:t>70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w:t>
      </w:r>
      <w:r w:rsidR="00FD1057" w:rsidRPr="00BA3FC0">
        <w:rPr>
          <w:rFonts w:ascii="Times New Roman" w:hAnsi="Times New Roman"/>
          <w:sz w:val="28"/>
          <w:szCs w:val="28"/>
          <w:lang w:eastAsia="ru-RU"/>
        </w:rPr>
        <w:t>;</w:t>
      </w:r>
    </w:p>
    <w:p w14:paraId="282BFCE6" w14:textId="312E7106" w:rsidR="00DE3626" w:rsidRPr="00BA3FC0" w:rsidRDefault="00DE3626" w:rsidP="005204D1">
      <w:pPr>
        <w:numPr>
          <w:ilvl w:val="0"/>
          <w:numId w:val="53"/>
        </w:numPr>
        <w:tabs>
          <w:tab w:val="left" w:pos="1134"/>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мощность светильника</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 xml:space="preserve">не менее 24 Вт; </w:t>
      </w:r>
    </w:p>
    <w:p w14:paraId="3A91BD40" w14:textId="2B373B1E" w:rsidR="00DE3626" w:rsidRPr="00BA3FC0" w:rsidRDefault="00DE3626" w:rsidP="005204D1">
      <w:pPr>
        <w:numPr>
          <w:ilvl w:val="0"/>
          <w:numId w:val="53"/>
        </w:numPr>
        <w:tabs>
          <w:tab w:val="left" w:pos="1134"/>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цветовая температура</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4000 К;</w:t>
      </w:r>
    </w:p>
    <w:p w14:paraId="5050C673" w14:textId="39E05875" w:rsidR="00FD1057" w:rsidRPr="00BA3FC0" w:rsidRDefault="00FD1057" w:rsidP="005204D1">
      <w:pPr>
        <w:pStyle w:val="af9"/>
        <w:numPr>
          <w:ilvl w:val="0"/>
          <w:numId w:val="53"/>
        </w:numPr>
        <w:tabs>
          <w:tab w:val="left" w:pos="993"/>
          <w:tab w:val="left" w:pos="1134"/>
        </w:tabs>
        <w:ind w:left="0"/>
        <w:jc w:val="both"/>
      </w:pPr>
      <w:r w:rsidRPr="00BA3FC0">
        <w:t>световой поток</w:t>
      </w:r>
      <w:r w:rsidR="00DA16A8" w:rsidRPr="00BA3FC0">
        <w:t xml:space="preserve"> – </w:t>
      </w:r>
      <w:r w:rsidRPr="00BA3FC0">
        <w:t xml:space="preserve">не менее 3000 лм; </w:t>
      </w:r>
    </w:p>
    <w:p w14:paraId="041614D9" w14:textId="32A73547" w:rsidR="00DE3626" w:rsidRPr="00BA3FC0" w:rsidRDefault="00DE3626" w:rsidP="005204D1">
      <w:pPr>
        <w:numPr>
          <w:ilvl w:val="0"/>
          <w:numId w:val="53"/>
        </w:numPr>
        <w:tabs>
          <w:tab w:val="left" w:pos="1134"/>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индекс цветопередачи (CRI)</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не менее 80;</w:t>
      </w:r>
    </w:p>
    <w:p w14:paraId="5E2A7F14" w14:textId="2F71B7DF" w:rsidR="00DE3626" w:rsidRPr="00BA3FC0" w:rsidRDefault="00DE3626" w:rsidP="005204D1">
      <w:pPr>
        <w:numPr>
          <w:ilvl w:val="0"/>
          <w:numId w:val="53"/>
        </w:numPr>
        <w:tabs>
          <w:tab w:val="left" w:pos="1134"/>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коэффициент мощности</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не менее 0,92;</w:t>
      </w:r>
    </w:p>
    <w:p w14:paraId="1F5A0F97" w14:textId="16B71D06" w:rsidR="00DE3626" w:rsidRPr="00BA3FC0" w:rsidRDefault="00DE3626" w:rsidP="005204D1">
      <w:pPr>
        <w:numPr>
          <w:ilvl w:val="0"/>
          <w:numId w:val="53"/>
        </w:numPr>
        <w:tabs>
          <w:tab w:val="left" w:pos="1134"/>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степень защиты (IP)</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не менее 20;</w:t>
      </w:r>
    </w:p>
    <w:p w14:paraId="4EA4820E" w14:textId="20932F52" w:rsidR="00FD1057" w:rsidRPr="00BA3FC0" w:rsidRDefault="00DE3626" w:rsidP="005204D1">
      <w:pPr>
        <w:numPr>
          <w:ilvl w:val="0"/>
          <w:numId w:val="53"/>
        </w:numPr>
        <w:tabs>
          <w:tab w:val="left" w:pos="1134"/>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блок аварийного питания</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нет</w:t>
      </w:r>
      <w:r w:rsidR="00FD1057" w:rsidRPr="00BA3FC0">
        <w:rPr>
          <w:rFonts w:ascii="Times New Roman" w:hAnsi="Times New Roman"/>
          <w:sz w:val="28"/>
          <w:szCs w:val="28"/>
          <w:lang w:eastAsia="ru-RU"/>
        </w:rPr>
        <w:t xml:space="preserve"> (рабочее освещение); </w:t>
      </w:r>
    </w:p>
    <w:p w14:paraId="5D14C7DB" w14:textId="0A24E373" w:rsidR="00DE3626" w:rsidRPr="00BA3FC0" w:rsidRDefault="00FD1057" w:rsidP="005204D1">
      <w:pPr>
        <w:numPr>
          <w:ilvl w:val="0"/>
          <w:numId w:val="53"/>
        </w:numPr>
        <w:tabs>
          <w:tab w:val="left" w:pos="1134"/>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блок аварийного питания</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 xml:space="preserve">да (аварийное освещение в соответствии с </w:t>
      </w:r>
      <w:r w:rsidR="00B159A8" w:rsidRPr="00BA3FC0">
        <w:rPr>
          <w:rFonts w:ascii="Times New Roman" w:hAnsi="Times New Roman"/>
          <w:sz w:val="28"/>
          <w:szCs w:val="28"/>
          <w:lang w:eastAsia="ru-RU"/>
        </w:rPr>
        <w:t>Альбомом чертежей (</w:t>
      </w:r>
      <w:r w:rsidR="005F321F" w:rsidRPr="00BA3FC0">
        <w:rPr>
          <w:rFonts w:ascii="Times New Roman" w:hAnsi="Times New Roman"/>
          <w:sz w:val="28"/>
          <w:szCs w:val="28"/>
          <w:lang w:eastAsia="ru-RU"/>
        </w:rPr>
        <w:t xml:space="preserve">Приложение </w:t>
      </w:r>
      <w:r w:rsidR="005248F8" w:rsidRPr="00BA3FC0">
        <w:rPr>
          <w:rFonts w:ascii="Times New Roman" w:hAnsi="Times New Roman"/>
          <w:sz w:val="28"/>
          <w:szCs w:val="28"/>
          <w:lang w:eastAsia="ru-RU"/>
        </w:rPr>
        <w:t>№ 1</w:t>
      </w:r>
      <w:r w:rsidR="00B159A8" w:rsidRPr="00BA3FC0">
        <w:rPr>
          <w:rFonts w:ascii="Times New Roman" w:hAnsi="Times New Roman"/>
          <w:sz w:val="28"/>
          <w:szCs w:val="28"/>
          <w:lang w:eastAsia="ru-RU"/>
        </w:rPr>
        <w:t>)</w:t>
      </w:r>
      <w:r w:rsidRPr="00BA3FC0">
        <w:rPr>
          <w:rFonts w:ascii="Times New Roman" w:hAnsi="Times New Roman"/>
          <w:sz w:val="28"/>
          <w:szCs w:val="28"/>
          <w:lang w:eastAsia="ru-RU"/>
        </w:rPr>
        <w:t>);</w:t>
      </w:r>
    </w:p>
    <w:p w14:paraId="0143F8A6" w14:textId="0E400CAD" w:rsidR="00DE3626" w:rsidRPr="00BA3FC0" w:rsidRDefault="00DE3626" w:rsidP="005204D1">
      <w:pPr>
        <w:numPr>
          <w:ilvl w:val="0"/>
          <w:numId w:val="53"/>
        </w:numPr>
        <w:tabs>
          <w:tab w:val="left" w:pos="1134"/>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напряжение питания</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~220</w:t>
      </w:r>
      <w:r w:rsidR="001E3DAB" w:rsidRPr="00BA3FC0">
        <w:rPr>
          <w:rFonts w:ascii="Times New Roman" w:hAnsi="Times New Roman"/>
          <w:sz w:val="28"/>
          <w:szCs w:val="28"/>
          <w:lang w:val="en-US" w:eastAsia="ru-RU"/>
        </w:rPr>
        <w:t> </w:t>
      </w:r>
      <w:r w:rsidRPr="00BA3FC0">
        <w:rPr>
          <w:rFonts w:ascii="Times New Roman" w:hAnsi="Times New Roman"/>
          <w:sz w:val="28"/>
          <w:szCs w:val="28"/>
          <w:lang w:eastAsia="ru-RU"/>
        </w:rPr>
        <w:t>В;</w:t>
      </w:r>
    </w:p>
    <w:p w14:paraId="3A8AA02D" w14:textId="20FB4E58" w:rsidR="00D4022B" w:rsidRPr="00BA3FC0" w:rsidRDefault="00D4022B" w:rsidP="005204D1">
      <w:pPr>
        <w:numPr>
          <w:ilvl w:val="0"/>
          <w:numId w:val="53"/>
        </w:numPr>
        <w:tabs>
          <w:tab w:val="left" w:pos="993"/>
          <w:tab w:val="left" w:pos="1134"/>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материал корпуса</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алюминий;</w:t>
      </w:r>
    </w:p>
    <w:p w14:paraId="27A6B4D9" w14:textId="77777777" w:rsidR="00DE3626" w:rsidRPr="00BA3FC0" w:rsidRDefault="00DE3626" w:rsidP="005204D1">
      <w:pPr>
        <w:numPr>
          <w:ilvl w:val="0"/>
          <w:numId w:val="53"/>
        </w:numPr>
        <w:tabs>
          <w:tab w:val="left" w:pos="1134"/>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рассеиватель матовый, плоский, обеспечивающий отсутствие видимости точек светодиодов, формирующие равномерный световой поток;</w:t>
      </w:r>
    </w:p>
    <w:p w14:paraId="52E57A86" w14:textId="08D09514" w:rsidR="00172CBA" w:rsidRPr="00BA3FC0" w:rsidRDefault="00DE3626" w:rsidP="005204D1">
      <w:pPr>
        <w:numPr>
          <w:ilvl w:val="0"/>
          <w:numId w:val="53"/>
        </w:numPr>
        <w:tabs>
          <w:tab w:val="left" w:pos="1134"/>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цвет корпуса</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белый</w:t>
      </w:r>
      <w:r w:rsidR="00D4022B" w:rsidRPr="00BA3FC0">
        <w:rPr>
          <w:rFonts w:ascii="Times New Roman" w:hAnsi="Times New Roman"/>
          <w:sz w:val="28"/>
          <w:szCs w:val="28"/>
          <w:lang w:eastAsia="ru-RU"/>
        </w:rPr>
        <w:t>.</w:t>
      </w:r>
    </w:p>
    <w:p w14:paraId="36042D2E" w14:textId="61D3E9EC" w:rsidR="00DE3626" w:rsidRPr="00BA3FC0" w:rsidRDefault="00DE3626" w:rsidP="005204D1">
      <w:pPr>
        <w:tabs>
          <w:tab w:val="left" w:pos="1134"/>
        </w:tabs>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Монтаж светильников выполнить на поверхность потолка.</w:t>
      </w:r>
    </w:p>
    <w:p w14:paraId="409ECF64" w14:textId="74B0905E" w:rsidR="0084235C" w:rsidRPr="00BA3FC0" w:rsidRDefault="00DE3626" w:rsidP="008970FA">
      <w:pPr>
        <w:keepNext/>
        <w:spacing w:after="0" w:line="240" w:lineRule="auto"/>
        <w:jc w:val="right"/>
        <w:rPr>
          <w:rFonts w:ascii="Times New Roman" w:hAnsi="Times New Roman"/>
          <w:i/>
          <w:sz w:val="28"/>
          <w:szCs w:val="28"/>
          <w:lang w:eastAsia="ru-RU"/>
        </w:rPr>
      </w:pPr>
      <w:r w:rsidRPr="00BA3FC0">
        <w:rPr>
          <w:rFonts w:ascii="Times New Roman" w:hAnsi="Times New Roman"/>
          <w:i/>
          <w:sz w:val="28"/>
          <w:szCs w:val="28"/>
          <w:lang w:eastAsia="ru-RU"/>
        </w:rPr>
        <w:t>Р</w:t>
      </w:r>
      <w:r w:rsidR="00B765AF" w:rsidRPr="00BA3FC0">
        <w:rPr>
          <w:rFonts w:ascii="Times New Roman" w:hAnsi="Times New Roman"/>
          <w:i/>
          <w:sz w:val="28"/>
          <w:szCs w:val="28"/>
          <w:lang w:eastAsia="ru-RU"/>
        </w:rPr>
        <w:t>исунок </w:t>
      </w:r>
      <w:r w:rsidR="00F7381F" w:rsidRPr="00BA3FC0">
        <w:rPr>
          <w:rFonts w:ascii="Times New Roman" w:hAnsi="Times New Roman"/>
          <w:i/>
          <w:sz w:val="28"/>
          <w:szCs w:val="28"/>
          <w:lang w:eastAsia="ru-RU"/>
        </w:rPr>
        <w:t>4</w:t>
      </w:r>
      <w:r w:rsidRPr="00BA3FC0">
        <w:rPr>
          <w:rFonts w:ascii="Times New Roman" w:hAnsi="Times New Roman"/>
          <w:i/>
          <w:sz w:val="28"/>
          <w:szCs w:val="28"/>
          <w:lang w:eastAsia="ru-RU"/>
        </w:rPr>
        <w:t xml:space="preserve">. </w:t>
      </w:r>
    </w:p>
    <w:p w14:paraId="5945FB27" w14:textId="19F44B41" w:rsidR="00DE3626" w:rsidRPr="00BA3FC0" w:rsidRDefault="00DE3626" w:rsidP="008970FA">
      <w:pPr>
        <w:keepNext/>
        <w:spacing w:after="0" w:line="240" w:lineRule="auto"/>
        <w:jc w:val="right"/>
        <w:rPr>
          <w:rFonts w:ascii="Times New Roman" w:hAnsi="Times New Roman"/>
          <w:i/>
          <w:sz w:val="28"/>
          <w:szCs w:val="28"/>
          <w:lang w:eastAsia="ru-RU"/>
        </w:rPr>
      </w:pPr>
      <w:r w:rsidRPr="00BA3FC0">
        <w:rPr>
          <w:rFonts w:ascii="Times New Roman" w:hAnsi="Times New Roman"/>
          <w:i/>
          <w:sz w:val="28"/>
          <w:szCs w:val="28"/>
          <w:lang w:eastAsia="ru-RU"/>
        </w:rPr>
        <w:t xml:space="preserve">Светильник </w:t>
      </w:r>
      <w:r w:rsidR="002C7485" w:rsidRPr="00BA3FC0">
        <w:rPr>
          <w:rFonts w:ascii="Times New Roman" w:hAnsi="Times New Roman"/>
          <w:i/>
          <w:sz w:val="28"/>
          <w:szCs w:val="28"/>
          <w:lang w:eastAsia="ru-RU"/>
        </w:rPr>
        <w:t>Тип </w:t>
      </w:r>
      <w:r w:rsidR="00FD1057" w:rsidRPr="00BA3FC0">
        <w:rPr>
          <w:rFonts w:ascii="Times New Roman" w:hAnsi="Times New Roman"/>
          <w:i/>
          <w:sz w:val="28"/>
          <w:szCs w:val="28"/>
          <w:lang w:eastAsia="ru-RU"/>
        </w:rPr>
        <w:t>1</w:t>
      </w:r>
    </w:p>
    <w:p w14:paraId="6CC0DEE8" w14:textId="77777777" w:rsidR="00DE3626" w:rsidRPr="00BA3FC0" w:rsidRDefault="00DE3626" w:rsidP="00DE3626">
      <w:pPr>
        <w:keepNext/>
        <w:spacing w:after="120" w:line="240" w:lineRule="auto"/>
        <w:contextualSpacing/>
        <w:jc w:val="right"/>
        <w:rPr>
          <w:rFonts w:ascii="Times New Roman" w:hAnsi="Times New Roman"/>
          <w:i/>
          <w:sz w:val="28"/>
          <w:szCs w:val="28"/>
          <w:lang w:eastAsia="ru-RU"/>
        </w:rPr>
      </w:pPr>
    </w:p>
    <w:p w14:paraId="3E345F05" w14:textId="77777777" w:rsidR="00DE3626" w:rsidRPr="00BA3FC0" w:rsidRDefault="00DE3626" w:rsidP="00DE3626">
      <w:pPr>
        <w:spacing w:line="240" w:lineRule="auto"/>
        <w:jc w:val="center"/>
        <w:rPr>
          <w:rFonts w:ascii="Times New Roman" w:hAnsi="Times New Roman"/>
          <w:sz w:val="28"/>
          <w:szCs w:val="28"/>
          <w:lang w:eastAsia="ru-RU"/>
        </w:rPr>
      </w:pPr>
      <w:r w:rsidRPr="00BA3FC0">
        <w:rPr>
          <w:rFonts w:ascii="Times New Roman" w:hAnsi="Times New Roman"/>
          <w:noProof/>
          <w:lang w:eastAsia="ru-RU"/>
        </w:rPr>
        <w:drawing>
          <wp:inline distT="0" distB="0" distL="0" distR="0" wp14:anchorId="194EF05B" wp14:editId="0467A0FD">
            <wp:extent cx="2851785" cy="1865376"/>
            <wp:effectExtent l="0" t="0" r="5715" b="1905"/>
            <wp:docPr id="7"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81586" cy="1884869"/>
                    </a:xfrm>
                    <a:prstGeom prst="rect">
                      <a:avLst/>
                    </a:prstGeom>
                    <a:noFill/>
                    <a:ln>
                      <a:noFill/>
                    </a:ln>
                  </pic:spPr>
                </pic:pic>
              </a:graphicData>
            </a:graphic>
          </wp:inline>
        </w:drawing>
      </w:r>
    </w:p>
    <w:p w14:paraId="7A2E1CA7" w14:textId="5F159FD2"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Над главным входом в </w:t>
      </w:r>
      <w:r w:rsidR="005A719D" w:rsidRPr="00BA3FC0">
        <w:rPr>
          <w:rFonts w:ascii="Times New Roman" w:hAnsi="Times New Roman"/>
          <w:sz w:val="28"/>
          <w:szCs w:val="28"/>
          <w:lang w:eastAsia="ru-RU"/>
        </w:rPr>
        <w:t xml:space="preserve">МОПС </w:t>
      </w:r>
      <w:r w:rsidRPr="00BA3FC0">
        <w:rPr>
          <w:rFonts w:ascii="Times New Roman" w:hAnsi="Times New Roman"/>
          <w:sz w:val="28"/>
          <w:szCs w:val="28"/>
          <w:lang w:eastAsia="ru-RU"/>
        </w:rPr>
        <w:t>со стороны улицы на высоте 2250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xml:space="preserve"> от уровня площадки разместить светильник </w:t>
      </w:r>
      <w:r w:rsidR="002C7485" w:rsidRPr="00BA3FC0">
        <w:rPr>
          <w:rFonts w:ascii="Times New Roman" w:hAnsi="Times New Roman"/>
          <w:sz w:val="28"/>
          <w:szCs w:val="28"/>
          <w:lang w:eastAsia="ru-RU"/>
        </w:rPr>
        <w:t>Тип </w:t>
      </w:r>
      <w:r w:rsidR="001B2D7D" w:rsidRPr="00BA3FC0">
        <w:rPr>
          <w:rFonts w:ascii="Times New Roman" w:hAnsi="Times New Roman"/>
          <w:sz w:val="28"/>
          <w:szCs w:val="28"/>
          <w:lang w:eastAsia="ru-RU"/>
        </w:rPr>
        <w:t>2</w:t>
      </w:r>
      <w:r w:rsidRPr="00BA3FC0">
        <w:rPr>
          <w:rFonts w:ascii="Times New Roman" w:hAnsi="Times New Roman"/>
          <w:sz w:val="28"/>
          <w:szCs w:val="28"/>
          <w:lang w:eastAsia="ru-RU"/>
        </w:rPr>
        <w:t xml:space="preserve"> (Р</w:t>
      </w:r>
      <w:r w:rsidR="00B765AF" w:rsidRPr="00BA3FC0">
        <w:rPr>
          <w:rFonts w:ascii="Times New Roman" w:hAnsi="Times New Roman"/>
          <w:sz w:val="28"/>
          <w:szCs w:val="28"/>
          <w:lang w:eastAsia="ru-RU"/>
        </w:rPr>
        <w:t>исунок </w:t>
      </w:r>
      <w:r w:rsidR="00F7381F" w:rsidRPr="00BA3FC0">
        <w:rPr>
          <w:rFonts w:ascii="Times New Roman" w:hAnsi="Times New Roman"/>
          <w:sz w:val="28"/>
          <w:szCs w:val="28"/>
          <w:lang w:eastAsia="ru-RU"/>
        </w:rPr>
        <w:t>5</w:t>
      </w:r>
      <w:r w:rsidRPr="00BA3FC0">
        <w:rPr>
          <w:rFonts w:ascii="Times New Roman" w:hAnsi="Times New Roman"/>
          <w:sz w:val="28"/>
          <w:szCs w:val="28"/>
          <w:lang w:eastAsia="ru-RU"/>
        </w:rPr>
        <w:t>) с характеристиками:</w:t>
      </w:r>
    </w:p>
    <w:p w14:paraId="560E2AB4" w14:textId="77777777" w:rsidR="00DE3626" w:rsidRPr="00BA3FC0" w:rsidRDefault="00DE3626" w:rsidP="005204D1">
      <w:pPr>
        <w:numPr>
          <w:ilvl w:val="0"/>
          <w:numId w:val="53"/>
        </w:numPr>
        <w:tabs>
          <w:tab w:val="left" w:pos="1134"/>
          <w:tab w:val="left" w:pos="1843"/>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lastRenderedPageBreak/>
        <w:t>светильник светодиодный накладной;</w:t>
      </w:r>
    </w:p>
    <w:p w14:paraId="788914ED" w14:textId="77777777" w:rsidR="00DE3626" w:rsidRPr="00BA3FC0" w:rsidRDefault="00DE3626" w:rsidP="005204D1">
      <w:pPr>
        <w:numPr>
          <w:ilvl w:val="0"/>
          <w:numId w:val="53"/>
        </w:numPr>
        <w:tabs>
          <w:tab w:val="left" w:pos="1134"/>
          <w:tab w:val="left" w:pos="1843"/>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уличный, антивандальный;</w:t>
      </w:r>
    </w:p>
    <w:p w14:paraId="3DF4CAA0" w14:textId="71AD764A" w:rsidR="00DE3626" w:rsidRPr="00BA3FC0" w:rsidRDefault="00DE3626" w:rsidP="005204D1">
      <w:pPr>
        <w:numPr>
          <w:ilvl w:val="0"/>
          <w:numId w:val="53"/>
        </w:numPr>
        <w:tabs>
          <w:tab w:val="left" w:pos="1134"/>
          <w:tab w:val="left" w:pos="1843"/>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мощность светильника</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не менее 8 Вт;</w:t>
      </w:r>
    </w:p>
    <w:p w14:paraId="730E1FC8" w14:textId="62843390" w:rsidR="00DE3626" w:rsidRPr="00BA3FC0" w:rsidRDefault="00DE3626" w:rsidP="005204D1">
      <w:pPr>
        <w:numPr>
          <w:ilvl w:val="0"/>
          <w:numId w:val="53"/>
        </w:numPr>
        <w:tabs>
          <w:tab w:val="left" w:pos="1134"/>
          <w:tab w:val="left" w:pos="1843"/>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цветовая температура</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4000</w:t>
      </w:r>
      <w:r w:rsidR="00AE2369" w:rsidRPr="00BA3FC0">
        <w:rPr>
          <w:rFonts w:ascii="Sylfaen" w:hAnsi="Sylfaen"/>
        </w:rPr>
        <w:t>-</w:t>
      </w:r>
      <w:r w:rsidRPr="00BA3FC0">
        <w:rPr>
          <w:rFonts w:ascii="Times New Roman" w:hAnsi="Times New Roman"/>
          <w:sz w:val="28"/>
          <w:szCs w:val="28"/>
          <w:lang w:eastAsia="ru-RU"/>
        </w:rPr>
        <w:t>4500</w:t>
      </w:r>
      <w:r w:rsidR="00DB335C" w:rsidRPr="00BA3FC0">
        <w:rPr>
          <w:rFonts w:ascii="Times New Roman" w:hAnsi="Times New Roman"/>
          <w:sz w:val="28"/>
          <w:szCs w:val="28"/>
          <w:lang w:eastAsia="ru-RU"/>
        </w:rPr>
        <w:t> </w:t>
      </w:r>
      <w:r w:rsidRPr="00BA3FC0">
        <w:rPr>
          <w:rFonts w:ascii="Times New Roman" w:hAnsi="Times New Roman"/>
          <w:sz w:val="28"/>
          <w:szCs w:val="28"/>
          <w:lang w:eastAsia="ru-RU"/>
        </w:rPr>
        <w:t>К;</w:t>
      </w:r>
    </w:p>
    <w:p w14:paraId="7FE63CAE" w14:textId="13644A74" w:rsidR="00DE3626" w:rsidRPr="00BA3FC0" w:rsidRDefault="00DE3626" w:rsidP="005204D1">
      <w:pPr>
        <w:numPr>
          <w:ilvl w:val="0"/>
          <w:numId w:val="53"/>
        </w:numPr>
        <w:tabs>
          <w:tab w:val="left" w:pos="1134"/>
          <w:tab w:val="left" w:pos="1843"/>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коэффициент мощности</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не менее 0,92;</w:t>
      </w:r>
    </w:p>
    <w:p w14:paraId="3EB2D752" w14:textId="6A646DF8" w:rsidR="00DE3626" w:rsidRPr="00BA3FC0" w:rsidRDefault="00DE3626" w:rsidP="005204D1">
      <w:pPr>
        <w:numPr>
          <w:ilvl w:val="0"/>
          <w:numId w:val="53"/>
        </w:numPr>
        <w:tabs>
          <w:tab w:val="left" w:pos="1134"/>
          <w:tab w:val="left" w:pos="1843"/>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степень защиты (IP)</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не менее 54;</w:t>
      </w:r>
    </w:p>
    <w:p w14:paraId="6DFB4538" w14:textId="6B2E56D4" w:rsidR="00DE3626" w:rsidRPr="00BA3FC0" w:rsidRDefault="00DE3626" w:rsidP="005204D1">
      <w:pPr>
        <w:numPr>
          <w:ilvl w:val="0"/>
          <w:numId w:val="53"/>
        </w:numPr>
        <w:tabs>
          <w:tab w:val="left" w:pos="1134"/>
          <w:tab w:val="left" w:pos="1843"/>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блок аварийного питания</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нет;</w:t>
      </w:r>
    </w:p>
    <w:p w14:paraId="5B9B6CC7" w14:textId="229C5960" w:rsidR="00DE3626" w:rsidRPr="00BA3FC0" w:rsidRDefault="00DE3626" w:rsidP="005204D1">
      <w:pPr>
        <w:numPr>
          <w:ilvl w:val="0"/>
          <w:numId w:val="53"/>
        </w:numPr>
        <w:tabs>
          <w:tab w:val="left" w:pos="1134"/>
          <w:tab w:val="left" w:pos="1843"/>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напряжение питания</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~220 В;</w:t>
      </w:r>
    </w:p>
    <w:p w14:paraId="74A8FCCF" w14:textId="7F7A7603" w:rsidR="00DE3626" w:rsidRPr="00BA3FC0" w:rsidRDefault="00DE3626" w:rsidP="005204D1">
      <w:pPr>
        <w:numPr>
          <w:ilvl w:val="0"/>
          <w:numId w:val="53"/>
        </w:numPr>
        <w:tabs>
          <w:tab w:val="left" w:pos="1134"/>
          <w:tab w:val="left" w:pos="1843"/>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цвет корпуса</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матовый черный.</w:t>
      </w:r>
    </w:p>
    <w:p w14:paraId="38F651F8" w14:textId="77777777" w:rsidR="00F228D9" w:rsidRPr="00BA3FC0" w:rsidRDefault="00F228D9" w:rsidP="00AE2369">
      <w:pPr>
        <w:spacing w:after="0" w:line="240" w:lineRule="auto"/>
        <w:jc w:val="right"/>
        <w:rPr>
          <w:rFonts w:ascii="Times New Roman" w:hAnsi="Times New Roman"/>
          <w:i/>
          <w:sz w:val="28"/>
          <w:szCs w:val="28"/>
          <w:lang w:eastAsia="ru-RU"/>
        </w:rPr>
      </w:pPr>
    </w:p>
    <w:p w14:paraId="13C0F4B0" w14:textId="5199D7C9" w:rsidR="00AE2369" w:rsidRPr="00BA3FC0" w:rsidRDefault="00DE3626" w:rsidP="00AE2369">
      <w:pPr>
        <w:spacing w:after="0" w:line="240" w:lineRule="auto"/>
        <w:jc w:val="right"/>
        <w:rPr>
          <w:rFonts w:ascii="Times New Roman" w:hAnsi="Times New Roman"/>
          <w:i/>
          <w:sz w:val="28"/>
          <w:szCs w:val="28"/>
          <w:lang w:eastAsia="ru-RU"/>
        </w:rPr>
      </w:pPr>
      <w:r w:rsidRPr="00BA3FC0">
        <w:rPr>
          <w:rFonts w:ascii="Times New Roman" w:hAnsi="Times New Roman"/>
          <w:i/>
          <w:sz w:val="28"/>
          <w:szCs w:val="28"/>
          <w:lang w:eastAsia="ru-RU"/>
        </w:rPr>
        <w:t>Р</w:t>
      </w:r>
      <w:r w:rsidR="00B765AF" w:rsidRPr="00BA3FC0">
        <w:rPr>
          <w:rFonts w:ascii="Times New Roman" w:hAnsi="Times New Roman"/>
          <w:i/>
          <w:sz w:val="28"/>
          <w:szCs w:val="28"/>
          <w:lang w:eastAsia="ru-RU"/>
        </w:rPr>
        <w:t>исунок </w:t>
      </w:r>
      <w:r w:rsidR="00F7381F" w:rsidRPr="00BA3FC0">
        <w:rPr>
          <w:rFonts w:ascii="Times New Roman" w:hAnsi="Times New Roman"/>
          <w:i/>
          <w:sz w:val="28"/>
          <w:szCs w:val="28"/>
          <w:lang w:eastAsia="ru-RU"/>
        </w:rPr>
        <w:t>5</w:t>
      </w:r>
      <w:r w:rsidRPr="00BA3FC0">
        <w:rPr>
          <w:rFonts w:ascii="Times New Roman" w:hAnsi="Times New Roman"/>
          <w:i/>
          <w:sz w:val="28"/>
          <w:szCs w:val="28"/>
          <w:lang w:eastAsia="ru-RU"/>
        </w:rPr>
        <w:t xml:space="preserve">. </w:t>
      </w:r>
    </w:p>
    <w:p w14:paraId="11F78E55" w14:textId="698F8218" w:rsidR="00DE3626" w:rsidRPr="00BA3FC0" w:rsidRDefault="00DE3626" w:rsidP="00AE2369">
      <w:pPr>
        <w:spacing w:after="0" w:line="240" w:lineRule="auto"/>
        <w:jc w:val="right"/>
        <w:rPr>
          <w:rFonts w:ascii="Times New Roman" w:hAnsi="Times New Roman"/>
          <w:i/>
          <w:sz w:val="28"/>
          <w:szCs w:val="28"/>
          <w:lang w:eastAsia="ru-RU"/>
        </w:rPr>
      </w:pPr>
      <w:r w:rsidRPr="00BA3FC0">
        <w:rPr>
          <w:rFonts w:ascii="Times New Roman" w:hAnsi="Times New Roman"/>
          <w:i/>
          <w:sz w:val="28"/>
          <w:szCs w:val="28"/>
          <w:lang w:eastAsia="ru-RU"/>
        </w:rPr>
        <w:t xml:space="preserve">Светильник </w:t>
      </w:r>
      <w:r w:rsidR="002C7485" w:rsidRPr="00BA3FC0">
        <w:rPr>
          <w:rFonts w:ascii="Times New Roman" w:hAnsi="Times New Roman"/>
          <w:i/>
          <w:sz w:val="28"/>
          <w:szCs w:val="28"/>
          <w:lang w:eastAsia="ru-RU"/>
        </w:rPr>
        <w:t>Тип </w:t>
      </w:r>
      <w:r w:rsidR="001B2D7D" w:rsidRPr="00BA3FC0">
        <w:rPr>
          <w:rFonts w:ascii="Times New Roman" w:hAnsi="Times New Roman"/>
          <w:i/>
          <w:sz w:val="28"/>
          <w:szCs w:val="28"/>
          <w:lang w:eastAsia="ru-RU"/>
        </w:rPr>
        <w:t>2</w:t>
      </w:r>
    </w:p>
    <w:p w14:paraId="611C138A" w14:textId="77777777" w:rsidR="00DE3626" w:rsidRPr="00BA3FC0" w:rsidRDefault="00DE3626" w:rsidP="00AE2369">
      <w:pPr>
        <w:tabs>
          <w:tab w:val="left" w:pos="1134"/>
        </w:tabs>
        <w:spacing w:after="0" w:line="240" w:lineRule="auto"/>
        <w:contextualSpacing/>
        <w:jc w:val="both"/>
        <w:rPr>
          <w:rFonts w:ascii="Times New Roman" w:hAnsi="Times New Roman"/>
          <w:sz w:val="28"/>
          <w:szCs w:val="28"/>
          <w:lang w:eastAsia="ru-RU"/>
        </w:rPr>
      </w:pPr>
    </w:p>
    <w:p w14:paraId="0D268BF9" w14:textId="1BD2C521" w:rsidR="005204D1" w:rsidRPr="00BA3FC0" w:rsidRDefault="00DE3626" w:rsidP="00DE3626">
      <w:pPr>
        <w:spacing w:after="0" w:line="240" w:lineRule="auto"/>
        <w:contextualSpacing/>
        <w:jc w:val="center"/>
        <w:rPr>
          <w:rFonts w:ascii="Times New Roman" w:hAnsi="Times New Roman"/>
          <w:sz w:val="28"/>
          <w:szCs w:val="28"/>
          <w:lang w:eastAsia="ru-RU"/>
        </w:rPr>
      </w:pPr>
      <w:r w:rsidRPr="00BA3FC0">
        <w:rPr>
          <w:rFonts w:ascii="Times New Roman" w:hAnsi="Times New Roman"/>
          <w:noProof/>
          <w:sz w:val="28"/>
          <w:szCs w:val="28"/>
          <w:lang w:eastAsia="ru-RU"/>
        </w:rPr>
        <w:drawing>
          <wp:inline distT="0" distB="0" distL="0" distR="0" wp14:anchorId="1697B9CB" wp14:editId="65CE4B57">
            <wp:extent cx="2501395" cy="2114550"/>
            <wp:effectExtent l="0" t="0" r="0" b="0"/>
            <wp:docPr id="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534143" cy="2142233"/>
                    </a:xfrm>
                    <a:prstGeom prst="rect">
                      <a:avLst/>
                    </a:prstGeom>
                    <a:noFill/>
                    <a:ln>
                      <a:noFill/>
                    </a:ln>
                  </pic:spPr>
                </pic:pic>
              </a:graphicData>
            </a:graphic>
          </wp:inline>
        </w:drawing>
      </w:r>
    </w:p>
    <w:p w14:paraId="354B10DD" w14:textId="7CD45B1C" w:rsidR="00DE3626" w:rsidRPr="00BA3FC0" w:rsidRDefault="00A36AD6" w:rsidP="00DE3626">
      <w:pPr>
        <w:spacing w:after="0" w:line="240" w:lineRule="auto"/>
        <w:contextualSpacing/>
        <w:jc w:val="center"/>
        <w:rPr>
          <w:rFonts w:ascii="Times New Roman" w:hAnsi="Times New Roman"/>
          <w:sz w:val="28"/>
          <w:szCs w:val="28"/>
          <w:lang w:eastAsia="ru-RU"/>
        </w:rPr>
      </w:pPr>
      <w:r w:rsidRPr="00BA3FC0">
        <w:rPr>
          <w:rFonts w:ascii="Times New Roman" w:hAnsi="Times New Roman"/>
          <w:sz w:val="28"/>
          <w:szCs w:val="28"/>
          <w:lang w:eastAsia="ru-RU"/>
        </w:rPr>
        <w:br w:type="column"/>
      </w:r>
    </w:p>
    <w:p w14:paraId="0B4A321E" w14:textId="660F19D8" w:rsidR="001743FD"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Предусмотреть аварийное освещение (в соответствии с </w:t>
      </w:r>
      <w:r w:rsidR="00B159A8" w:rsidRPr="00BA3FC0">
        <w:rPr>
          <w:rFonts w:ascii="Times New Roman" w:hAnsi="Times New Roman"/>
          <w:sz w:val="28"/>
          <w:szCs w:val="28"/>
          <w:lang w:eastAsia="ru-RU"/>
        </w:rPr>
        <w:t>Альбомом чертежей (</w:t>
      </w:r>
      <w:r w:rsidR="005F321F" w:rsidRPr="00BA3FC0">
        <w:rPr>
          <w:rFonts w:ascii="Times New Roman" w:hAnsi="Times New Roman"/>
          <w:sz w:val="28"/>
          <w:szCs w:val="28"/>
          <w:lang w:eastAsia="ru-RU"/>
        </w:rPr>
        <w:t xml:space="preserve">Приложение </w:t>
      </w:r>
      <w:r w:rsidR="005248F8" w:rsidRPr="00BA3FC0">
        <w:rPr>
          <w:rFonts w:ascii="Times New Roman" w:hAnsi="Times New Roman"/>
          <w:sz w:val="28"/>
          <w:szCs w:val="28"/>
          <w:lang w:eastAsia="ru-RU"/>
        </w:rPr>
        <w:t>№ 1</w:t>
      </w:r>
      <w:r w:rsidR="00B159A8" w:rsidRPr="00BA3FC0">
        <w:rPr>
          <w:rFonts w:ascii="Times New Roman" w:hAnsi="Times New Roman"/>
          <w:sz w:val="28"/>
          <w:szCs w:val="28"/>
          <w:lang w:eastAsia="ru-RU"/>
        </w:rPr>
        <w:t>)</w:t>
      </w:r>
      <w:r w:rsidRPr="00BA3FC0">
        <w:rPr>
          <w:rFonts w:ascii="Times New Roman" w:hAnsi="Times New Roman"/>
          <w:sz w:val="28"/>
          <w:szCs w:val="28"/>
          <w:lang w:eastAsia="ru-RU"/>
        </w:rPr>
        <w:t>) и эвакуационное освещение</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 xml:space="preserve">световые указатели (знаки безопасности) (в соответствии с </w:t>
      </w:r>
      <w:r w:rsidR="00B159A8" w:rsidRPr="00BA3FC0">
        <w:rPr>
          <w:rFonts w:ascii="Times New Roman" w:hAnsi="Times New Roman"/>
          <w:sz w:val="28"/>
          <w:szCs w:val="28"/>
          <w:lang w:eastAsia="ru-RU"/>
        </w:rPr>
        <w:t>Альбомом чертежей (</w:t>
      </w:r>
      <w:r w:rsidR="005F321F" w:rsidRPr="00BA3FC0">
        <w:rPr>
          <w:rFonts w:ascii="Times New Roman" w:hAnsi="Times New Roman"/>
          <w:sz w:val="28"/>
          <w:szCs w:val="28"/>
          <w:lang w:eastAsia="ru-RU"/>
        </w:rPr>
        <w:t xml:space="preserve">Приложение </w:t>
      </w:r>
      <w:r w:rsidR="005248F8" w:rsidRPr="00BA3FC0">
        <w:rPr>
          <w:rFonts w:ascii="Times New Roman" w:hAnsi="Times New Roman"/>
          <w:sz w:val="28"/>
          <w:szCs w:val="28"/>
          <w:lang w:eastAsia="ru-RU"/>
        </w:rPr>
        <w:t>№ 1</w:t>
      </w:r>
      <w:r w:rsidR="00B159A8" w:rsidRPr="00BA3FC0">
        <w:rPr>
          <w:rFonts w:ascii="Times New Roman" w:hAnsi="Times New Roman"/>
          <w:sz w:val="28"/>
          <w:szCs w:val="28"/>
          <w:lang w:eastAsia="ru-RU"/>
        </w:rPr>
        <w:t>)</w:t>
      </w:r>
      <w:r w:rsidRPr="00BA3FC0">
        <w:rPr>
          <w:rFonts w:ascii="Times New Roman" w:hAnsi="Times New Roman"/>
          <w:sz w:val="28"/>
          <w:szCs w:val="28"/>
          <w:lang w:eastAsia="ru-RU"/>
        </w:rPr>
        <w:t>).</w:t>
      </w:r>
    </w:p>
    <w:p w14:paraId="66289710" w14:textId="205E8709" w:rsidR="00DE3626" w:rsidRPr="00BA3FC0" w:rsidRDefault="00DE3626" w:rsidP="005204D1">
      <w:pPr>
        <w:numPr>
          <w:ilvl w:val="2"/>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bCs/>
          <w:sz w:val="28"/>
          <w:szCs w:val="28"/>
          <w:lang w:eastAsia="ru-RU"/>
        </w:rPr>
        <w:t>Требования к электробезопасности</w:t>
      </w:r>
      <w:r w:rsidR="001D02C0" w:rsidRPr="00BA3FC0">
        <w:rPr>
          <w:rFonts w:ascii="Times New Roman" w:hAnsi="Times New Roman"/>
          <w:bCs/>
          <w:sz w:val="28"/>
          <w:szCs w:val="28"/>
          <w:lang w:eastAsia="ru-RU"/>
        </w:rPr>
        <w:t>.</w:t>
      </w:r>
      <w:r w:rsidRPr="00BA3FC0">
        <w:rPr>
          <w:rFonts w:ascii="Times New Roman" w:hAnsi="Times New Roman"/>
          <w:bCs/>
          <w:sz w:val="28"/>
          <w:szCs w:val="28"/>
          <w:lang w:eastAsia="ru-RU"/>
        </w:rPr>
        <w:t xml:space="preserve"> </w:t>
      </w:r>
    </w:p>
    <w:p w14:paraId="3E382CEF" w14:textId="0D37DC2E" w:rsidR="00DE3626" w:rsidRPr="00BA3FC0" w:rsidRDefault="00DE3626" w:rsidP="005204D1">
      <w:pPr>
        <w:tabs>
          <w:tab w:val="left" w:pos="993"/>
          <w:tab w:val="left" w:pos="1560"/>
          <w:tab w:val="left" w:pos="1701"/>
        </w:tabs>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bCs/>
          <w:sz w:val="28"/>
          <w:szCs w:val="28"/>
          <w:lang w:eastAsia="ru-RU"/>
        </w:rPr>
        <w:t>МОПС должно</w:t>
      </w:r>
      <w:r w:rsidRPr="00BA3FC0">
        <w:rPr>
          <w:rFonts w:ascii="Times New Roman" w:hAnsi="Times New Roman"/>
          <w:sz w:val="28"/>
          <w:szCs w:val="28"/>
          <w:lang w:eastAsia="ru-RU"/>
        </w:rPr>
        <w:t xml:space="preserve"> соответствовать требованиям безопасности </w:t>
      </w:r>
      <w:r w:rsidR="00547C67" w:rsidRPr="00BA3FC0">
        <w:rPr>
          <w:rFonts w:ascii="Times New Roman" w:hAnsi="Times New Roman"/>
          <w:sz w:val="28"/>
          <w:szCs w:val="28"/>
          <w:lang w:eastAsia="ru-RU"/>
        </w:rPr>
        <w:t>в соответствии с требованиями следующих нормативных документов</w:t>
      </w:r>
      <w:r w:rsidRPr="00BA3FC0">
        <w:rPr>
          <w:rFonts w:ascii="Times New Roman" w:hAnsi="Times New Roman"/>
          <w:sz w:val="28"/>
          <w:szCs w:val="28"/>
          <w:lang w:eastAsia="ru-RU"/>
        </w:rPr>
        <w:t>:</w:t>
      </w:r>
    </w:p>
    <w:p w14:paraId="0C20AACA" w14:textId="0AD026EB" w:rsidR="00DE3626" w:rsidRPr="00BA3FC0" w:rsidRDefault="00DE3626" w:rsidP="005204D1">
      <w:pPr>
        <w:numPr>
          <w:ilvl w:val="0"/>
          <w:numId w:val="19"/>
        </w:numPr>
        <w:tabs>
          <w:tab w:val="left" w:pos="993"/>
          <w:tab w:val="left" w:pos="1560"/>
          <w:tab w:val="left" w:pos="1701"/>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 ГОСТ</w:t>
      </w:r>
      <w:r w:rsidR="00DB335C" w:rsidRPr="00BA3FC0">
        <w:rPr>
          <w:rFonts w:ascii="Times New Roman" w:hAnsi="Times New Roman"/>
          <w:sz w:val="28"/>
          <w:szCs w:val="28"/>
          <w:lang w:eastAsia="ru-RU"/>
        </w:rPr>
        <w:t> </w:t>
      </w:r>
      <w:r w:rsidRPr="00BA3FC0">
        <w:rPr>
          <w:rFonts w:ascii="Times New Roman" w:hAnsi="Times New Roman"/>
          <w:sz w:val="28"/>
          <w:szCs w:val="28"/>
          <w:lang w:eastAsia="ru-RU"/>
        </w:rPr>
        <w:t>Р</w:t>
      </w:r>
      <w:r w:rsidR="00DB335C" w:rsidRPr="00BA3FC0">
        <w:rPr>
          <w:rFonts w:ascii="Times New Roman" w:hAnsi="Times New Roman"/>
          <w:sz w:val="28"/>
          <w:szCs w:val="28"/>
          <w:lang w:eastAsia="ru-RU"/>
        </w:rPr>
        <w:t> </w:t>
      </w:r>
      <w:r w:rsidRPr="00BA3FC0">
        <w:rPr>
          <w:rFonts w:ascii="Times New Roman" w:hAnsi="Times New Roman"/>
          <w:sz w:val="28"/>
          <w:szCs w:val="28"/>
          <w:lang w:eastAsia="ru-RU"/>
        </w:rPr>
        <w:t>50669-94 «</w:t>
      </w:r>
      <w:r w:rsidR="00A57836" w:rsidRPr="00BA3FC0">
        <w:rPr>
          <w:rFonts w:ascii="Times New Roman" w:hAnsi="Times New Roman"/>
          <w:sz w:val="28"/>
          <w:szCs w:val="28"/>
          <w:lang w:eastAsia="ru-RU"/>
        </w:rPr>
        <w:t xml:space="preserve">Государственный стандарт Российской Федерации. </w:t>
      </w:r>
      <w:r w:rsidRPr="00BA3FC0">
        <w:rPr>
          <w:rFonts w:ascii="Times New Roman" w:hAnsi="Times New Roman"/>
          <w:sz w:val="28"/>
          <w:szCs w:val="28"/>
          <w:lang w:eastAsia="ru-RU"/>
        </w:rPr>
        <w:t>Электроснабжение и электробезопасность мобильных (инвентарных) зданий из металла или с металлическим каркасом для уличной торговли и бытового обслуживания населения. Технические требования»;</w:t>
      </w:r>
    </w:p>
    <w:p w14:paraId="5C44B251" w14:textId="2F3AE4D6" w:rsidR="00DE3626" w:rsidRPr="00BA3FC0" w:rsidRDefault="00DE3626"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 ГОСТ</w:t>
      </w:r>
      <w:r w:rsidR="00DB335C" w:rsidRPr="00BA3FC0">
        <w:rPr>
          <w:rFonts w:ascii="Times New Roman" w:hAnsi="Times New Roman"/>
          <w:sz w:val="28"/>
          <w:szCs w:val="28"/>
          <w:lang w:eastAsia="ru-RU"/>
        </w:rPr>
        <w:t> </w:t>
      </w:r>
      <w:r w:rsidRPr="00BA3FC0">
        <w:rPr>
          <w:rFonts w:ascii="Times New Roman" w:hAnsi="Times New Roman"/>
          <w:sz w:val="28"/>
          <w:szCs w:val="28"/>
          <w:lang w:eastAsia="ru-RU"/>
        </w:rPr>
        <w:t>12.2.007.0-75 «Межгосударственный стандарт. Система стандартов безопасности труда. Изделия электротехнические. Общие требования безопасности»;</w:t>
      </w:r>
    </w:p>
    <w:p w14:paraId="5279AA56" w14:textId="0E4FE358" w:rsidR="00DE3626" w:rsidRPr="00BA3FC0" w:rsidRDefault="00DE3626"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 ГОСТ</w:t>
      </w:r>
      <w:r w:rsidR="00DB335C" w:rsidRPr="00BA3FC0">
        <w:rPr>
          <w:rFonts w:ascii="Times New Roman" w:hAnsi="Times New Roman"/>
          <w:sz w:val="28"/>
          <w:szCs w:val="28"/>
          <w:lang w:eastAsia="ru-RU"/>
        </w:rPr>
        <w:t> </w:t>
      </w:r>
      <w:r w:rsidRPr="00BA3FC0">
        <w:rPr>
          <w:rFonts w:ascii="Times New Roman" w:hAnsi="Times New Roman"/>
          <w:sz w:val="28"/>
          <w:szCs w:val="28"/>
          <w:lang w:eastAsia="ru-RU"/>
        </w:rPr>
        <w:t>12.1.002-84 «Межгосударственный стандарт. Система стандартов безопасности труда. Электрические поля промышленной частоты. Допустимые уровни напряженности и требования к проведению контроля на рабочих местах»;</w:t>
      </w:r>
    </w:p>
    <w:p w14:paraId="20888813" w14:textId="03DD29F7" w:rsidR="00DE3626" w:rsidRPr="00BA3FC0" w:rsidRDefault="00DE3626"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 ГОСТ</w:t>
      </w:r>
      <w:r w:rsidR="00DB335C" w:rsidRPr="00BA3FC0">
        <w:rPr>
          <w:rFonts w:ascii="Times New Roman" w:hAnsi="Times New Roman"/>
          <w:sz w:val="28"/>
          <w:szCs w:val="28"/>
          <w:lang w:eastAsia="ru-RU"/>
        </w:rPr>
        <w:t> </w:t>
      </w:r>
      <w:r w:rsidRPr="00BA3FC0">
        <w:rPr>
          <w:rFonts w:ascii="Times New Roman" w:hAnsi="Times New Roman"/>
          <w:sz w:val="28"/>
          <w:szCs w:val="28"/>
          <w:lang w:eastAsia="ru-RU"/>
        </w:rPr>
        <w:t>12.1.019-2017 «Межгосударственный стандарт. Система стандартов безопасности труда. Электробезопасность. Общие требования и номенклатура видов защиты».</w:t>
      </w:r>
    </w:p>
    <w:p w14:paraId="30D90AC8" w14:textId="585A6047" w:rsidR="00DE3626" w:rsidRPr="00BA3FC0" w:rsidRDefault="00DE3626" w:rsidP="005204D1">
      <w:pPr>
        <w:tabs>
          <w:tab w:val="left" w:pos="993"/>
        </w:tabs>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МОПС должно быть оборудовано устройством защитного отключения (УЗО) по ГОСТ</w:t>
      </w:r>
      <w:r w:rsidR="00DB335C" w:rsidRPr="00BA3FC0">
        <w:rPr>
          <w:rFonts w:ascii="Times New Roman" w:hAnsi="Times New Roman"/>
          <w:sz w:val="28"/>
          <w:szCs w:val="28"/>
          <w:lang w:eastAsia="ru-RU"/>
        </w:rPr>
        <w:t> </w:t>
      </w:r>
      <w:r w:rsidRPr="00BA3FC0">
        <w:rPr>
          <w:rFonts w:ascii="Times New Roman" w:hAnsi="Times New Roman"/>
          <w:sz w:val="28"/>
          <w:szCs w:val="28"/>
          <w:lang w:eastAsia="ru-RU"/>
        </w:rPr>
        <w:t>12.4.155-85 «</w:t>
      </w:r>
      <w:r w:rsidR="00A57836" w:rsidRPr="00BA3FC0">
        <w:rPr>
          <w:rFonts w:ascii="Times New Roman" w:hAnsi="Times New Roman"/>
          <w:sz w:val="28"/>
          <w:szCs w:val="28"/>
          <w:lang w:eastAsia="ru-RU"/>
        </w:rPr>
        <w:t xml:space="preserve">Государственный стандарт Союза ССР. </w:t>
      </w:r>
      <w:r w:rsidRPr="00BA3FC0">
        <w:rPr>
          <w:rFonts w:ascii="Times New Roman" w:hAnsi="Times New Roman"/>
          <w:sz w:val="28"/>
          <w:szCs w:val="28"/>
          <w:lang w:eastAsia="ru-RU"/>
        </w:rPr>
        <w:t>Система стандартов безопасности труда. Устройства защитного отключения. Классификация. Общие технические требования».</w:t>
      </w:r>
    </w:p>
    <w:p w14:paraId="117F783F" w14:textId="77777777" w:rsidR="00DE3626" w:rsidRPr="00BA3FC0" w:rsidRDefault="00DE3626" w:rsidP="005204D1">
      <w:pPr>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МОПС должно быть оборудовано заземляющим устройством по ГОСТ 12.1.030-81 «Государственный стандарт Союза ССР. Система стандартов безопасности труда. Электробезопасность. Защитное заземление. Зануление».</w:t>
      </w:r>
    </w:p>
    <w:p w14:paraId="6234B757" w14:textId="77777777" w:rsidR="00DE3626" w:rsidRPr="00BA3FC0" w:rsidRDefault="00DE3626" w:rsidP="005204D1">
      <w:pPr>
        <w:tabs>
          <w:tab w:val="left" w:pos="993"/>
        </w:tabs>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Для защиты электрических приборов от атмосферных перенапряжений необходимо устанавливать ограничитель перенапряжения (ОПН).</w:t>
      </w:r>
    </w:p>
    <w:p w14:paraId="1B6A7620" w14:textId="31E82E2E" w:rsidR="00DE3626" w:rsidRPr="00BA3FC0" w:rsidRDefault="00DE3626" w:rsidP="005204D1">
      <w:pPr>
        <w:tabs>
          <w:tab w:val="left" w:pos="993"/>
        </w:tabs>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Защиту МОПС</w:t>
      </w:r>
      <w:r w:rsidRPr="00BA3FC0">
        <w:rPr>
          <w:rFonts w:ascii="Times New Roman" w:eastAsia="Arial Unicode MS" w:hAnsi="Times New Roman"/>
          <w:iCs/>
          <w:snapToGrid w:val="0"/>
          <w:sz w:val="28"/>
          <w:szCs w:val="28"/>
          <w:lang w:eastAsia="ru-RU"/>
        </w:rPr>
        <w:t xml:space="preserve"> </w:t>
      </w:r>
      <w:r w:rsidRPr="00BA3FC0">
        <w:rPr>
          <w:rFonts w:ascii="Times New Roman" w:hAnsi="Times New Roman"/>
          <w:sz w:val="28"/>
          <w:szCs w:val="28"/>
          <w:lang w:eastAsia="ru-RU"/>
        </w:rPr>
        <w:t>от разрядов молнии выполнять с помощью молниеотводов в соответствии с СО</w:t>
      </w:r>
      <w:r w:rsidR="00DB335C" w:rsidRPr="00BA3FC0">
        <w:rPr>
          <w:rFonts w:ascii="Times New Roman" w:hAnsi="Times New Roman"/>
          <w:sz w:val="28"/>
          <w:szCs w:val="28"/>
          <w:lang w:eastAsia="ru-RU"/>
        </w:rPr>
        <w:t> </w:t>
      </w:r>
      <w:r w:rsidRPr="00BA3FC0">
        <w:rPr>
          <w:rFonts w:ascii="Times New Roman" w:hAnsi="Times New Roman"/>
          <w:sz w:val="28"/>
          <w:szCs w:val="28"/>
          <w:lang w:eastAsia="ru-RU"/>
        </w:rPr>
        <w:t>153-34.21.122-2003 (приказ Минэнерго России от 30.06.2003 №</w:t>
      </w:r>
      <w:r w:rsidR="00DB335C" w:rsidRPr="00BA3FC0">
        <w:rPr>
          <w:rFonts w:ascii="Times New Roman" w:hAnsi="Times New Roman"/>
          <w:sz w:val="28"/>
          <w:szCs w:val="28"/>
          <w:lang w:eastAsia="ru-RU"/>
        </w:rPr>
        <w:t> </w:t>
      </w:r>
      <w:r w:rsidRPr="00BA3FC0">
        <w:rPr>
          <w:rFonts w:ascii="Times New Roman" w:hAnsi="Times New Roman"/>
          <w:sz w:val="28"/>
          <w:szCs w:val="28"/>
          <w:lang w:eastAsia="ru-RU"/>
        </w:rPr>
        <w:t>280 «Об утверждении Инструкции по устройству молниезащиты зданий, сооружений и промышленных коммуникаций»).</w:t>
      </w:r>
    </w:p>
    <w:p w14:paraId="5E426438" w14:textId="677EDD5F" w:rsidR="00DE3626" w:rsidRPr="00BA3FC0" w:rsidRDefault="00DE3626" w:rsidP="005204D1">
      <w:pPr>
        <w:tabs>
          <w:tab w:val="left" w:pos="993"/>
        </w:tabs>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Подключение электрооборудования МОПС, в котором будет находиться ОПС, должн</w:t>
      </w:r>
      <w:r w:rsidR="001D02C0" w:rsidRPr="00BA3FC0">
        <w:rPr>
          <w:rFonts w:ascii="Times New Roman" w:hAnsi="Times New Roman"/>
          <w:sz w:val="28"/>
          <w:szCs w:val="28"/>
          <w:lang w:eastAsia="ru-RU"/>
        </w:rPr>
        <w:t>о</w:t>
      </w:r>
      <w:r w:rsidRPr="00BA3FC0">
        <w:rPr>
          <w:rFonts w:ascii="Times New Roman" w:hAnsi="Times New Roman"/>
          <w:sz w:val="28"/>
          <w:szCs w:val="28"/>
          <w:lang w:eastAsia="ru-RU"/>
        </w:rPr>
        <w:t xml:space="preserve"> проводиться только подготовленным персоналом, имеющим право работы с электроустановками до 1000</w:t>
      </w:r>
      <w:r w:rsidR="00DB335C" w:rsidRPr="00BA3FC0">
        <w:rPr>
          <w:rFonts w:ascii="Times New Roman" w:hAnsi="Times New Roman"/>
          <w:sz w:val="28"/>
          <w:szCs w:val="28"/>
          <w:lang w:eastAsia="ru-RU"/>
        </w:rPr>
        <w:t> </w:t>
      </w:r>
      <w:r w:rsidRPr="00BA3FC0">
        <w:rPr>
          <w:rFonts w:ascii="Times New Roman" w:hAnsi="Times New Roman"/>
          <w:sz w:val="28"/>
          <w:szCs w:val="28"/>
          <w:lang w:eastAsia="ru-RU"/>
        </w:rPr>
        <w:t>В и соответствующую квалификационную группу по электробезопасности.</w:t>
      </w:r>
    </w:p>
    <w:p w14:paraId="340B93D5" w14:textId="633571A2" w:rsidR="00DE3626" w:rsidRPr="00BA3FC0" w:rsidRDefault="00DE3626" w:rsidP="005204D1">
      <w:pPr>
        <w:numPr>
          <w:ilvl w:val="2"/>
          <w:numId w:val="74"/>
        </w:numPr>
        <w:tabs>
          <w:tab w:val="left" w:pos="1843"/>
        </w:tabs>
        <w:spacing w:after="0" w:line="240" w:lineRule="auto"/>
        <w:ind w:left="0" w:firstLine="709"/>
        <w:contextualSpacing/>
        <w:jc w:val="both"/>
        <w:rPr>
          <w:rFonts w:ascii="Times New Roman" w:hAnsi="Times New Roman"/>
          <w:bCs/>
          <w:sz w:val="28"/>
          <w:szCs w:val="28"/>
          <w:lang w:eastAsia="ru-RU"/>
        </w:rPr>
      </w:pPr>
      <w:r w:rsidRPr="00BA3FC0">
        <w:rPr>
          <w:rFonts w:ascii="Times New Roman" w:hAnsi="Times New Roman"/>
          <w:bCs/>
          <w:sz w:val="28"/>
          <w:szCs w:val="28"/>
          <w:lang w:eastAsia="ru-RU"/>
        </w:rPr>
        <w:t>Вентиляция и кондиционирование</w:t>
      </w:r>
      <w:r w:rsidR="001D02C0" w:rsidRPr="00BA3FC0">
        <w:rPr>
          <w:rFonts w:ascii="Times New Roman" w:hAnsi="Times New Roman"/>
          <w:bCs/>
          <w:sz w:val="28"/>
          <w:szCs w:val="28"/>
          <w:lang w:eastAsia="ru-RU"/>
        </w:rPr>
        <w:t>.</w:t>
      </w:r>
    </w:p>
    <w:p w14:paraId="3B3323E7" w14:textId="74776A4C"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bCs/>
          <w:sz w:val="28"/>
          <w:szCs w:val="28"/>
          <w:lang w:eastAsia="ru-RU"/>
        </w:rPr>
      </w:pPr>
      <w:r w:rsidRPr="00BA3FC0">
        <w:rPr>
          <w:rFonts w:ascii="Times New Roman" w:hAnsi="Times New Roman"/>
          <w:bCs/>
          <w:sz w:val="28"/>
          <w:szCs w:val="28"/>
          <w:lang w:eastAsia="ru-RU"/>
        </w:rPr>
        <w:t>Предусмотреть вентиляцию с естественным побуждением</w:t>
      </w:r>
      <w:r w:rsidR="00CC0AEA" w:rsidRPr="00BA3FC0">
        <w:rPr>
          <w:rFonts w:ascii="Times New Roman" w:hAnsi="Times New Roman"/>
          <w:bCs/>
          <w:sz w:val="28"/>
          <w:szCs w:val="28"/>
          <w:lang w:eastAsia="ru-RU"/>
        </w:rPr>
        <w:t>,</w:t>
      </w:r>
      <w:r w:rsidRPr="00BA3FC0">
        <w:rPr>
          <w:rFonts w:ascii="Times New Roman" w:hAnsi="Times New Roman"/>
          <w:bCs/>
          <w:sz w:val="28"/>
          <w:szCs w:val="28"/>
          <w:lang w:eastAsia="ru-RU"/>
        </w:rPr>
        <w:t xml:space="preserve"> за исключением помещения санузла.</w:t>
      </w:r>
    </w:p>
    <w:p w14:paraId="33F5205F" w14:textId="6778239A"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bCs/>
          <w:sz w:val="28"/>
          <w:szCs w:val="28"/>
          <w:lang w:eastAsia="ru-RU"/>
        </w:rPr>
      </w:pPr>
      <w:r w:rsidRPr="00BA3FC0">
        <w:rPr>
          <w:rFonts w:ascii="Times New Roman" w:hAnsi="Times New Roman"/>
          <w:bCs/>
          <w:sz w:val="28"/>
          <w:szCs w:val="28"/>
          <w:lang w:eastAsia="ru-RU"/>
        </w:rPr>
        <w:t>В помещении санузла предусмотреть вытяжную вентиляцию (Р</w:t>
      </w:r>
      <w:r w:rsidR="00B765AF" w:rsidRPr="00BA3FC0">
        <w:rPr>
          <w:rFonts w:ascii="Times New Roman" w:hAnsi="Times New Roman"/>
          <w:bCs/>
          <w:sz w:val="28"/>
          <w:szCs w:val="28"/>
          <w:lang w:eastAsia="ru-RU"/>
        </w:rPr>
        <w:t>исунок </w:t>
      </w:r>
      <w:r w:rsidR="00F7381F" w:rsidRPr="00BA3FC0">
        <w:rPr>
          <w:rFonts w:ascii="Times New Roman" w:hAnsi="Times New Roman"/>
          <w:bCs/>
          <w:sz w:val="28"/>
          <w:szCs w:val="28"/>
          <w:lang w:eastAsia="ru-RU"/>
        </w:rPr>
        <w:t>6</w:t>
      </w:r>
      <w:r w:rsidRPr="00BA3FC0">
        <w:rPr>
          <w:rFonts w:ascii="Times New Roman" w:hAnsi="Times New Roman"/>
          <w:bCs/>
          <w:sz w:val="28"/>
          <w:szCs w:val="28"/>
          <w:lang w:eastAsia="ru-RU"/>
        </w:rPr>
        <w:t xml:space="preserve">) в соответствии с </w:t>
      </w:r>
      <w:r w:rsidR="00B159A8" w:rsidRPr="00BA3FC0">
        <w:rPr>
          <w:rFonts w:ascii="Times New Roman" w:hAnsi="Times New Roman"/>
          <w:bCs/>
          <w:sz w:val="28"/>
          <w:szCs w:val="28"/>
          <w:lang w:eastAsia="ru-RU"/>
        </w:rPr>
        <w:t>Альбомом чертежей (</w:t>
      </w:r>
      <w:r w:rsidR="005F321F" w:rsidRPr="00BA3FC0">
        <w:rPr>
          <w:rFonts w:ascii="Times New Roman" w:hAnsi="Times New Roman"/>
          <w:bCs/>
          <w:sz w:val="28"/>
          <w:szCs w:val="28"/>
          <w:lang w:eastAsia="ru-RU"/>
        </w:rPr>
        <w:t xml:space="preserve">Приложение </w:t>
      </w:r>
      <w:r w:rsidR="005248F8" w:rsidRPr="00BA3FC0">
        <w:rPr>
          <w:rFonts w:ascii="Times New Roman" w:hAnsi="Times New Roman"/>
          <w:bCs/>
          <w:sz w:val="28"/>
          <w:szCs w:val="28"/>
          <w:lang w:eastAsia="ru-RU"/>
        </w:rPr>
        <w:t>№ 1</w:t>
      </w:r>
      <w:r w:rsidR="00B159A8" w:rsidRPr="00BA3FC0">
        <w:rPr>
          <w:rFonts w:ascii="Times New Roman" w:hAnsi="Times New Roman"/>
          <w:bCs/>
          <w:sz w:val="28"/>
          <w:szCs w:val="28"/>
          <w:lang w:eastAsia="ru-RU"/>
        </w:rPr>
        <w:t>)</w:t>
      </w:r>
      <w:r w:rsidRPr="00BA3FC0">
        <w:rPr>
          <w:rFonts w:ascii="Times New Roman" w:hAnsi="Times New Roman"/>
          <w:bCs/>
          <w:sz w:val="28"/>
          <w:szCs w:val="28"/>
          <w:lang w:eastAsia="ru-RU"/>
        </w:rPr>
        <w:t>:</w:t>
      </w:r>
    </w:p>
    <w:p w14:paraId="5DE7B2FA" w14:textId="2022E0DE" w:rsidR="00CC0AEA" w:rsidRPr="00BA3FC0" w:rsidRDefault="007C0572" w:rsidP="005204D1">
      <w:pPr>
        <w:pStyle w:val="af9"/>
        <w:numPr>
          <w:ilvl w:val="0"/>
          <w:numId w:val="57"/>
        </w:numPr>
        <w:tabs>
          <w:tab w:val="left" w:pos="993"/>
        </w:tabs>
        <w:ind w:left="0" w:firstLine="709"/>
        <w:jc w:val="both"/>
        <w:rPr>
          <w:i/>
        </w:rPr>
      </w:pPr>
      <w:r w:rsidRPr="00BA3FC0">
        <w:lastRenderedPageBreak/>
        <w:t>накладной</w:t>
      </w:r>
      <w:r w:rsidRPr="00BA3FC0" w:rsidDel="007C0572">
        <w:t xml:space="preserve"> </w:t>
      </w:r>
      <w:r w:rsidR="00DE3626" w:rsidRPr="00BA3FC0">
        <w:t>вентилятор с обратным клапаном со следующими характеристиками:</w:t>
      </w:r>
      <w:r w:rsidR="00DE3626" w:rsidRPr="00BA3FC0">
        <w:rPr>
          <w:i/>
        </w:rPr>
        <w:t xml:space="preserve"> </w:t>
      </w:r>
    </w:p>
    <w:p w14:paraId="1CCA1230" w14:textId="0CBFF166" w:rsidR="00DE3626" w:rsidRPr="00BA3FC0" w:rsidRDefault="00DE3626" w:rsidP="00CC0AEA">
      <w:pPr>
        <w:pStyle w:val="af9"/>
        <w:tabs>
          <w:tab w:val="left" w:pos="993"/>
          <w:tab w:val="left" w:pos="1134"/>
        </w:tabs>
        <w:spacing w:after="120"/>
        <w:ind w:left="709"/>
        <w:jc w:val="right"/>
      </w:pPr>
      <w:r w:rsidRPr="00BA3FC0">
        <w:rPr>
          <w:i/>
        </w:rPr>
        <w:t>Таблица</w:t>
      </w:r>
      <w:r w:rsidR="005248F8" w:rsidRPr="00BA3FC0">
        <w:rPr>
          <w:i/>
        </w:rPr>
        <w:t> 3</w:t>
      </w:r>
    </w:p>
    <w:tbl>
      <w:tblPr>
        <w:tblW w:w="93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85" w:type="dxa"/>
          <w:bottom w:w="85" w:type="dxa"/>
        </w:tblCellMar>
        <w:tblLook w:val="04A0" w:firstRow="1" w:lastRow="0" w:firstColumn="1" w:lastColumn="0" w:noHBand="0" w:noVBand="1"/>
      </w:tblPr>
      <w:tblGrid>
        <w:gridCol w:w="2601"/>
        <w:gridCol w:w="452"/>
        <w:gridCol w:w="761"/>
        <w:gridCol w:w="3699"/>
        <w:gridCol w:w="1838"/>
      </w:tblGrid>
      <w:tr w:rsidR="00DE3626" w:rsidRPr="00BA3FC0" w14:paraId="7476833F" w14:textId="77777777" w:rsidTr="007B64DB">
        <w:trPr>
          <w:jc w:val="center"/>
        </w:trPr>
        <w:tc>
          <w:tcPr>
            <w:tcW w:w="2601" w:type="dxa"/>
            <w:vMerge w:val="restart"/>
            <w:tcBorders>
              <w:top w:val="single" w:sz="4" w:space="0" w:color="auto"/>
              <w:left w:val="single" w:sz="4" w:space="0" w:color="auto"/>
              <w:right w:val="single" w:sz="4" w:space="0" w:color="auto"/>
            </w:tcBorders>
            <w:tcMar>
              <w:top w:w="28" w:type="dxa"/>
              <w:bottom w:w="28" w:type="dxa"/>
            </w:tcMar>
            <w:vAlign w:val="center"/>
          </w:tcPr>
          <w:p w14:paraId="0F288E76" w14:textId="5E033EDA" w:rsidR="00DE3626" w:rsidRPr="00BA3FC0" w:rsidRDefault="00DE3626" w:rsidP="006D19C6">
            <w:pPr>
              <w:widowControl w:val="0"/>
              <w:autoSpaceDE w:val="0"/>
              <w:autoSpaceDN w:val="0"/>
              <w:adjustRightInd w:val="0"/>
              <w:spacing w:after="0" w:line="240" w:lineRule="auto"/>
              <w:rPr>
                <w:rFonts w:ascii="Times New Roman" w:eastAsia="Arial Unicode MS" w:hAnsi="Times New Roman"/>
                <w:sz w:val="24"/>
                <w:szCs w:val="24"/>
                <w:lang w:eastAsia="ru-RU"/>
              </w:rPr>
            </w:pPr>
            <w:r w:rsidRPr="00BA3FC0">
              <w:rPr>
                <w:rFonts w:ascii="Times New Roman" w:eastAsia="Arial Unicode MS" w:hAnsi="Times New Roman"/>
                <w:sz w:val="24"/>
                <w:szCs w:val="24"/>
                <w:lang w:eastAsia="ru-RU"/>
              </w:rPr>
              <w:t>Накладной вентилятор с обратным клапаном</w:t>
            </w:r>
          </w:p>
        </w:tc>
        <w:tc>
          <w:tcPr>
            <w:tcW w:w="452" w:type="dxa"/>
            <w:vMerge w:val="restart"/>
            <w:tcBorders>
              <w:top w:val="single" w:sz="4" w:space="0" w:color="auto"/>
              <w:left w:val="single" w:sz="4" w:space="0" w:color="auto"/>
              <w:right w:val="single" w:sz="4" w:space="0" w:color="auto"/>
            </w:tcBorders>
            <w:tcMar>
              <w:top w:w="28" w:type="dxa"/>
              <w:bottom w:w="28" w:type="dxa"/>
            </w:tcMar>
            <w:vAlign w:val="center"/>
          </w:tcPr>
          <w:p w14:paraId="21EE023C" w14:textId="77777777" w:rsidR="00DE3626" w:rsidRPr="00BA3FC0" w:rsidRDefault="00DE3626" w:rsidP="006D19C6">
            <w:pPr>
              <w:widowControl w:val="0"/>
              <w:autoSpaceDE w:val="0"/>
              <w:autoSpaceDN w:val="0"/>
              <w:adjustRightInd w:val="0"/>
              <w:spacing w:after="0" w:line="240" w:lineRule="auto"/>
              <w:jc w:val="center"/>
              <w:rPr>
                <w:rFonts w:ascii="Times New Roman" w:eastAsia="Arial Unicode MS" w:hAnsi="Times New Roman"/>
                <w:sz w:val="24"/>
                <w:szCs w:val="24"/>
                <w:lang w:eastAsia="ru-RU"/>
              </w:rPr>
            </w:pPr>
            <w:r w:rsidRPr="00BA3FC0">
              <w:rPr>
                <w:rFonts w:ascii="Times New Roman" w:eastAsia="Arial Unicode MS" w:hAnsi="Times New Roman"/>
                <w:sz w:val="24"/>
                <w:szCs w:val="24"/>
                <w:lang w:eastAsia="ru-RU"/>
              </w:rPr>
              <w:t>1</w:t>
            </w:r>
          </w:p>
        </w:tc>
        <w:tc>
          <w:tcPr>
            <w:tcW w:w="761" w:type="dxa"/>
            <w:vMerge w:val="restart"/>
            <w:tcBorders>
              <w:top w:val="single" w:sz="4" w:space="0" w:color="auto"/>
              <w:left w:val="single" w:sz="4" w:space="0" w:color="auto"/>
              <w:right w:val="single" w:sz="4" w:space="0" w:color="auto"/>
            </w:tcBorders>
            <w:tcMar>
              <w:top w:w="28" w:type="dxa"/>
              <w:bottom w:w="28" w:type="dxa"/>
            </w:tcMar>
            <w:vAlign w:val="center"/>
          </w:tcPr>
          <w:p w14:paraId="42D88892" w14:textId="77777777" w:rsidR="00DE3626" w:rsidRPr="00BA3FC0" w:rsidRDefault="00DE3626" w:rsidP="006D19C6">
            <w:pPr>
              <w:widowControl w:val="0"/>
              <w:autoSpaceDE w:val="0"/>
              <w:autoSpaceDN w:val="0"/>
              <w:adjustRightInd w:val="0"/>
              <w:spacing w:after="0" w:line="240" w:lineRule="auto"/>
              <w:jc w:val="center"/>
              <w:rPr>
                <w:rFonts w:ascii="Times New Roman" w:eastAsia="Arial Unicode MS" w:hAnsi="Times New Roman"/>
                <w:sz w:val="24"/>
                <w:szCs w:val="24"/>
                <w:lang w:eastAsia="ru-RU"/>
              </w:rPr>
            </w:pPr>
            <w:r w:rsidRPr="00BA3FC0">
              <w:rPr>
                <w:rFonts w:ascii="Times New Roman" w:eastAsia="Arial Unicode MS" w:hAnsi="Times New Roman"/>
                <w:sz w:val="24"/>
                <w:szCs w:val="24"/>
                <w:lang w:eastAsia="ru-RU"/>
              </w:rPr>
              <w:t>шт.</w:t>
            </w: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07FC1B8A" w14:textId="19644C3E" w:rsidR="00DE3626" w:rsidRPr="00BA3FC0" w:rsidRDefault="00DE3626" w:rsidP="006D19C6">
            <w:pPr>
              <w:widowControl w:val="0"/>
              <w:autoSpaceDE w:val="0"/>
              <w:autoSpaceDN w:val="0"/>
              <w:adjustRightInd w:val="0"/>
              <w:spacing w:after="0" w:line="240" w:lineRule="auto"/>
              <w:rPr>
                <w:rFonts w:ascii="Times New Roman" w:eastAsia="Arial Unicode MS" w:hAnsi="Times New Roman"/>
                <w:sz w:val="24"/>
                <w:szCs w:val="24"/>
                <w:lang w:eastAsia="ru-RU"/>
              </w:rPr>
            </w:pPr>
            <w:r w:rsidRPr="00BA3FC0">
              <w:rPr>
                <w:rFonts w:ascii="Times New Roman" w:eastAsia="Arial Unicode MS" w:hAnsi="Times New Roman"/>
                <w:sz w:val="24"/>
                <w:szCs w:val="24"/>
                <w:lang w:eastAsia="ru-RU"/>
              </w:rPr>
              <w:t>Установочный диаметр,</w:t>
            </w:r>
            <w:r w:rsidR="009766B4" w:rsidRPr="00BA3FC0">
              <w:rPr>
                <w:rFonts w:ascii="Times New Roman" w:eastAsia="Arial Unicode MS" w:hAnsi="Times New Roman"/>
                <w:sz w:val="24"/>
                <w:szCs w:val="24"/>
                <w:lang w:eastAsia="ru-RU"/>
              </w:rPr>
              <w:t> мм</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6DB93015" w14:textId="77777777" w:rsidR="00DE3626" w:rsidRPr="00BA3FC0" w:rsidRDefault="00DE3626" w:rsidP="006D19C6">
            <w:pPr>
              <w:widowControl w:val="0"/>
              <w:autoSpaceDE w:val="0"/>
              <w:autoSpaceDN w:val="0"/>
              <w:adjustRightInd w:val="0"/>
              <w:spacing w:after="0" w:line="240" w:lineRule="auto"/>
              <w:rPr>
                <w:rFonts w:ascii="Times New Roman" w:eastAsia="Arial Unicode MS" w:hAnsi="Times New Roman"/>
                <w:sz w:val="24"/>
                <w:szCs w:val="24"/>
                <w:lang w:eastAsia="ru-RU"/>
              </w:rPr>
            </w:pPr>
            <w:r w:rsidRPr="00BA3FC0">
              <w:rPr>
                <w:rFonts w:ascii="Times New Roman" w:eastAsia="Arial Unicode MS" w:hAnsi="Times New Roman"/>
                <w:sz w:val="24"/>
                <w:szCs w:val="24"/>
                <w:lang w:eastAsia="ru-RU"/>
              </w:rPr>
              <w:t>100</w:t>
            </w:r>
          </w:p>
        </w:tc>
      </w:tr>
      <w:tr w:rsidR="00DE3626" w:rsidRPr="00BA3FC0" w14:paraId="6219410C" w14:textId="77777777" w:rsidTr="007B64DB">
        <w:trPr>
          <w:jc w:val="center"/>
        </w:trPr>
        <w:tc>
          <w:tcPr>
            <w:tcW w:w="2601" w:type="dxa"/>
            <w:vMerge/>
            <w:tcBorders>
              <w:left w:val="single" w:sz="4" w:space="0" w:color="auto"/>
              <w:right w:val="single" w:sz="4" w:space="0" w:color="auto"/>
            </w:tcBorders>
            <w:tcMar>
              <w:top w:w="28" w:type="dxa"/>
              <w:bottom w:w="28" w:type="dxa"/>
            </w:tcMar>
          </w:tcPr>
          <w:p w14:paraId="0195FE34" w14:textId="77777777" w:rsidR="00DE3626" w:rsidRPr="00BA3FC0" w:rsidRDefault="00DE3626" w:rsidP="006D19C6">
            <w:pPr>
              <w:widowControl w:val="0"/>
              <w:autoSpaceDE w:val="0"/>
              <w:autoSpaceDN w:val="0"/>
              <w:adjustRightInd w:val="0"/>
              <w:spacing w:after="0" w:line="240" w:lineRule="auto"/>
              <w:rPr>
                <w:rFonts w:ascii="Times New Roman" w:eastAsia="Arial Unicode MS" w:hAnsi="Times New Roman"/>
                <w:sz w:val="24"/>
                <w:szCs w:val="24"/>
                <w:lang w:eastAsia="ru-RU"/>
              </w:rPr>
            </w:pPr>
          </w:p>
        </w:tc>
        <w:tc>
          <w:tcPr>
            <w:tcW w:w="452" w:type="dxa"/>
            <w:vMerge/>
            <w:tcBorders>
              <w:left w:val="single" w:sz="4" w:space="0" w:color="auto"/>
              <w:right w:val="single" w:sz="4" w:space="0" w:color="auto"/>
            </w:tcBorders>
            <w:tcMar>
              <w:top w:w="28" w:type="dxa"/>
              <w:bottom w:w="28" w:type="dxa"/>
            </w:tcMar>
          </w:tcPr>
          <w:p w14:paraId="7245BD2C" w14:textId="77777777" w:rsidR="00DE3626" w:rsidRPr="00BA3FC0" w:rsidRDefault="00DE3626" w:rsidP="006D19C6">
            <w:pPr>
              <w:widowControl w:val="0"/>
              <w:autoSpaceDE w:val="0"/>
              <w:autoSpaceDN w:val="0"/>
              <w:adjustRightInd w:val="0"/>
              <w:spacing w:after="0" w:line="240" w:lineRule="auto"/>
              <w:rPr>
                <w:rFonts w:ascii="Times New Roman" w:eastAsia="Arial Unicode MS" w:hAnsi="Times New Roman"/>
                <w:sz w:val="24"/>
                <w:szCs w:val="24"/>
                <w:lang w:eastAsia="ru-RU"/>
              </w:rPr>
            </w:pPr>
          </w:p>
        </w:tc>
        <w:tc>
          <w:tcPr>
            <w:tcW w:w="761" w:type="dxa"/>
            <w:vMerge/>
            <w:tcBorders>
              <w:left w:val="single" w:sz="4" w:space="0" w:color="auto"/>
              <w:right w:val="single" w:sz="4" w:space="0" w:color="auto"/>
            </w:tcBorders>
            <w:tcMar>
              <w:top w:w="28" w:type="dxa"/>
              <w:bottom w:w="28" w:type="dxa"/>
            </w:tcMar>
          </w:tcPr>
          <w:p w14:paraId="7877283C" w14:textId="77777777" w:rsidR="00DE3626" w:rsidRPr="00BA3FC0" w:rsidRDefault="00DE3626" w:rsidP="006D19C6">
            <w:pPr>
              <w:widowControl w:val="0"/>
              <w:autoSpaceDE w:val="0"/>
              <w:autoSpaceDN w:val="0"/>
              <w:adjustRightInd w:val="0"/>
              <w:spacing w:after="0" w:line="240" w:lineRule="auto"/>
              <w:jc w:val="center"/>
              <w:rPr>
                <w:rFonts w:ascii="Times New Roman" w:eastAsia="Arial Unicode MS" w:hAnsi="Times New Roman"/>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0E4F76B8" w14:textId="77777777" w:rsidR="00DE3626" w:rsidRPr="00BA3FC0" w:rsidRDefault="00DE3626" w:rsidP="006D19C6">
            <w:pPr>
              <w:widowControl w:val="0"/>
              <w:autoSpaceDE w:val="0"/>
              <w:autoSpaceDN w:val="0"/>
              <w:adjustRightInd w:val="0"/>
              <w:spacing w:after="0" w:line="240" w:lineRule="auto"/>
              <w:rPr>
                <w:rFonts w:ascii="Times New Roman" w:eastAsia="Arial Unicode MS" w:hAnsi="Times New Roman"/>
                <w:sz w:val="24"/>
                <w:szCs w:val="24"/>
                <w:lang w:eastAsia="ru-RU"/>
              </w:rPr>
            </w:pPr>
            <w:r w:rsidRPr="00BA3FC0">
              <w:rPr>
                <w:rFonts w:ascii="Times New Roman" w:eastAsia="Arial Unicode MS" w:hAnsi="Times New Roman"/>
                <w:sz w:val="24"/>
                <w:szCs w:val="24"/>
                <w:lang w:eastAsia="ru-RU"/>
              </w:rPr>
              <w:t xml:space="preserve">Мощность, Вт </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198A1A22" w14:textId="77777777" w:rsidR="00DE3626" w:rsidRPr="00BA3FC0" w:rsidRDefault="00DE3626" w:rsidP="006D19C6">
            <w:pPr>
              <w:widowControl w:val="0"/>
              <w:autoSpaceDE w:val="0"/>
              <w:autoSpaceDN w:val="0"/>
              <w:adjustRightInd w:val="0"/>
              <w:spacing w:after="0" w:line="240" w:lineRule="auto"/>
              <w:rPr>
                <w:rFonts w:ascii="Times New Roman" w:eastAsia="Arial Unicode MS" w:hAnsi="Times New Roman"/>
                <w:sz w:val="24"/>
                <w:szCs w:val="24"/>
                <w:lang w:eastAsia="ru-RU"/>
              </w:rPr>
            </w:pPr>
            <w:r w:rsidRPr="00BA3FC0">
              <w:rPr>
                <w:rFonts w:ascii="Times New Roman" w:eastAsia="Arial Unicode MS" w:hAnsi="Times New Roman"/>
                <w:sz w:val="24"/>
                <w:szCs w:val="24"/>
                <w:lang w:eastAsia="ru-RU"/>
              </w:rPr>
              <w:t>Не менее 13</w:t>
            </w:r>
          </w:p>
        </w:tc>
      </w:tr>
      <w:tr w:rsidR="00DE3626" w:rsidRPr="00BA3FC0" w14:paraId="7E2C5854" w14:textId="77777777" w:rsidTr="007B64DB">
        <w:trPr>
          <w:jc w:val="center"/>
        </w:trPr>
        <w:tc>
          <w:tcPr>
            <w:tcW w:w="2601" w:type="dxa"/>
            <w:vMerge/>
            <w:tcBorders>
              <w:left w:val="single" w:sz="4" w:space="0" w:color="auto"/>
              <w:bottom w:val="single" w:sz="4" w:space="0" w:color="auto"/>
              <w:right w:val="single" w:sz="4" w:space="0" w:color="auto"/>
            </w:tcBorders>
            <w:tcMar>
              <w:top w:w="28" w:type="dxa"/>
              <w:bottom w:w="28" w:type="dxa"/>
            </w:tcMar>
          </w:tcPr>
          <w:p w14:paraId="7DE15A1F" w14:textId="77777777" w:rsidR="00DE3626" w:rsidRPr="00BA3FC0" w:rsidRDefault="00DE3626" w:rsidP="006D19C6">
            <w:pPr>
              <w:widowControl w:val="0"/>
              <w:autoSpaceDE w:val="0"/>
              <w:autoSpaceDN w:val="0"/>
              <w:adjustRightInd w:val="0"/>
              <w:spacing w:after="0" w:line="240" w:lineRule="auto"/>
              <w:rPr>
                <w:rFonts w:ascii="Times New Roman" w:eastAsia="Arial Unicode MS" w:hAnsi="Times New Roman"/>
                <w:sz w:val="24"/>
                <w:szCs w:val="24"/>
                <w:lang w:eastAsia="ru-RU"/>
              </w:rPr>
            </w:pPr>
          </w:p>
        </w:tc>
        <w:tc>
          <w:tcPr>
            <w:tcW w:w="452" w:type="dxa"/>
            <w:vMerge/>
            <w:tcBorders>
              <w:left w:val="single" w:sz="4" w:space="0" w:color="auto"/>
              <w:bottom w:val="single" w:sz="4" w:space="0" w:color="auto"/>
              <w:right w:val="single" w:sz="4" w:space="0" w:color="auto"/>
            </w:tcBorders>
            <w:tcMar>
              <w:top w:w="28" w:type="dxa"/>
              <w:bottom w:w="28" w:type="dxa"/>
            </w:tcMar>
          </w:tcPr>
          <w:p w14:paraId="494B65A0" w14:textId="77777777" w:rsidR="00DE3626" w:rsidRPr="00BA3FC0" w:rsidRDefault="00DE3626" w:rsidP="006D19C6">
            <w:pPr>
              <w:widowControl w:val="0"/>
              <w:autoSpaceDE w:val="0"/>
              <w:autoSpaceDN w:val="0"/>
              <w:adjustRightInd w:val="0"/>
              <w:spacing w:after="0" w:line="240" w:lineRule="auto"/>
              <w:rPr>
                <w:rFonts w:ascii="Times New Roman" w:eastAsia="Arial Unicode MS" w:hAnsi="Times New Roman"/>
                <w:sz w:val="24"/>
                <w:szCs w:val="24"/>
                <w:lang w:eastAsia="ru-RU"/>
              </w:rPr>
            </w:pPr>
          </w:p>
        </w:tc>
        <w:tc>
          <w:tcPr>
            <w:tcW w:w="761" w:type="dxa"/>
            <w:vMerge/>
            <w:tcBorders>
              <w:left w:val="single" w:sz="4" w:space="0" w:color="auto"/>
              <w:bottom w:val="single" w:sz="4" w:space="0" w:color="auto"/>
              <w:right w:val="single" w:sz="4" w:space="0" w:color="auto"/>
            </w:tcBorders>
            <w:tcMar>
              <w:top w:w="28" w:type="dxa"/>
              <w:bottom w:w="28" w:type="dxa"/>
            </w:tcMar>
          </w:tcPr>
          <w:p w14:paraId="6C868975" w14:textId="77777777" w:rsidR="00DE3626" w:rsidRPr="00BA3FC0" w:rsidRDefault="00DE3626" w:rsidP="006D19C6">
            <w:pPr>
              <w:widowControl w:val="0"/>
              <w:autoSpaceDE w:val="0"/>
              <w:autoSpaceDN w:val="0"/>
              <w:adjustRightInd w:val="0"/>
              <w:spacing w:after="0" w:line="240" w:lineRule="auto"/>
              <w:jc w:val="center"/>
              <w:rPr>
                <w:rFonts w:ascii="Times New Roman" w:eastAsia="Arial Unicode MS" w:hAnsi="Times New Roman"/>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005441A6" w14:textId="77777777" w:rsidR="00DE3626" w:rsidRPr="00BA3FC0" w:rsidRDefault="00DE3626" w:rsidP="006D19C6">
            <w:pPr>
              <w:widowControl w:val="0"/>
              <w:autoSpaceDE w:val="0"/>
              <w:autoSpaceDN w:val="0"/>
              <w:adjustRightInd w:val="0"/>
              <w:spacing w:after="0" w:line="240" w:lineRule="auto"/>
              <w:rPr>
                <w:rFonts w:ascii="Times New Roman" w:eastAsia="Arial Unicode MS" w:hAnsi="Times New Roman"/>
                <w:sz w:val="24"/>
                <w:szCs w:val="24"/>
                <w:lang w:eastAsia="ru-RU"/>
              </w:rPr>
            </w:pPr>
            <w:r w:rsidRPr="00BA3FC0">
              <w:rPr>
                <w:rFonts w:ascii="Times New Roman" w:eastAsia="Arial Unicode MS" w:hAnsi="Times New Roman"/>
                <w:sz w:val="24"/>
                <w:szCs w:val="24"/>
                <w:lang w:eastAsia="ru-RU"/>
              </w:rPr>
              <w:t>Производительность, м</w:t>
            </w:r>
            <w:r w:rsidRPr="00BA3FC0">
              <w:rPr>
                <w:rFonts w:ascii="Times New Roman" w:eastAsia="Arial Unicode MS" w:hAnsi="Times New Roman"/>
                <w:sz w:val="24"/>
                <w:szCs w:val="24"/>
                <w:vertAlign w:val="superscript"/>
                <w:lang w:eastAsia="ru-RU"/>
              </w:rPr>
              <w:t>3</w:t>
            </w:r>
            <w:r w:rsidRPr="00BA3FC0">
              <w:rPr>
                <w:rFonts w:ascii="Times New Roman" w:eastAsia="Arial Unicode MS" w:hAnsi="Times New Roman"/>
                <w:sz w:val="24"/>
                <w:szCs w:val="24"/>
                <w:lang w:eastAsia="ru-RU"/>
              </w:rPr>
              <w:t>/час</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3B671F66" w14:textId="77777777" w:rsidR="00DE3626" w:rsidRPr="00BA3FC0" w:rsidRDefault="00DE3626" w:rsidP="006D19C6">
            <w:pPr>
              <w:widowControl w:val="0"/>
              <w:autoSpaceDE w:val="0"/>
              <w:autoSpaceDN w:val="0"/>
              <w:adjustRightInd w:val="0"/>
              <w:spacing w:after="0" w:line="240" w:lineRule="auto"/>
              <w:rPr>
                <w:rFonts w:ascii="Times New Roman" w:eastAsia="Arial Unicode MS" w:hAnsi="Times New Roman"/>
                <w:sz w:val="24"/>
                <w:szCs w:val="24"/>
                <w:lang w:eastAsia="ru-RU"/>
              </w:rPr>
            </w:pPr>
            <w:r w:rsidRPr="00BA3FC0">
              <w:rPr>
                <w:rFonts w:ascii="Times New Roman" w:eastAsia="Arial Unicode MS" w:hAnsi="Times New Roman"/>
                <w:sz w:val="24"/>
                <w:szCs w:val="24"/>
                <w:lang w:eastAsia="ru-RU"/>
              </w:rPr>
              <w:t xml:space="preserve">не менее 100 </w:t>
            </w:r>
          </w:p>
        </w:tc>
      </w:tr>
    </w:tbl>
    <w:p w14:paraId="064599A9" w14:textId="67AAABE0" w:rsidR="00DE3626" w:rsidRPr="00BA3FC0" w:rsidRDefault="000D5756" w:rsidP="005204D1">
      <w:pPr>
        <w:numPr>
          <w:ilvl w:val="0"/>
          <w:numId w:val="91"/>
        </w:numPr>
        <w:tabs>
          <w:tab w:val="left" w:pos="1134"/>
        </w:tabs>
        <w:spacing w:after="0" w:line="240" w:lineRule="auto"/>
        <w:contextualSpacing/>
        <w:jc w:val="both"/>
        <w:rPr>
          <w:rFonts w:ascii="Times New Roman" w:hAnsi="Times New Roman"/>
          <w:sz w:val="28"/>
          <w:szCs w:val="28"/>
          <w:lang w:eastAsia="ru-RU"/>
        </w:rPr>
      </w:pPr>
      <w:bookmarkStart w:id="5" w:name="_Hlk135672704"/>
      <w:r w:rsidRPr="00BA3FC0">
        <w:rPr>
          <w:rFonts w:ascii="Times New Roman" w:hAnsi="Times New Roman"/>
          <w:sz w:val="28"/>
          <w:szCs w:val="28"/>
          <w:lang w:eastAsia="ru-RU"/>
        </w:rPr>
        <w:t xml:space="preserve">сквозь наружную стену вывести </w:t>
      </w:r>
      <w:bookmarkEnd w:id="5"/>
      <w:r w:rsidRPr="00BA3FC0">
        <w:rPr>
          <w:rFonts w:ascii="Times New Roman" w:hAnsi="Times New Roman"/>
          <w:sz w:val="28"/>
          <w:szCs w:val="28"/>
          <w:lang w:eastAsia="ru-RU"/>
        </w:rPr>
        <w:t>воздуховод Ø100, теплоизолированный вспененным полиэтиленом фольгированным, толщиной 10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воздуховод монтировать с уклоном 3–5° в сторону выхода к фасадной решетке для исключения затекания конденсата в помещение</w:t>
      </w:r>
      <w:r w:rsidR="00DE3626" w:rsidRPr="00BA3FC0">
        <w:rPr>
          <w:rFonts w:ascii="Times New Roman" w:hAnsi="Times New Roman"/>
          <w:sz w:val="28"/>
          <w:szCs w:val="28"/>
          <w:lang w:eastAsia="ru-RU"/>
        </w:rPr>
        <w:t xml:space="preserve">; </w:t>
      </w:r>
    </w:p>
    <w:p w14:paraId="60523B45" w14:textId="5A5AE2E8" w:rsidR="000D5756" w:rsidRPr="00BA3FC0" w:rsidRDefault="00DE3626" w:rsidP="005204D1">
      <w:pPr>
        <w:numPr>
          <w:ilvl w:val="0"/>
          <w:numId w:val="91"/>
        </w:numPr>
        <w:tabs>
          <w:tab w:val="left" w:pos="1134"/>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на фасаде металлическая решетка, на отм</w:t>
      </w:r>
      <w:r w:rsidR="00DB335C" w:rsidRPr="00BA3FC0">
        <w:rPr>
          <w:rFonts w:ascii="Times New Roman" w:hAnsi="Times New Roman"/>
          <w:sz w:val="28"/>
          <w:szCs w:val="28"/>
          <w:lang w:eastAsia="ru-RU"/>
        </w:rPr>
        <w:t>етке</w:t>
      </w:r>
      <w:r w:rsidRPr="00BA3FC0">
        <w:rPr>
          <w:rFonts w:ascii="Times New Roman" w:hAnsi="Times New Roman"/>
          <w:sz w:val="28"/>
          <w:szCs w:val="28"/>
          <w:lang w:eastAsia="ru-RU"/>
        </w:rPr>
        <w:t xml:space="preserve"> +2.</w:t>
      </w:r>
      <w:r w:rsidR="00990CA5" w:rsidRPr="00BA3FC0">
        <w:rPr>
          <w:rFonts w:ascii="Times New Roman" w:hAnsi="Times New Roman"/>
          <w:sz w:val="28"/>
          <w:szCs w:val="28"/>
          <w:lang w:eastAsia="ru-RU"/>
        </w:rPr>
        <w:t>0</w:t>
      </w:r>
      <w:r w:rsidRPr="00BA3FC0">
        <w:rPr>
          <w:rFonts w:ascii="Times New Roman" w:hAnsi="Times New Roman"/>
          <w:sz w:val="28"/>
          <w:szCs w:val="28"/>
          <w:lang w:eastAsia="ru-RU"/>
        </w:rPr>
        <w:t>00</w:t>
      </w:r>
      <w:r w:rsidR="00FB1A3B" w:rsidRPr="00BA3FC0">
        <w:rPr>
          <w:rFonts w:ascii="Times New Roman" w:hAnsi="Times New Roman"/>
          <w:sz w:val="28"/>
          <w:szCs w:val="28"/>
          <w:lang w:eastAsia="ru-RU"/>
        </w:rPr>
        <w:t xml:space="preserve"> (</w:t>
      </w:r>
      <w:r w:rsidR="00990CA5" w:rsidRPr="00BA3FC0">
        <w:rPr>
          <w:rFonts w:ascii="Times New Roman" w:hAnsi="Times New Roman"/>
          <w:sz w:val="28"/>
          <w:szCs w:val="28"/>
          <w:lang w:eastAsia="ru-RU"/>
        </w:rPr>
        <w:t>20</w:t>
      </w:r>
      <w:r w:rsidR="00FB1A3B" w:rsidRPr="00BA3FC0">
        <w:rPr>
          <w:rFonts w:ascii="Times New Roman" w:hAnsi="Times New Roman"/>
          <w:sz w:val="28"/>
          <w:szCs w:val="28"/>
          <w:lang w:eastAsia="ru-RU"/>
        </w:rPr>
        <w:t>00</w:t>
      </w:r>
      <w:r w:rsidR="009766B4" w:rsidRPr="00BA3FC0">
        <w:rPr>
          <w:rFonts w:ascii="Times New Roman" w:hAnsi="Times New Roman"/>
          <w:sz w:val="28"/>
          <w:szCs w:val="28"/>
          <w:lang w:eastAsia="ru-RU"/>
        </w:rPr>
        <w:t> мм</w:t>
      </w:r>
      <w:r w:rsidR="00FB1A3B" w:rsidRPr="00BA3FC0">
        <w:rPr>
          <w:rFonts w:ascii="Times New Roman" w:hAnsi="Times New Roman"/>
          <w:sz w:val="28"/>
          <w:szCs w:val="28"/>
          <w:lang w:eastAsia="ru-RU"/>
        </w:rPr>
        <w:t>)</w:t>
      </w:r>
      <w:r w:rsidRPr="00BA3FC0">
        <w:rPr>
          <w:rFonts w:ascii="Times New Roman" w:hAnsi="Times New Roman"/>
          <w:sz w:val="28"/>
          <w:szCs w:val="28"/>
          <w:lang w:eastAsia="ru-RU"/>
        </w:rPr>
        <w:t xml:space="preserve"> от уровня чистого пола, с защитным козырьком от атмосферных осадков; </w:t>
      </w:r>
    </w:p>
    <w:p w14:paraId="3724A7B6" w14:textId="04D8B52D" w:rsidR="00DE3626" w:rsidRPr="00BA3FC0" w:rsidRDefault="00DE3626" w:rsidP="005204D1">
      <w:pPr>
        <w:numPr>
          <w:ilvl w:val="0"/>
          <w:numId w:val="91"/>
        </w:numPr>
        <w:tabs>
          <w:tab w:val="left" w:pos="1134"/>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цвет решетки</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 xml:space="preserve">темно-серый, </w:t>
      </w:r>
      <w:r w:rsidR="001E3DAB" w:rsidRPr="00BA3FC0">
        <w:rPr>
          <w:rFonts w:ascii="Times New Roman" w:hAnsi="Times New Roman"/>
          <w:sz w:val="28"/>
          <w:szCs w:val="28"/>
          <w:lang w:eastAsia="ru-RU"/>
        </w:rPr>
        <w:t>близкий к</w:t>
      </w:r>
      <w:r w:rsidR="001E3DAB" w:rsidRPr="00BA3FC0">
        <w:t xml:space="preserve"> </w:t>
      </w:r>
      <w:r w:rsidR="001E3DAB" w:rsidRPr="00BA3FC0">
        <w:rPr>
          <w:rFonts w:ascii="Times New Roman" w:hAnsi="Times New Roman"/>
          <w:sz w:val="28"/>
          <w:szCs w:val="28"/>
          <w:lang w:eastAsia="ru-RU"/>
        </w:rPr>
        <w:t>RAL </w:t>
      </w:r>
      <w:r w:rsidRPr="00BA3FC0">
        <w:rPr>
          <w:rFonts w:ascii="Times New Roman" w:hAnsi="Times New Roman"/>
          <w:sz w:val="28"/>
          <w:szCs w:val="28"/>
          <w:lang w:eastAsia="ru-RU"/>
        </w:rPr>
        <w:t>7024</w:t>
      </w:r>
      <w:r w:rsidR="00172635" w:rsidRPr="00BA3FC0">
        <w:rPr>
          <w:rFonts w:ascii="Times New Roman" w:hAnsi="Times New Roman"/>
          <w:sz w:val="28"/>
          <w:szCs w:val="28"/>
          <w:lang w:eastAsia="ru-RU"/>
        </w:rPr>
        <w:t xml:space="preserve"> </w:t>
      </w:r>
      <w:r w:rsidR="00A57836" w:rsidRPr="00BA3FC0">
        <w:rPr>
          <w:rFonts w:ascii="Times New Roman" w:hAnsi="Times New Roman"/>
          <w:sz w:val="28"/>
          <w:szCs w:val="28"/>
          <w:lang w:eastAsia="ru-RU"/>
        </w:rPr>
        <w:t>(графитово (темно)-серый)</w:t>
      </w:r>
      <w:r w:rsidRPr="00BA3FC0">
        <w:rPr>
          <w:rFonts w:ascii="Times New Roman" w:hAnsi="Times New Roman"/>
          <w:sz w:val="28"/>
          <w:szCs w:val="28"/>
          <w:lang w:eastAsia="ru-RU"/>
        </w:rPr>
        <w:t>.</w:t>
      </w:r>
    </w:p>
    <w:p w14:paraId="1442B741" w14:textId="742DC995" w:rsidR="00DE3626" w:rsidRPr="00BA3FC0" w:rsidRDefault="00DE3626" w:rsidP="005248F8">
      <w:pPr>
        <w:tabs>
          <w:tab w:val="left" w:pos="1134"/>
        </w:tabs>
        <w:spacing w:after="0" w:line="240" w:lineRule="auto"/>
        <w:ind w:left="709"/>
        <w:contextualSpacing/>
        <w:jc w:val="right"/>
        <w:rPr>
          <w:rFonts w:ascii="Times New Roman" w:hAnsi="Times New Roman"/>
          <w:i/>
          <w:sz w:val="28"/>
          <w:szCs w:val="28"/>
          <w:lang w:eastAsia="ru-RU"/>
        </w:rPr>
      </w:pPr>
      <w:r w:rsidRPr="00BA3FC0">
        <w:rPr>
          <w:rFonts w:ascii="Times New Roman" w:hAnsi="Times New Roman"/>
          <w:i/>
          <w:sz w:val="28"/>
          <w:szCs w:val="28"/>
          <w:lang w:eastAsia="ru-RU"/>
        </w:rPr>
        <w:t>Р</w:t>
      </w:r>
      <w:r w:rsidR="00B765AF" w:rsidRPr="00BA3FC0">
        <w:rPr>
          <w:rFonts w:ascii="Times New Roman" w:hAnsi="Times New Roman"/>
          <w:i/>
          <w:sz w:val="28"/>
          <w:szCs w:val="28"/>
          <w:lang w:eastAsia="ru-RU"/>
        </w:rPr>
        <w:t>исунок </w:t>
      </w:r>
      <w:r w:rsidR="00F7381F" w:rsidRPr="00BA3FC0">
        <w:rPr>
          <w:rFonts w:ascii="Times New Roman" w:hAnsi="Times New Roman"/>
          <w:i/>
          <w:sz w:val="28"/>
          <w:szCs w:val="28"/>
          <w:lang w:eastAsia="ru-RU"/>
        </w:rPr>
        <w:t>6</w:t>
      </w:r>
    </w:p>
    <w:p w14:paraId="7990FEFD" w14:textId="7721BA41" w:rsidR="00DE3626" w:rsidRPr="00BA3FC0" w:rsidRDefault="00DE3626" w:rsidP="0095681D">
      <w:pPr>
        <w:spacing w:after="0" w:line="240" w:lineRule="auto"/>
        <w:contextualSpacing/>
        <w:jc w:val="right"/>
        <w:rPr>
          <w:rFonts w:ascii="Times New Roman" w:hAnsi="Times New Roman"/>
          <w:i/>
          <w:sz w:val="28"/>
          <w:szCs w:val="28"/>
          <w:lang w:eastAsia="ru-RU"/>
        </w:rPr>
      </w:pPr>
      <w:r w:rsidRPr="00BA3FC0">
        <w:rPr>
          <w:rFonts w:ascii="Times New Roman" w:hAnsi="Times New Roman"/>
          <w:i/>
          <w:sz w:val="28"/>
          <w:szCs w:val="28"/>
          <w:lang w:eastAsia="ru-RU"/>
        </w:rPr>
        <w:t xml:space="preserve">Принципиальная схема организации системы </w:t>
      </w:r>
      <w:r w:rsidR="000007F8" w:rsidRPr="00BA3FC0">
        <w:rPr>
          <w:rFonts w:ascii="Times New Roman" w:hAnsi="Times New Roman"/>
          <w:i/>
          <w:sz w:val="28"/>
          <w:szCs w:val="28"/>
          <w:lang w:eastAsia="ru-RU"/>
        </w:rPr>
        <w:br/>
      </w:r>
      <w:r w:rsidRPr="00BA3FC0">
        <w:rPr>
          <w:rFonts w:ascii="Times New Roman" w:hAnsi="Times New Roman"/>
          <w:i/>
          <w:sz w:val="28"/>
          <w:szCs w:val="28"/>
          <w:lang w:eastAsia="ru-RU"/>
        </w:rPr>
        <w:t>вытяжной вентиляции из санузла</w:t>
      </w:r>
    </w:p>
    <w:p w14:paraId="4A93350F" w14:textId="63F3404E" w:rsidR="00DE3626" w:rsidRPr="00BA3FC0" w:rsidRDefault="000007F8" w:rsidP="00DE3626">
      <w:pPr>
        <w:spacing w:after="0" w:line="240" w:lineRule="auto"/>
        <w:contextualSpacing/>
        <w:jc w:val="right"/>
        <w:rPr>
          <w:rFonts w:ascii="Times New Roman" w:hAnsi="Times New Roman"/>
          <w:i/>
          <w:sz w:val="28"/>
          <w:szCs w:val="28"/>
          <w:lang w:eastAsia="ru-RU"/>
        </w:rPr>
      </w:pPr>
      <w:r w:rsidRPr="00BA3FC0">
        <w:rPr>
          <w:noProof/>
          <w:lang w:eastAsia="ru-RU"/>
        </w:rPr>
        <w:drawing>
          <wp:anchor distT="0" distB="0" distL="114300" distR="114300" simplePos="0" relativeHeight="251659264" behindDoc="0" locked="0" layoutInCell="1" allowOverlap="1" wp14:anchorId="6C554756" wp14:editId="68CAE59A">
            <wp:simplePos x="0" y="0"/>
            <wp:positionH relativeFrom="column">
              <wp:posOffset>1328420</wp:posOffset>
            </wp:positionH>
            <wp:positionV relativeFrom="paragraph">
              <wp:posOffset>209550</wp:posOffset>
            </wp:positionV>
            <wp:extent cx="3335655" cy="2435860"/>
            <wp:effectExtent l="0" t="0" r="0" b="2540"/>
            <wp:wrapTopAndBottom/>
            <wp:docPr id="900" name="Рисунок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335655" cy="243586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2B7E94C" w14:textId="05313EFD" w:rsidR="00DE3626" w:rsidRPr="00BA3FC0" w:rsidRDefault="00DE3626" w:rsidP="00340625">
      <w:pPr>
        <w:spacing w:after="0" w:line="240" w:lineRule="auto"/>
        <w:contextualSpacing/>
        <w:jc w:val="right"/>
        <w:rPr>
          <w:rFonts w:ascii="Times New Roman" w:hAnsi="Times New Roman"/>
          <w:sz w:val="28"/>
          <w:szCs w:val="28"/>
          <w:lang w:eastAsia="ru-RU"/>
        </w:rPr>
      </w:pPr>
    </w:p>
    <w:p w14:paraId="147DEB71" w14:textId="168313D4" w:rsidR="00DE3626" w:rsidRPr="00BA3FC0" w:rsidRDefault="00DE3626" w:rsidP="00172922">
      <w:pPr>
        <w:numPr>
          <w:ilvl w:val="3"/>
          <w:numId w:val="74"/>
        </w:numPr>
        <w:tabs>
          <w:tab w:val="left" w:pos="1843"/>
        </w:tabs>
        <w:spacing w:after="0" w:line="240" w:lineRule="auto"/>
        <w:ind w:left="0" w:firstLine="705"/>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Систему кондиционирования предусмотреть в соответствии с </w:t>
      </w:r>
      <w:r w:rsidR="00B159A8" w:rsidRPr="00BA3FC0">
        <w:rPr>
          <w:rFonts w:ascii="Times New Roman" w:hAnsi="Times New Roman"/>
          <w:sz w:val="28"/>
          <w:szCs w:val="28"/>
          <w:lang w:eastAsia="ru-RU"/>
        </w:rPr>
        <w:t>Альбомом чертежей (</w:t>
      </w:r>
      <w:r w:rsidR="005F321F" w:rsidRPr="00BA3FC0">
        <w:rPr>
          <w:rFonts w:ascii="Times New Roman" w:hAnsi="Times New Roman"/>
          <w:sz w:val="28"/>
          <w:szCs w:val="28"/>
          <w:lang w:eastAsia="ru-RU"/>
        </w:rPr>
        <w:t xml:space="preserve">Приложение </w:t>
      </w:r>
      <w:r w:rsidR="005248F8" w:rsidRPr="00BA3FC0">
        <w:rPr>
          <w:rFonts w:ascii="Times New Roman" w:hAnsi="Times New Roman"/>
          <w:sz w:val="28"/>
          <w:szCs w:val="28"/>
          <w:lang w:eastAsia="ru-RU"/>
        </w:rPr>
        <w:t>№ 1</w:t>
      </w:r>
      <w:r w:rsidR="00B159A8" w:rsidRPr="00BA3FC0">
        <w:rPr>
          <w:rFonts w:ascii="Times New Roman" w:hAnsi="Times New Roman"/>
          <w:sz w:val="28"/>
          <w:szCs w:val="28"/>
          <w:lang w:eastAsia="ru-RU"/>
        </w:rPr>
        <w:t>)</w:t>
      </w:r>
      <w:r w:rsidRPr="00BA3FC0">
        <w:rPr>
          <w:rFonts w:ascii="Times New Roman" w:hAnsi="Times New Roman"/>
          <w:sz w:val="28"/>
          <w:szCs w:val="28"/>
          <w:lang w:eastAsia="ru-RU"/>
        </w:rPr>
        <w:t xml:space="preserve"> и следующими требованиями</w:t>
      </w:r>
      <w:r w:rsidRPr="00BA3FC0">
        <w:rPr>
          <w:rFonts w:ascii="Times New Roman" w:hAnsi="Times New Roman"/>
          <w:bCs/>
          <w:sz w:val="28"/>
          <w:szCs w:val="28"/>
          <w:vertAlign w:val="superscript"/>
          <w:lang w:eastAsia="x-none"/>
        </w:rPr>
        <w:t xml:space="preserve"> </w:t>
      </w:r>
      <w:r w:rsidRPr="00BA3FC0">
        <w:rPr>
          <w:rFonts w:ascii="Times New Roman" w:hAnsi="Times New Roman"/>
          <w:bCs/>
          <w:sz w:val="28"/>
          <w:szCs w:val="28"/>
          <w:vertAlign w:val="superscript"/>
          <w:lang w:eastAsia="x-none"/>
        </w:rPr>
        <w:footnoteReference w:id="6"/>
      </w:r>
      <w:r w:rsidRPr="00BA3FC0">
        <w:rPr>
          <w:rFonts w:ascii="Times New Roman" w:hAnsi="Times New Roman"/>
          <w:bCs/>
          <w:sz w:val="28"/>
          <w:szCs w:val="28"/>
          <w:lang w:eastAsia="x-none"/>
        </w:rPr>
        <w:t>:</w:t>
      </w:r>
    </w:p>
    <w:p w14:paraId="3DBE1801" w14:textId="77777777" w:rsidR="00DE3626" w:rsidRPr="00BA3FC0" w:rsidRDefault="00DE3626" w:rsidP="00172922">
      <w:pPr>
        <w:numPr>
          <w:ilvl w:val="0"/>
          <w:numId w:val="53"/>
        </w:numPr>
        <w:tabs>
          <w:tab w:val="left" w:pos="1134"/>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мощность сплит-систем принять:</w:t>
      </w:r>
    </w:p>
    <w:p w14:paraId="40ABC2EB" w14:textId="2F2E4C0D" w:rsidR="00DE3626" w:rsidRPr="00BA3FC0" w:rsidRDefault="005248F8" w:rsidP="00DE3626">
      <w:pPr>
        <w:jc w:val="right"/>
        <w:rPr>
          <w:rFonts w:ascii="Times New Roman" w:hAnsi="Times New Roman"/>
          <w:i/>
          <w:sz w:val="28"/>
          <w:szCs w:val="28"/>
          <w:lang w:eastAsia="ru-RU"/>
        </w:rPr>
      </w:pPr>
      <w:r w:rsidRPr="00BA3FC0">
        <w:rPr>
          <w:rFonts w:ascii="Times New Roman" w:hAnsi="Times New Roman"/>
          <w:i/>
          <w:sz w:val="28"/>
          <w:szCs w:val="28"/>
          <w:lang w:eastAsia="ru-RU"/>
        </w:rPr>
        <w:t>Таблица 4</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left w:w="0" w:type="dxa"/>
          <w:bottom w:w="85" w:type="dxa"/>
          <w:right w:w="0" w:type="dxa"/>
        </w:tblCellMar>
        <w:tblLook w:val="04A0" w:firstRow="1" w:lastRow="0" w:firstColumn="1" w:lastColumn="0" w:noHBand="0" w:noVBand="1"/>
      </w:tblPr>
      <w:tblGrid>
        <w:gridCol w:w="3681"/>
        <w:gridCol w:w="3969"/>
        <w:gridCol w:w="1701"/>
      </w:tblGrid>
      <w:tr w:rsidR="00DE3626" w:rsidRPr="00BA3FC0" w14:paraId="37FAEAFE" w14:textId="77777777" w:rsidTr="007B64DB">
        <w:trPr>
          <w:trHeight w:val="259"/>
          <w:jc w:val="center"/>
        </w:trPr>
        <w:tc>
          <w:tcPr>
            <w:tcW w:w="3681" w:type="dxa"/>
            <w:vMerge w:val="restart"/>
            <w:tcMar>
              <w:top w:w="28" w:type="dxa"/>
              <w:left w:w="108" w:type="dxa"/>
              <w:bottom w:w="28" w:type="dxa"/>
              <w:right w:w="108" w:type="dxa"/>
            </w:tcMar>
            <w:vAlign w:val="center"/>
          </w:tcPr>
          <w:p w14:paraId="18618212" w14:textId="77777777" w:rsidR="00DE3626" w:rsidRPr="00BA3FC0" w:rsidRDefault="00DE3626" w:rsidP="00D6186E">
            <w:pPr>
              <w:autoSpaceDE w:val="0"/>
              <w:autoSpaceDN w:val="0"/>
              <w:spacing w:after="0" w:line="240" w:lineRule="auto"/>
              <w:rPr>
                <w:rFonts w:ascii="Times New Roman" w:hAnsi="Times New Roman"/>
                <w:sz w:val="24"/>
                <w:szCs w:val="24"/>
                <w:lang w:eastAsia="ru-RU"/>
              </w:rPr>
            </w:pPr>
            <w:r w:rsidRPr="00BA3FC0">
              <w:rPr>
                <w:rFonts w:ascii="Times New Roman" w:hAnsi="Times New Roman"/>
                <w:sz w:val="24"/>
                <w:szCs w:val="24"/>
                <w:lang w:eastAsia="ru-RU"/>
              </w:rPr>
              <w:t xml:space="preserve">Сплит-система клиентской зоны </w:t>
            </w:r>
          </w:p>
        </w:tc>
        <w:tc>
          <w:tcPr>
            <w:tcW w:w="3969" w:type="dxa"/>
            <w:tcMar>
              <w:top w:w="28" w:type="dxa"/>
              <w:left w:w="108" w:type="dxa"/>
              <w:bottom w:w="28" w:type="dxa"/>
              <w:right w:w="108" w:type="dxa"/>
            </w:tcMar>
            <w:vAlign w:val="center"/>
            <w:hideMark/>
          </w:tcPr>
          <w:p w14:paraId="6FC7B810" w14:textId="77777777" w:rsidR="00DE3626" w:rsidRPr="00BA3FC0" w:rsidRDefault="00DE3626" w:rsidP="00D6186E">
            <w:pPr>
              <w:autoSpaceDE w:val="0"/>
              <w:autoSpaceDN w:val="0"/>
              <w:spacing w:after="0" w:line="240" w:lineRule="auto"/>
              <w:rPr>
                <w:rFonts w:ascii="Times New Roman" w:hAnsi="Times New Roman"/>
                <w:sz w:val="24"/>
                <w:szCs w:val="24"/>
                <w:lang w:eastAsia="ru-RU"/>
              </w:rPr>
            </w:pPr>
            <w:r w:rsidRPr="00BA3FC0">
              <w:rPr>
                <w:rFonts w:ascii="Times New Roman" w:hAnsi="Times New Roman"/>
                <w:sz w:val="24"/>
                <w:szCs w:val="24"/>
                <w:lang w:eastAsia="ru-RU"/>
              </w:rPr>
              <w:t>Напряжение питания, В/Гц:</w:t>
            </w:r>
          </w:p>
        </w:tc>
        <w:tc>
          <w:tcPr>
            <w:tcW w:w="1701" w:type="dxa"/>
            <w:tcMar>
              <w:top w:w="28" w:type="dxa"/>
              <w:left w:w="108" w:type="dxa"/>
              <w:bottom w:w="28" w:type="dxa"/>
              <w:right w:w="108" w:type="dxa"/>
            </w:tcMar>
            <w:vAlign w:val="center"/>
            <w:hideMark/>
          </w:tcPr>
          <w:p w14:paraId="5BED419C" w14:textId="4FDA7D97" w:rsidR="00DE3626" w:rsidRPr="00BA3FC0" w:rsidRDefault="00DE3626" w:rsidP="00D6186E">
            <w:pPr>
              <w:autoSpaceDE w:val="0"/>
              <w:autoSpaceDN w:val="0"/>
              <w:spacing w:after="0" w:line="240" w:lineRule="auto"/>
              <w:rPr>
                <w:rFonts w:ascii="Times New Roman" w:hAnsi="Times New Roman"/>
                <w:sz w:val="24"/>
                <w:szCs w:val="24"/>
                <w:lang w:eastAsia="ru-RU"/>
              </w:rPr>
            </w:pPr>
            <w:r w:rsidRPr="00BA3FC0">
              <w:rPr>
                <w:rFonts w:ascii="Times New Roman" w:hAnsi="Times New Roman"/>
                <w:sz w:val="24"/>
                <w:szCs w:val="24"/>
                <w:lang w:eastAsia="ru-RU"/>
              </w:rPr>
              <w:t>220</w:t>
            </w:r>
            <w:r w:rsidR="00DB335C" w:rsidRPr="00BA3FC0">
              <w:rPr>
                <w:rFonts w:ascii="Times New Roman" w:hAnsi="Times New Roman"/>
                <w:sz w:val="24"/>
                <w:szCs w:val="24"/>
              </w:rPr>
              <w:t>–</w:t>
            </w:r>
            <w:r w:rsidRPr="00BA3FC0">
              <w:rPr>
                <w:rFonts w:ascii="Times New Roman" w:hAnsi="Times New Roman"/>
                <w:sz w:val="24"/>
                <w:szCs w:val="24"/>
                <w:lang w:eastAsia="ru-RU"/>
              </w:rPr>
              <w:t>240 / 50</w:t>
            </w:r>
          </w:p>
        </w:tc>
      </w:tr>
      <w:tr w:rsidR="00DE3626" w:rsidRPr="00BA3FC0" w14:paraId="760EB195" w14:textId="77777777" w:rsidTr="007B64DB">
        <w:trPr>
          <w:trHeight w:val="306"/>
          <w:jc w:val="center"/>
        </w:trPr>
        <w:tc>
          <w:tcPr>
            <w:tcW w:w="3681" w:type="dxa"/>
            <w:vMerge/>
            <w:tcMar>
              <w:top w:w="28" w:type="dxa"/>
              <w:bottom w:w="28" w:type="dxa"/>
            </w:tcMar>
            <w:vAlign w:val="center"/>
            <w:hideMark/>
          </w:tcPr>
          <w:p w14:paraId="3015ECA3" w14:textId="77777777" w:rsidR="00DE3626" w:rsidRPr="00BA3FC0" w:rsidRDefault="00DE3626" w:rsidP="00D6186E">
            <w:pPr>
              <w:spacing w:after="0" w:line="240" w:lineRule="auto"/>
              <w:rPr>
                <w:rFonts w:ascii="Times New Roman" w:hAnsi="Times New Roman"/>
                <w:sz w:val="24"/>
                <w:szCs w:val="24"/>
                <w:lang w:eastAsia="ru-RU"/>
              </w:rPr>
            </w:pPr>
          </w:p>
        </w:tc>
        <w:tc>
          <w:tcPr>
            <w:tcW w:w="3969" w:type="dxa"/>
            <w:tcMar>
              <w:top w:w="28" w:type="dxa"/>
              <w:left w:w="108" w:type="dxa"/>
              <w:bottom w:w="28" w:type="dxa"/>
              <w:right w:w="108" w:type="dxa"/>
            </w:tcMar>
            <w:vAlign w:val="center"/>
            <w:hideMark/>
          </w:tcPr>
          <w:p w14:paraId="5424054D" w14:textId="77777777" w:rsidR="00DE3626" w:rsidRPr="00BA3FC0" w:rsidRDefault="00DE3626" w:rsidP="00D6186E">
            <w:pPr>
              <w:autoSpaceDE w:val="0"/>
              <w:autoSpaceDN w:val="0"/>
              <w:spacing w:after="0" w:line="240" w:lineRule="auto"/>
              <w:rPr>
                <w:rFonts w:ascii="Times New Roman" w:hAnsi="Times New Roman"/>
                <w:sz w:val="24"/>
                <w:szCs w:val="24"/>
                <w:lang w:eastAsia="ru-RU"/>
              </w:rPr>
            </w:pPr>
            <w:r w:rsidRPr="00BA3FC0">
              <w:rPr>
                <w:rFonts w:ascii="Times New Roman" w:hAnsi="Times New Roman"/>
                <w:sz w:val="24"/>
                <w:szCs w:val="24"/>
                <w:lang w:eastAsia="ru-RU"/>
              </w:rPr>
              <w:t>Мощность на охлаждение (не менее), BTU/кВт(</w:t>
            </w:r>
            <w:r w:rsidRPr="00BA3FC0">
              <w:rPr>
                <w:rFonts w:ascii="Times New Roman" w:hAnsi="Times New Roman"/>
                <w:sz w:val="24"/>
                <w:szCs w:val="24"/>
                <w:lang w:val="en-US" w:eastAsia="ru-RU"/>
              </w:rPr>
              <w:t>N</w:t>
            </w:r>
            <w:r w:rsidRPr="00BA3FC0">
              <w:rPr>
                <w:rFonts w:ascii="Times New Roman" w:hAnsi="Times New Roman"/>
                <w:sz w:val="24"/>
                <w:szCs w:val="24"/>
                <w:lang w:eastAsia="ru-RU"/>
              </w:rPr>
              <w:t>):</w:t>
            </w:r>
          </w:p>
        </w:tc>
        <w:tc>
          <w:tcPr>
            <w:tcW w:w="1701" w:type="dxa"/>
            <w:tcMar>
              <w:top w:w="28" w:type="dxa"/>
              <w:left w:w="108" w:type="dxa"/>
              <w:bottom w:w="28" w:type="dxa"/>
              <w:right w:w="108" w:type="dxa"/>
            </w:tcMar>
            <w:vAlign w:val="center"/>
            <w:hideMark/>
          </w:tcPr>
          <w:p w14:paraId="04EC3DE2" w14:textId="77777777" w:rsidR="00DE3626" w:rsidRPr="00BA3FC0" w:rsidRDefault="00DE3626" w:rsidP="00D6186E">
            <w:pPr>
              <w:spacing w:after="0" w:line="240" w:lineRule="auto"/>
              <w:rPr>
                <w:rFonts w:ascii="Times New Roman" w:hAnsi="Times New Roman"/>
                <w:sz w:val="24"/>
                <w:szCs w:val="24"/>
                <w:lang w:eastAsia="ru-RU"/>
              </w:rPr>
            </w:pPr>
            <w:r w:rsidRPr="00BA3FC0">
              <w:rPr>
                <w:rFonts w:ascii="Times New Roman" w:hAnsi="Times New Roman"/>
                <w:sz w:val="24"/>
                <w:szCs w:val="24"/>
                <w:lang w:eastAsia="ru-RU"/>
              </w:rPr>
              <w:t>12000/1,0</w:t>
            </w:r>
          </w:p>
        </w:tc>
      </w:tr>
      <w:tr w:rsidR="00DE3626" w:rsidRPr="00BA3FC0" w14:paraId="2D140D07" w14:textId="77777777" w:rsidTr="007B64DB">
        <w:trPr>
          <w:trHeight w:val="133"/>
          <w:jc w:val="center"/>
        </w:trPr>
        <w:tc>
          <w:tcPr>
            <w:tcW w:w="3681" w:type="dxa"/>
            <w:vMerge w:val="restart"/>
            <w:tcMar>
              <w:top w:w="28" w:type="dxa"/>
              <w:bottom w:w="28" w:type="dxa"/>
            </w:tcMar>
            <w:vAlign w:val="center"/>
            <w:hideMark/>
          </w:tcPr>
          <w:p w14:paraId="2CBFA0F5" w14:textId="77777777" w:rsidR="00DE3626" w:rsidRPr="00BA3FC0" w:rsidRDefault="00DE3626" w:rsidP="00D6186E">
            <w:pPr>
              <w:autoSpaceDE w:val="0"/>
              <w:autoSpaceDN w:val="0"/>
              <w:spacing w:after="0" w:line="240" w:lineRule="auto"/>
              <w:rPr>
                <w:rFonts w:ascii="Times New Roman" w:hAnsi="Times New Roman"/>
                <w:sz w:val="24"/>
                <w:szCs w:val="24"/>
                <w:lang w:eastAsia="ru-RU"/>
              </w:rPr>
            </w:pPr>
            <w:r w:rsidRPr="00BA3FC0">
              <w:rPr>
                <w:rFonts w:ascii="Times New Roman" w:hAnsi="Times New Roman"/>
                <w:sz w:val="24"/>
                <w:szCs w:val="24"/>
                <w:lang w:eastAsia="ru-RU"/>
              </w:rPr>
              <w:t>Сплит-система рабочей зоны</w:t>
            </w:r>
          </w:p>
        </w:tc>
        <w:tc>
          <w:tcPr>
            <w:tcW w:w="3969" w:type="dxa"/>
            <w:tcMar>
              <w:top w:w="28" w:type="dxa"/>
              <w:left w:w="108" w:type="dxa"/>
              <w:bottom w:w="28" w:type="dxa"/>
              <w:right w:w="108" w:type="dxa"/>
            </w:tcMar>
            <w:vAlign w:val="center"/>
            <w:hideMark/>
          </w:tcPr>
          <w:p w14:paraId="4E8EAC59" w14:textId="77777777" w:rsidR="00DE3626" w:rsidRPr="00BA3FC0" w:rsidRDefault="00DE3626" w:rsidP="00D6186E">
            <w:pPr>
              <w:autoSpaceDE w:val="0"/>
              <w:autoSpaceDN w:val="0"/>
              <w:spacing w:after="0" w:line="240" w:lineRule="auto"/>
              <w:rPr>
                <w:rFonts w:ascii="Times New Roman" w:hAnsi="Times New Roman"/>
                <w:sz w:val="24"/>
                <w:szCs w:val="24"/>
                <w:lang w:eastAsia="ru-RU"/>
              </w:rPr>
            </w:pPr>
            <w:r w:rsidRPr="00BA3FC0">
              <w:rPr>
                <w:rFonts w:ascii="Times New Roman" w:hAnsi="Times New Roman"/>
                <w:sz w:val="24"/>
                <w:szCs w:val="24"/>
                <w:lang w:eastAsia="ru-RU"/>
              </w:rPr>
              <w:t>Напряжение питания, В/Гц:</w:t>
            </w:r>
          </w:p>
        </w:tc>
        <w:tc>
          <w:tcPr>
            <w:tcW w:w="1701" w:type="dxa"/>
            <w:tcMar>
              <w:top w:w="28" w:type="dxa"/>
              <w:left w:w="108" w:type="dxa"/>
              <w:bottom w:w="28" w:type="dxa"/>
              <w:right w:w="108" w:type="dxa"/>
            </w:tcMar>
            <w:vAlign w:val="center"/>
            <w:hideMark/>
          </w:tcPr>
          <w:p w14:paraId="5276A7E6" w14:textId="77777777" w:rsidR="00DE3626" w:rsidRPr="00BA3FC0" w:rsidRDefault="00DE3626" w:rsidP="00D6186E">
            <w:pPr>
              <w:autoSpaceDE w:val="0"/>
              <w:autoSpaceDN w:val="0"/>
              <w:spacing w:after="0" w:line="240" w:lineRule="auto"/>
              <w:rPr>
                <w:rFonts w:ascii="Times New Roman" w:hAnsi="Times New Roman"/>
                <w:sz w:val="24"/>
                <w:szCs w:val="24"/>
                <w:lang w:eastAsia="ru-RU"/>
              </w:rPr>
            </w:pPr>
            <w:r w:rsidRPr="00BA3FC0">
              <w:rPr>
                <w:rFonts w:ascii="Times New Roman" w:hAnsi="Times New Roman"/>
                <w:sz w:val="24"/>
                <w:szCs w:val="24"/>
                <w:lang w:eastAsia="ru-RU"/>
              </w:rPr>
              <w:t>220</w:t>
            </w:r>
            <w:r w:rsidRPr="00BA3FC0">
              <w:rPr>
                <w:rFonts w:ascii="Times New Roman" w:hAnsi="Times New Roman"/>
                <w:sz w:val="24"/>
                <w:szCs w:val="24"/>
              </w:rPr>
              <w:t>-</w:t>
            </w:r>
            <w:r w:rsidRPr="00BA3FC0">
              <w:rPr>
                <w:rFonts w:ascii="Times New Roman" w:hAnsi="Times New Roman"/>
                <w:sz w:val="24"/>
                <w:szCs w:val="24"/>
                <w:lang w:eastAsia="ru-RU"/>
              </w:rPr>
              <w:t>240 / 50</w:t>
            </w:r>
          </w:p>
        </w:tc>
      </w:tr>
      <w:tr w:rsidR="00DE3626" w:rsidRPr="00BA3FC0" w14:paraId="6ECFA3F1" w14:textId="77777777" w:rsidTr="007B64DB">
        <w:trPr>
          <w:jc w:val="center"/>
        </w:trPr>
        <w:tc>
          <w:tcPr>
            <w:tcW w:w="3681" w:type="dxa"/>
            <w:vMerge/>
            <w:tcMar>
              <w:top w:w="28" w:type="dxa"/>
              <w:bottom w:w="28" w:type="dxa"/>
            </w:tcMar>
            <w:vAlign w:val="center"/>
            <w:hideMark/>
          </w:tcPr>
          <w:p w14:paraId="7544A3A6" w14:textId="77777777" w:rsidR="00DE3626" w:rsidRPr="00BA3FC0" w:rsidRDefault="00DE3626" w:rsidP="00D6186E">
            <w:pPr>
              <w:spacing w:after="0" w:line="240" w:lineRule="auto"/>
              <w:rPr>
                <w:rFonts w:ascii="Times New Roman" w:hAnsi="Times New Roman"/>
                <w:sz w:val="24"/>
                <w:szCs w:val="24"/>
                <w:lang w:eastAsia="ru-RU"/>
              </w:rPr>
            </w:pPr>
          </w:p>
        </w:tc>
        <w:tc>
          <w:tcPr>
            <w:tcW w:w="3969" w:type="dxa"/>
            <w:tcMar>
              <w:top w:w="28" w:type="dxa"/>
              <w:left w:w="108" w:type="dxa"/>
              <w:bottom w:w="28" w:type="dxa"/>
              <w:right w:w="108" w:type="dxa"/>
            </w:tcMar>
            <w:vAlign w:val="center"/>
            <w:hideMark/>
          </w:tcPr>
          <w:p w14:paraId="65471CE6" w14:textId="77777777" w:rsidR="00DE3626" w:rsidRPr="00BA3FC0" w:rsidRDefault="00DE3626" w:rsidP="00D6186E">
            <w:pPr>
              <w:autoSpaceDE w:val="0"/>
              <w:autoSpaceDN w:val="0"/>
              <w:spacing w:after="0" w:line="240" w:lineRule="auto"/>
              <w:rPr>
                <w:rFonts w:ascii="Times New Roman" w:hAnsi="Times New Roman"/>
                <w:sz w:val="24"/>
                <w:szCs w:val="24"/>
                <w:lang w:eastAsia="ru-RU"/>
              </w:rPr>
            </w:pPr>
            <w:r w:rsidRPr="00BA3FC0">
              <w:rPr>
                <w:rFonts w:ascii="Times New Roman" w:hAnsi="Times New Roman"/>
                <w:sz w:val="24"/>
                <w:szCs w:val="24"/>
                <w:lang w:eastAsia="ru-RU"/>
              </w:rPr>
              <w:t>Мощность на охлаждение (не менее), BTU/кВт(N):</w:t>
            </w:r>
          </w:p>
        </w:tc>
        <w:tc>
          <w:tcPr>
            <w:tcW w:w="1701" w:type="dxa"/>
            <w:tcMar>
              <w:top w:w="28" w:type="dxa"/>
              <w:left w:w="108" w:type="dxa"/>
              <w:bottom w:w="28" w:type="dxa"/>
              <w:right w:w="108" w:type="dxa"/>
            </w:tcMar>
            <w:vAlign w:val="center"/>
            <w:hideMark/>
          </w:tcPr>
          <w:p w14:paraId="742C9EA9" w14:textId="77777777" w:rsidR="00DE3626" w:rsidRPr="00BA3FC0" w:rsidRDefault="00DE3626" w:rsidP="00D6186E">
            <w:pPr>
              <w:autoSpaceDE w:val="0"/>
              <w:autoSpaceDN w:val="0"/>
              <w:spacing w:after="0" w:line="240" w:lineRule="auto"/>
              <w:rPr>
                <w:rFonts w:ascii="Times New Roman" w:hAnsi="Times New Roman"/>
                <w:sz w:val="24"/>
                <w:szCs w:val="24"/>
                <w:lang w:eastAsia="ru-RU"/>
              </w:rPr>
            </w:pPr>
            <w:r w:rsidRPr="00BA3FC0">
              <w:rPr>
                <w:rFonts w:ascii="Times New Roman" w:hAnsi="Times New Roman"/>
                <w:sz w:val="24"/>
                <w:szCs w:val="24"/>
                <w:lang w:eastAsia="ru-RU"/>
              </w:rPr>
              <w:t>9000/0,9</w:t>
            </w:r>
          </w:p>
        </w:tc>
      </w:tr>
    </w:tbl>
    <w:p w14:paraId="2ED139C8" w14:textId="71133741" w:rsidR="00DE3626" w:rsidRPr="00BA3FC0" w:rsidRDefault="00D6186E" w:rsidP="005204D1">
      <w:pPr>
        <w:numPr>
          <w:ilvl w:val="0"/>
          <w:numId w:val="53"/>
        </w:numPr>
        <w:tabs>
          <w:tab w:val="left" w:pos="1134"/>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lastRenderedPageBreak/>
        <w:t>наружные блоки сплит-систем, которые размещаются на стене под фронтонным свесом и под карнизным свесом (сторона ската крыши), в обязательном порядке защитить металлическими кожухами с крышками (допустимо применение единого кожуха на два внешних блока), обеспечивающими возможность доступа для проведения ремонтных и профилактических работ наружных блоков сплит-систем и исключать возможность снятия металлических кожухов без применения специализированного оборудования, цвет металлического кожуха</w:t>
      </w:r>
      <w:r w:rsidR="005B737D" w:rsidRPr="00BA3FC0">
        <w:rPr>
          <w:rFonts w:ascii="Times New Roman" w:hAnsi="Times New Roman"/>
          <w:sz w:val="28"/>
          <w:szCs w:val="28"/>
          <w:lang w:eastAsia="ru-RU"/>
        </w:rPr>
        <w:t xml:space="preserve">, </w:t>
      </w:r>
      <w:r w:rsidR="001E3DAB" w:rsidRPr="00BA3FC0">
        <w:rPr>
          <w:rFonts w:ascii="Times New Roman" w:hAnsi="Times New Roman"/>
          <w:sz w:val="28"/>
          <w:szCs w:val="28"/>
          <w:lang w:eastAsia="ru-RU"/>
        </w:rPr>
        <w:t>близкий к</w:t>
      </w:r>
      <w:r w:rsidR="001E3DAB" w:rsidRPr="00BA3FC0">
        <w:t xml:space="preserve"> </w:t>
      </w:r>
      <w:r w:rsidR="001E3DAB" w:rsidRPr="00BA3FC0">
        <w:rPr>
          <w:rFonts w:ascii="Times New Roman" w:hAnsi="Times New Roman"/>
          <w:sz w:val="28"/>
          <w:szCs w:val="28"/>
          <w:lang w:eastAsia="ru-RU"/>
        </w:rPr>
        <w:t>RAL </w:t>
      </w:r>
      <w:r w:rsidRPr="00BA3FC0">
        <w:rPr>
          <w:rFonts w:ascii="Times New Roman" w:hAnsi="Times New Roman"/>
          <w:sz w:val="28"/>
          <w:szCs w:val="28"/>
          <w:lang w:eastAsia="ru-RU"/>
        </w:rPr>
        <w:t>7024 (графитово (темно) – серый), при этом в иных случаях размещения наружных блоков сплит-систем т.е. не под фронтонным свесом и не под карнизным свесом (сторона ската крыши) защита наружных блоков сплит-систем металлическими кожухами не обязательна;</w:t>
      </w:r>
    </w:p>
    <w:p w14:paraId="2EA2A010" w14:textId="3EBF96E7" w:rsidR="00DB335C" w:rsidRPr="00BA3FC0" w:rsidRDefault="00DB335C" w:rsidP="00DB335C">
      <w:pPr>
        <w:tabs>
          <w:tab w:val="left" w:pos="1134"/>
        </w:tabs>
        <w:spacing w:after="0" w:line="240" w:lineRule="auto"/>
        <w:ind w:left="709"/>
        <w:jc w:val="both"/>
        <w:rPr>
          <w:rFonts w:ascii="Times New Roman" w:hAnsi="Times New Roman"/>
          <w:sz w:val="16"/>
          <w:szCs w:val="16"/>
          <w:lang w:eastAsia="ru-RU"/>
        </w:rPr>
      </w:pPr>
    </w:p>
    <w:p w14:paraId="2BA2706B" w14:textId="7C46F399" w:rsidR="00DE3626" w:rsidRPr="00BA3FC0" w:rsidRDefault="00DE3626" w:rsidP="00B85C6C">
      <w:pPr>
        <w:spacing w:after="0" w:line="240" w:lineRule="auto"/>
        <w:jc w:val="center"/>
        <w:rPr>
          <w:rFonts w:ascii="Times New Roman" w:hAnsi="Times New Roman"/>
          <w:i/>
          <w:sz w:val="28"/>
          <w:szCs w:val="28"/>
          <w:lang w:eastAsia="ru-RU"/>
        </w:rPr>
      </w:pPr>
      <w:r w:rsidRPr="00BA3FC0">
        <w:rPr>
          <w:rFonts w:ascii="Times New Roman" w:hAnsi="Times New Roman"/>
          <w:i/>
          <w:sz w:val="28"/>
          <w:szCs w:val="28"/>
          <w:lang w:eastAsia="ru-RU"/>
        </w:rPr>
        <w:t>Рекомендуемые варианты защитных металлических кожухов</w:t>
      </w:r>
    </w:p>
    <w:tbl>
      <w:tblPr>
        <w:tblW w:w="9214" w:type="dxa"/>
        <w:tblInd w:w="142" w:type="dxa"/>
        <w:tblLayout w:type="fixed"/>
        <w:tblLook w:val="04A0" w:firstRow="1" w:lastRow="0" w:firstColumn="1" w:lastColumn="0" w:noHBand="0" w:noVBand="1"/>
      </w:tblPr>
      <w:tblGrid>
        <w:gridCol w:w="4672"/>
        <w:gridCol w:w="4542"/>
      </w:tblGrid>
      <w:tr w:rsidR="00DE3626" w:rsidRPr="00BA3FC0" w14:paraId="5A9E2A65" w14:textId="77777777" w:rsidTr="007B64DB">
        <w:trPr>
          <w:trHeight w:val="2150"/>
        </w:trPr>
        <w:tc>
          <w:tcPr>
            <w:tcW w:w="4672" w:type="dxa"/>
            <w:shd w:val="clear" w:color="auto" w:fill="auto"/>
            <w:vAlign w:val="center"/>
          </w:tcPr>
          <w:p w14:paraId="7C834C43" w14:textId="3F68D768" w:rsidR="00DE3626" w:rsidRPr="00BA3FC0" w:rsidRDefault="00367AFF" w:rsidP="006D19C6">
            <w:pPr>
              <w:tabs>
                <w:tab w:val="left" w:pos="1560"/>
              </w:tabs>
              <w:spacing w:after="0" w:line="240" w:lineRule="auto"/>
              <w:contextualSpacing/>
              <w:jc w:val="center"/>
              <w:rPr>
                <w:rFonts w:ascii="Times New Roman" w:hAnsi="Times New Roman"/>
                <w:bCs/>
                <w:i/>
                <w:sz w:val="24"/>
                <w:szCs w:val="24"/>
                <w:lang w:eastAsia="x-none"/>
              </w:rPr>
            </w:pPr>
            <w:r w:rsidRPr="00BA3FC0">
              <w:rPr>
                <w:noProof/>
                <w:sz w:val="20"/>
                <w:lang w:eastAsia="ru-RU"/>
              </w:rPr>
              <w:drawing>
                <wp:inline distT="0" distB="0" distL="0" distR="0" wp14:anchorId="341C89B9" wp14:editId="7B830A66">
                  <wp:extent cx="1269242" cy="1180531"/>
                  <wp:effectExtent l="0" t="0" r="7620" b="635"/>
                  <wp:docPr id="39" name="Image 39" descr="черный короб для кондиционера от производителя Минск"/>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 name="Image 39" descr="черный короб для кондиционера от производителя Минск"/>
                          <pic:cNvPicPr/>
                        </pic:nvPicPr>
                        <pic:blipFill>
                          <a:blip r:embed="rId15" cstate="print"/>
                          <a:stretch>
                            <a:fillRect/>
                          </a:stretch>
                        </pic:blipFill>
                        <pic:spPr>
                          <a:xfrm>
                            <a:off x="0" y="0"/>
                            <a:ext cx="1280212" cy="1190735"/>
                          </a:xfrm>
                          <a:prstGeom prst="rect">
                            <a:avLst/>
                          </a:prstGeom>
                        </pic:spPr>
                      </pic:pic>
                    </a:graphicData>
                  </a:graphic>
                </wp:inline>
              </w:drawing>
            </w:r>
          </w:p>
          <w:p w14:paraId="54119AA1" w14:textId="2B6B7C6E" w:rsidR="00DE3626" w:rsidRPr="00BA3FC0" w:rsidRDefault="00DE3626" w:rsidP="006D19C6">
            <w:pPr>
              <w:tabs>
                <w:tab w:val="left" w:pos="1560"/>
              </w:tabs>
              <w:spacing w:after="0" w:line="240" w:lineRule="auto"/>
              <w:contextualSpacing/>
              <w:jc w:val="center"/>
              <w:rPr>
                <w:rFonts w:ascii="Times New Roman" w:hAnsi="Times New Roman"/>
                <w:bCs/>
                <w:i/>
                <w:sz w:val="24"/>
                <w:szCs w:val="24"/>
                <w:lang w:eastAsia="x-none"/>
              </w:rPr>
            </w:pPr>
            <w:r w:rsidRPr="00BA3FC0">
              <w:rPr>
                <w:rFonts w:ascii="Times New Roman" w:hAnsi="Times New Roman"/>
                <w:bCs/>
                <w:i/>
                <w:sz w:val="24"/>
                <w:szCs w:val="24"/>
                <w:lang w:eastAsia="x-none"/>
              </w:rPr>
              <w:t>Р</w:t>
            </w:r>
            <w:r w:rsidR="00B765AF" w:rsidRPr="00BA3FC0">
              <w:rPr>
                <w:rFonts w:ascii="Times New Roman" w:hAnsi="Times New Roman"/>
                <w:bCs/>
                <w:i/>
                <w:sz w:val="24"/>
                <w:szCs w:val="24"/>
                <w:lang w:eastAsia="x-none"/>
              </w:rPr>
              <w:t>исунок </w:t>
            </w:r>
            <w:r w:rsidR="00F7381F" w:rsidRPr="00BA3FC0">
              <w:rPr>
                <w:rFonts w:ascii="Times New Roman" w:hAnsi="Times New Roman"/>
                <w:bCs/>
                <w:i/>
                <w:sz w:val="24"/>
                <w:szCs w:val="24"/>
                <w:lang w:eastAsia="x-none"/>
              </w:rPr>
              <w:t>7</w:t>
            </w:r>
          </w:p>
        </w:tc>
        <w:tc>
          <w:tcPr>
            <w:tcW w:w="4542" w:type="dxa"/>
            <w:shd w:val="clear" w:color="auto" w:fill="auto"/>
            <w:vAlign w:val="center"/>
          </w:tcPr>
          <w:p w14:paraId="0724D8E1" w14:textId="77777777" w:rsidR="00367AFF" w:rsidRPr="00BA3FC0" w:rsidRDefault="00367AFF" w:rsidP="006D19C6">
            <w:pPr>
              <w:tabs>
                <w:tab w:val="left" w:pos="1560"/>
              </w:tabs>
              <w:spacing w:after="0" w:line="240" w:lineRule="auto"/>
              <w:contextualSpacing/>
              <w:jc w:val="center"/>
              <w:rPr>
                <w:rFonts w:ascii="Times New Roman" w:hAnsi="Times New Roman"/>
                <w:bCs/>
                <w:i/>
                <w:sz w:val="24"/>
                <w:szCs w:val="24"/>
                <w:lang w:eastAsia="x-none"/>
              </w:rPr>
            </w:pPr>
            <w:r w:rsidRPr="00BA3FC0">
              <w:rPr>
                <w:noProof/>
                <w:sz w:val="20"/>
                <w:lang w:eastAsia="ru-RU"/>
              </w:rPr>
              <w:drawing>
                <wp:inline distT="0" distB="0" distL="0" distR="0" wp14:anchorId="07C65253" wp14:editId="121AD254">
                  <wp:extent cx="1337480" cy="1180532"/>
                  <wp:effectExtent l="0" t="0" r="0" b="635"/>
                  <wp:docPr id="40" name="Image 40" descr="короб для кондиционера с крышкой черный"/>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 name="Image 40" descr="короб для кондиционера с крышкой черный"/>
                          <pic:cNvPicPr/>
                        </pic:nvPicPr>
                        <pic:blipFill>
                          <a:blip r:embed="rId16" cstate="print"/>
                          <a:stretch>
                            <a:fillRect/>
                          </a:stretch>
                        </pic:blipFill>
                        <pic:spPr>
                          <a:xfrm>
                            <a:off x="0" y="0"/>
                            <a:ext cx="1345223" cy="1187366"/>
                          </a:xfrm>
                          <a:prstGeom prst="rect">
                            <a:avLst/>
                          </a:prstGeom>
                        </pic:spPr>
                      </pic:pic>
                    </a:graphicData>
                  </a:graphic>
                </wp:inline>
              </w:drawing>
            </w:r>
          </w:p>
          <w:p w14:paraId="4265E8BB" w14:textId="456A66C2" w:rsidR="00DE3626" w:rsidRPr="00BA3FC0" w:rsidRDefault="00DE3626" w:rsidP="006D19C6">
            <w:pPr>
              <w:tabs>
                <w:tab w:val="left" w:pos="1560"/>
              </w:tabs>
              <w:spacing w:after="0" w:line="240" w:lineRule="auto"/>
              <w:contextualSpacing/>
              <w:jc w:val="center"/>
              <w:rPr>
                <w:rFonts w:ascii="Times New Roman" w:hAnsi="Times New Roman"/>
                <w:bCs/>
                <w:i/>
                <w:sz w:val="24"/>
                <w:szCs w:val="24"/>
                <w:lang w:eastAsia="x-none"/>
              </w:rPr>
            </w:pPr>
            <w:r w:rsidRPr="00BA3FC0">
              <w:rPr>
                <w:rFonts w:ascii="Times New Roman" w:hAnsi="Times New Roman"/>
                <w:bCs/>
                <w:i/>
                <w:sz w:val="24"/>
                <w:szCs w:val="24"/>
                <w:lang w:eastAsia="x-none"/>
              </w:rPr>
              <w:t>Р</w:t>
            </w:r>
            <w:r w:rsidR="00B765AF" w:rsidRPr="00BA3FC0">
              <w:rPr>
                <w:rFonts w:ascii="Times New Roman" w:hAnsi="Times New Roman"/>
                <w:bCs/>
                <w:i/>
                <w:sz w:val="24"/>
                <w:szCs w:val="24"/>
                <w:lang w:eastAsia="x-none"/>
              </w:rPr>
              <w:t>исунок </w:t>
            </w:r>
            <w:r w:rsidR="00F7381F" w:rsidRPr="00BA3FC0">
              <w:rPr>
                <w:rFonts w:ascii="Times New Roman" w:hAnsi="Times New Roman"/>
                <w:bCs/>
                <w:i/>
                <w:sz w:val="24"/>
                <w:szCs w:val="24"/>
                <w:lang w:eastAsia="x-none"/>
              </w:rPr>
              <w:t>8</w:t>
            </w:r>
          </w:p>
        </w:tc>
      </w:tr>
      <w:tr w:rsidR="00DE3626" w:rsidRPr="00BA3FC0" w14:paraId="2DF7A991" w14:textId="77777777" w:rsidTr="006D19C6">
        <w:trPr>
          <w:trHeight w:val="66"/>
        </w:trPr>
        <w:tc>
          <w:tcPr>
            <w:tcW w:w="4672" w:type="dxa"/>
            <w:shd w:val="clear" w:color="auto" w:fill="auto"/>
            <w:vAlign w:val="center"/>
          </w:tcPr>
          <w:p w14:paraId="00CD4414" w14:textId="77777777" w:rsidR="00DE3626" w:rsidRPr="00BA3FC0" w:rsidRDefault="00DE3626" w:rsidP="006D19C6">
            <w:pPr>
              <w:tabs>
                <w:tab w:val="left" w:pos="1560"/>
              </w:tabs>
              <w:spacing w:after="0" w:line="240" w:lineRule="auto"/>
              <w:contextualSpacing/>
              <w:jc w:val="center"/>
              <w:rPr>
                <w:rFonts w:ascii="Times New Roman" w:hAnsi="Times New Roman"/>
                <w:bCs/>
                <w:i/>
                <w:noProof/>
                <w:sz w:val="24"/>
                <w:szCs w:val="24"/>
                <w:lang w:eastAsia="ru-RU"/>
              </w:rPr>
            </w:pPr>
          </w:p>
        </w:tc>
        <w:tc>
          <w:tcPr>
            <w:tcW w:w="4542" w:type="dxa"/>
            <w:shd w:val="clear" w:color="auto" w:fill="auto"/>
            <w:vAlign w:val="center"/>
          </w:tcPr>
          <w:p w14:paraId="5DB96F82" w14:textId="77777777" w:rsidR="00DE3626" w:rsidRPr="00BA3FC0" w:rsidRDefault="00DE3626" w:rsidP="006D19C6">
            <w:pPr>
              <w:tabs>
                <w:tab w:val="left" w:pos="1560"/>
              </w:tabs>
              <w:spacing w:after="0" w:line="240" w:lineRule="auto"/>
              <w:contextualSpacing/>
              <w:jc w:val="center"/>
              <w:rPr>
                <w:rFonts w:ascii="Times New Roman" w:hAnsi="Times New Roman"/>
                <w:bCs/>
                <w:i/>
                <w:noProof/>
                <w:sz w:val="24"/>
                <w:szCs w:val="24"/>
                <w:lang w:eastAsia="ru-RU"/>
              </w:rPr>
            </w:pPr>
          </w:p>
        </w:tc>
      </w:tr>
      <w:tr w:rsidR="00DE3626" w:rsidRPr="00BA3FC0" w14:paraId="75BAFA53" w14:textId="77777777" w:rsidTr="008258F8">
        <w:trPr>
          <w:trHeight w:val="2308"/>
        </w:trPr>
        <w:tc>
          <w:tcPr>
            <w:tcW w:w="4672" w:type="dxa"/>
            <w:shd w:val="clear" w:color="auto" w:fill="auto"/>
            <w:vAlign w:val="center"/>
          </w:tcPr>
          <w:p w14:paraId="1130EEBA" w14:textId="7FE19462" w:rsidR="00DE3626" w:rsidRPr="00BA3FC0" w:rsidRDefault="00367AFF" w:rsidP="006D19C6">
            <w:pPr>
              <w:tabs>
                <w:tab w:val="left" w:pos="1560"/>
              </w:tabs>
              <w:spacing w:after="0" w:line="240" w:lineRule="auto"/>
              <w:contextualSpacing/>
              <w:jc w:val="center"/>
              <w:rPr>
                <w:rFonts w:ascii="Times New Roman" w:hAnsi="Times New Roman"/>
                <w:bCs/>
                <w:i/>
                <w:sz w:val="24"/>
                <w:szCs w:val="24"/>
                <w:lang w:eastAsia="x-none"/>
              </w:rPr>
            </w:pPr>
            <w:r w:rsidRPr="00BA3FC0">
              <w:rPr>
                <w:noProof/>
                <w:sz w:val="20"/>
                <w:lang w:eastAsia="ru-RU"/>
              </w:rPr>
              <w:drawing>
                <wp:inline distT="0" distB="0" distL="0" distR="0" wp14:anchorId="0C066160" wp14:editId="75AC8D35">
                  <wp:extent cx="1398896" cy="1160060"/>
                  <wp:effectExtent l="0" t="0" r="0" b="2540"/>
                  <wp:docPr id="32" name="Image 41" descr="C:\Users\Vladimir.Fiterman\AppData\Local\Microsoft\Windows\INetCache\Content.MSO\55E4585.t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 name="Image 41" descr="C:\Users\Vladimir.Fiterman\AppData\Local\Microsoft\Windows\INetCache\Content.MSO\55E4585.tmp"/>
                          <pic:cNvPicPr/>
                        </pic:nvPicPr>
                        <pic:blipFill>
                          <a:blip r:embed="rId17" cstate="print"/>
                          <a:stretch>
                            <a:fillRect/>
                          </a:stretch>
                        </pic:blipFill>
                        <pic:spPr>
                          <a:xfrm>
                            <a:off x="0" y="0"/>
                            <a:ext cx="1414784" cy="1173235"/>
                          </a:xfrm>
                          <a:prstGeom prst="rect">
                            <a:avLst/>
                          </a:prstGeom>
                        </pic:spPr>
                      </pic:pic>
                    </a:graphicData>
                  </a:graphic>
                </wp:inline>
              </w:drawing>
            </w:r>
          </w:p>
          <w:p w14:paraId="1D432140" w14:textId="58483D36" w:rsidR="00DE3626" w:rsidRPr="00BA3FC0" w:rsidRDefault="00DE3626" w:rsidP="006D19C6">
            <w:pPr>
              <w:tabs>
                <w:tab w:val="left" w:pos="1560"/>
              </w:tabs>
              <w:spacing w:after="0" w:line="240" w:lineRule="auto"/>
              <w:contextualSpacing/>
              <w:jc w:val="center"/>
              <w:rPr>
                <w:rFonts w:ascii="Times New Roman" w:hAnsi="Times New Roman"/>
                <w:bCs/>
                <w:i/>
                <w:sz w:val="24"/>
                <w:szCs w:val="24"/>
                <w:lang w:eastAsia="x-none"/>
              </w:rPr>
            </w:pPr>
            <w:r w:rsidRPr="00BA3FC0">
              <w:rPr>
                <w:rFonts w:ascii="Times New Roman" w:hAnsi="Times New Roman"/>
                <w:bCs/>
                <w:i/>
                <w:sz w:val="24"/>
                <w:szCs w:val="24"/>
                <w:lang w:eastAsia="x-none"/>
              </w:rPr>
              <w:t>Р</w:t>
            </w:r>
            <w:r w:rsidR="00B765AF" w:rsidRPr="00BA3FC0">
              <w:rPr>
                <w:rFonts w:ascii="Times New Roman" w:hAnsi="Times New Roman"/>
                <w:bCs/>
                <w:i/>
                <w:sz w:val="24"/>
                <w:szCs w:val="24"/>
                <w:lang w:eastAsia="x-none"/>
              </w:rPr>
              <w:t>исунок </w:t>
            </w:r>
            <w:r w:rsidR="00F7381F" w:rsidRPr="00BA3FC0">
              <w:rPr>
                <w:rFonts w:ascii="Times New Roman" w:hAnsi="Times New Roman"/>
                <w:bCs/>
                <w:i/>
                <w:sz w:val="24"/>
                <w:szCs w:val="24"/>
                <w:lang w:eastAsia="x-none"/>
              </w:rPr>
              <w:t>9</w:t>
            </w:r>
          </w:p>
        </w:tc>
        <w:tc>
          <w:tcPr>
            <w:tcW w:w="4542" w:type="dxa"/>
            <w:shd w:val="clear" w:color="auto" w:fill="auto"/>
            <w:vAlign w:val="center"/>
          </w:tcPr>
          <w:p w14:paraId="335F5943" w14:textId="5B789ED9" w:rsidR="00DE3626" w:rsidRPr="00BA3FC0" w:rsidRDefault="00367AFF" w:rsidP="006D19C6">
            <w:pPr>
              <w:tabs>
                <w:tab w:val="left" w:pos="1560"/>
              </w:tabs>
              <w:spacing w:after="0" w:line="240" w:lineRule="auto"/>
              <w:contextualSpacing/>
              <w:jc w:val="center"/>
              <w:rPr>
                <w:rFonts w:ascii="Times New Roman" w:hAnsi="Times New Roman"/>
                <w:bCs/>
                <w:i/>
                <w:sz w:val="24"/>
                <w:szCs w:val="24"/>
                <w:lang w:val="en-US" w:eastAsia="x-none"/>
              </w:rPr>
            </w:pPr>
            <w:r w:rsidRPr="00BA3FC0">
              <w:rPr>
                <w:noProof/>
                <w:sz w:val="20"/>
                <w:lang w:eastAsia="ru-RU"/>
              </w:rPr>
              <w:drawing>
                <wp:inline distT="0" distB="0" distL="0" distR="0" wp14:anchorId="3D72DFA5" wp14:editId="2FB7977C">
                  <wp:extent cx="1344304" cy="1214650"/>
                  <wp:effectExtent l="0" t="0" r="8255" b="5080"/>
                  <wp:docPr id="42" name="Image 42" descr="Источник высокого качества крышка вентиляции кондиционера производителя и  крышка вентиляции кондиционера на Alibaba.com"/>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 name="Image 42" descr="Источник высокого качества крышка вентиляции кондиционера производителя и  крышка вентиляции кондиционера на Alibaba.com"/>
                          <pic:cNvPicPr/>
                        </pic:nvPicPr>
                        <pic:blipFill>
                          <a:blip r:embed="rId18" cstate="print"/>
                          <a:stretch>
                            <a:fillRect/>
                          </a:stretch>
                        </pic:blipFill>
                        <pic:spPr>
                          <a:xfrm>
                            <a:off x="0" y="0"/>
                            <a:ext cx="1371152" cy="1238909"/>
                          </a:xfrm>
                          <a:prstGeom prst="rect">
                            <a:avLst/>
                          </a:prstGeom>
                        </pic:spPr>
                      </pic:pic>
                    </a:graphicData>
                  </a:graphic>
                </wp:inline>
              </w:drawing>
            </w:r>
          </w:p>
          <w:p w14:paraId="6BF01DFA" w14:textId="384ED483" w:rsidR="00DE3626" w:rsidRPr="00BA3FC0" w:rsidRDefault="00DE3626" w:rsidP="006D19C6">
            <w:pPr>
              <w:tabs>
                <w:tab w:val="left" w:pos="1560"/>
              </w:tabs>
              <w:spacing w:after="0" w:line="240" w:lineRule="auto"/>
              <w:contextualSpacing/>
              <w:jc w:val="center"/>
              <w:rPr>
                <w:rFonts w:ascii="Times New Roman" w:hAnsi="Times New Roman"/>
                <w:bCs/>
                <w:i/>
                <w:sz w:val="24"/>
                <w:szCs w:val="24"/>
                <w:lang w:eastAsia="x-none"/>
              </w:rPr>
            </w:pPr>
            <w:r w:rsidRPr="00BA3FC0">
              <w:rPr>
                <w:rFonts w:ascii="Times New Roman" w:hAnsi="Times New Roman"/>
                <w:bCs/>
                <w:i/>
                <w:sz w:val="24"/>
                <w:szCs w:val="24"/>
                <w:lang w:eastAsia="x-none"/>
              </w:rPr>
              <w:t>Р</w:t>
            </w:r>
            <w:r w:rsidR="00B765AF" w:rsidRPr="00BA3FC0">
              <w:rPr>
                <w:rFonts w:ascii="Times New Roman" w:hAnsi="Times New Roman"/>
                <w:bCs/>
                <w:i/>
                <w:sz w:val="24"/>
                <w:szCs w:val="24"/>
                <w:lang w:eastAsia="x-none"/>
              </w:rPr>
              <w:t>исунок </w:t>
            </w:r>
            <w:r w:rsidRPr="00BA3FC0">
              <w:rPr>
                <w:rFonts w:ascii="Times New Roman" w:hAnsi="Times New Roman"/>
                <w:bCs/>
                <w:i/>
                <w:sz w:val="24"/>
                <w:szCs w:val="24"/>
                <w:lang w:eastAsia="x-none"/>
              </w:rPr>
              <w:t>1</w:t>
            </w:r>
            <w:r w:rsidR="00F7381F" w:rsidRPr="00BA3FC0">
              <w:rPr>
                <w:rFonts w:ascii="Times New Roman" w:hAnsi="Times New Roman"/>
                <w:bCs/>
                <w:i/>
                <w:sz w:val="24"/>
                <w:szCs w:val="24"/>
                <w:lang w:eastAsia="x-none"/>
              </w:rPr>
              <w:t>0</w:t>
            </w:r>
          </w:p>
        </w:tc>
      </w:tr>
    </w:tbl>
    <w:p w14:paraId="212241C2" w14:textId="77777777" w:rsidR="00DE3626" w:rsidRPr="00BA3FC0" w:rsidRDefault="00DE3626" w:rsidP="00DE3626">
      <w:pPr>
        <w:tabs>
          <w:tab w:val="left" w:pos="1560"/>
        </w:tabs>
        <w:spacing w:after="0" w:line="240" w:lineRule="auto"/>
        <w:contextualSpacing/>
        <w:jc w:val="both"/>
        <w:rPr>
          <w:rFonts w:ascii="Times New Roman" w:hAnsi="Times New Roman"/>
          <w:bCs/>
          <w:sz w:val="16"/>
          <w:szCs w:val="16"/>
          <w:lang w:eastAsia="x-none"/>
        </w:rPr>
      </w:pPr>
    </w:p>
    <w:p w14:paraId="3A416FD7" w14:textId="5FFFEB12" w:rsidR="00DE3626" w:rsidRPr="00BA3FC0" w:rsidRDefault="00DE3626" w:rsidP="005204D1">
      <w:pPr>
        <w:numPr>
          <w:ilvl w:val="0"/>
          <w:numId w:val="43"/>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отвод дренажных вод от внутренних блоков сплит-систем предусмотреть в бытовую канализацию или сквозь задние и/или боковые стены на благоустроенную территорию</w:t>
      </w:r>
      <w:r w:rsidR="001D02C0" w:rsidRPr="00BA3FC0">
        <w:rPr>
          <w:rFonts w:ascii="Times New Roman" w:hAnsi="Times New Roman"/>
          <w:sz w:val="28"/>
          <w:szCs w:val="28"/>
          <w:lang w:eastAsia="ru-RU"/>
        </w:rPr>
        <w:t>,</w:t>
      </w:r>
      <w:r w:rsidRPr="00BA3FC0">
        <w:rPr>
          <w:rFonts w:ascii="Times New Roman" w:hAnsi="Times New Roman"/>
          <w:sz w:val="28"/>
          <w:szCs w:val="28"/>
          <w:lang w:eastAsia="ru-RU"/>
        </w:rPr>
        <w:t xml:space="preserve"> подключение к сетям канализации выполнить через сифон с запахозапирающим устройством</w:t>
      </w:r>
      <w:r w:rsidR="001D02C0" w:rsidRPr="00BA3FC0">
        <w:rPr>
          <w:rFonts w:ascii="Times New Roman" w:hAnsi="Times New Roman"/>
          <w:sz w:val="28"/>
          <w:szCs w:val="28"/>
          <w:lang w:eastAsia="ru-RU"/>
        </w:rPr>
        <w:t>,</w:t>
      </w:r>
      <w:r w:rsidRPr="00BA3FC0">
        <w:rPr>
          <w:rFonts w:ascii="Times New Roman" w:hAnsi="Times New Roman"/>
          <w:sz w:val="28"/>
          <w:szCs w:val="28"/>
          <w:lang w:eastAsia="ru-RU"/>
        </w:rPr>
        <w:t xml:space="preserve"> не допускается вывод дренажных трубопроводов на </w:t>
      </w:r>
      <w:r w:rsidR="00C74354" w:rsidRPr="00BA3FC0">
        <w:rPr>
          <w:rFonts w:ascii="Times New Roman" w:hAnsi="Times New Roman"/>
          <w:sz w:val="28"/>
          <w:szCs w:val="28"/>
          <w:lang w:eastAsia="ru-RU"/>
        </w:rPr>
        <w:t xml:space="preserve">главный </w:t>
      </w:r>
      <w:r w:rsidRPr="00BA3FC0">
        <w:rPr>
          <w:rFonts w:ascii="Times New Roman" w:hAnsi="Times New Roman"/>
          <w:sz w:val="28"/>
          <w:szCs w:val="28"/>
          <w:lang w:eastAsia="ru-RU"/>
        </w:rPr>
        <w:t>фасад;</w:t>
      </w:r>
    </w:p>
    <w:p w14:paraId="7B6C6611" w14:textId="323C1FA1" w:rsidR="00DE3626" w:rsidRPr="00BA3FC0" w:rsidRDefault="00DE3626" w:rsidP="005204D1">
      <w:pPr>
        <w:numPr>
          <w:ilvl w:val="0"/>
          <w:numId w:val="43"/>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размещение наружных блоков сплит систем принять в соответствии с </w:t>
      </w:r>
      <w:r w:rsidR="00B159A8" w:rsidRPr="00BA3FC0">
        <w:rPr>
          <w:rFonts w:ascii="Times New Roman" w:hAnsi="Times New Roman"/>
          <w:sz w:val="28"/>
          <w:szCs w:val="28"/>
          <w:lang w:eastAsia="ru-RU"/>
        </w:rPr>
        <w:t>Альбомом чертежей (</w:t>
      </w:r>
      <w:r w:rsidR="005F321F" w:rsidRPr="00BA3FC0">
        <w:rPr>
          <w:rFonts w:ascii="Times New Roman" w:hAnsi="Times New Roman"/>
          <w:sz w:val="28"/>
          <w:szCs w:val="28"/>
          <w:lang w:eastAsia="ru-RU"/>
        </w:rPr>
        <w:t xml:space="preserve">Приложение </w:t>
      </w:r>
      <w:r w:rsidR="005248F8" w:rsidRPr="00BA3FC0">
        <w:rPr>
          <w:rFonts w:ascii="Times New Roman" w:hAnsi="Times New Roman"/>
          <w:sz w:val="28"/>
          <w:szCs w:val="28"/>
          <w:lang w:eastAsia="ru-RU"/>
        </w:rPr>
        <w:t>№ 1</w:t>
      </w:r>
      <w:r w:rsidR="00B159A8" w:rsidRPr="00BA3FC0">
        <w:rPr>
          <w:rFonts w:ascii="Times New Roman" w:hAnsi="Times New Roman"/>
          <w:sz w:val="28"/>
          <w:szCs w:val="28"/>
          <w:lang w:eastAsia="ru-RU"/>
        </w:rPr>
        <w:t>)</w:t>
      </w:r>
      <w:r w:rsidRPr="00BA3FC0">
        <w:rPr>
          <w:rFonts w:ascii="Times New Roman" w:hAnsi="Times New Roman"/>
          <w:sz w:val="28"/>
          <w:szCs w:val="28"/>
          <w:lang w:eastAsia="ru-RU"/>
        </w:rPr>
        <w:t>;</w:t>
      </w:r>
    </w:p>
    <w:p w14:paraId="089487A6" w14:textId="67854AAA" w:rsidR="00DE3626" w:rsidRPr="00BA3FC0" w:rsidRDefault="00DE3626" w:rsidP="005204D1">
      <w:pPr>
        <w:numPr>
          <w:ilvl w:val="0"/>
          <w:numId w:val="43"/>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размещение внутренних блоков сплит систем принять в соответствии с </w:t>
      </w:r>
      <w:r w:rsidR="00B159A8" w:rsidRPr="00BA3FC0">
        <w:rPr>
          <w:rFonts w:ascii="Times New Roman" w:hAnsi="Times New Roman"/>
          <w:sz w:val="28"/>
          <w:szCs w:val="28"/>
          <w:lang w:eastAsia="ru-RU"/>
        </w:rPr>
        <w:t>Альбомом чертежей (</w:t>
      </w:r>
      <w:r w:rsidR="005F321F" w:rsidRPr="00BA3FC0">
        <w:rPr>
          <w:rFonts w:ascii="Times New Roman" w:hAnsi="Times New Roman"/>
          <w:sz w:val="28"/>
          <w:szCs w:val="28"/>
          <w:lang w:eastAsia="ru-RU"/>
        </w:rPr>
        <w:t xml:space="preserve">Приложение </w:t>
      </w:r>
      <w:r w:rsidR="005248F8" w:rsidRPr="00BA3FC0">
        <w:rPr>
          <w:rFonts w:ascii="Times New Roman" w:hAnsi="Times New Roman"/>
          <w:sz w:val="28"/>
          <w:szCs w:val="28"/>
          <w:lang w:eastAsia="ru-RU"/>
        </w:rPr>
        <w:t>№ 1</w:t>
      </w:r>
      <w:r w:rsidR="00B159A8" w:rsidRPr="00BA3FC0">
        <w:rPr>
          <w:rFonts w:ascii="Times New Roman" w:hAnsi="Times New Roman"/>
          <w:sz w:val="28"/>
          <w:szCs w:val="28"/>
          <w:lang w:eastAsia="ru-RU"/>
        </w:rPr>
        <w:t>)</w:t>
      </w:r>
      <w:r w:rsidRPr="00BA3FC0">
        <w:rPr>
          <w:rFonts w:ascii="Times New Roman" w:hAnsi="Times New Roman"/>
          <w:sz w:val="28"/>
          <w:szCs w:val="28"/>
          <w:lang w:eastAsia="ru-RU"/>
        </w:rPr>
        <w:t>.</w:t>
      </w:r>
    </w:p>
    <w:p w14:paraId="2B19D73E" w14:textId="0B594818" w:rsidR="00DE3626" w:rsidRPr="00BA3FC0" w:rsidRDefault="00082D9E" w:rsidP="005204D1">
      <w:pPr>
        <w:pStyle w:val="af9"/>
        <w:numPr>
          <w:ilvl w:val="2"/>
          <w:numId w:val="74"/>
        </w:numPr>
        <w:tabs>
          <w:tab w:val="left" w:pos="1843"/>
        </w:tabs>
        <w:ind w:left="0" w:firstLine="709"/>
        <w:jc w:val="both"/>
        <w:rPr>
          <w:bCs/>
          <w:lang w:eastAsia="x-none"/>
        </w:rPr>
      </w:pPr>
      <w:r w:rsidRPr="00BA3FC0">
        <w:t>Для организации системы отопления применить электроконвекторы, оснащенные термостатами (терморегуляторами) с автоматическим регулированием температуры в помещении (для электроконвектора обязательно наличие сертификата в области пожарной безопасности, обязательной/добровольной пожарной сертификации).</w:t>
      </w:r>
    </w:p>
    <w:p w14:paraId="61425844" w14:textId="0E980ABE" w:rsidR="00082D9E" w:rsidRPr="00BA3FC0" w:rsidRDefault="00082D9E" w:rsidP="005204D1">
      <w:pPr>
        <w:numPr>
          <w:ilvl w:val="3"/>
          <w:numId w:val="74"/>
        </w:numPr>
        <w:tabs>
          <w:tab w:val="left" w:pos="1843"/>
        </w:tabs>
        <w:spacing w:after="0" w:line="240" w:lineRule="auto"/>
        <w:ind w:left="0" w:firstLine="709"/>
        <w:contextualSpacing/>
        <w:jc w:val="both"/>
        <w:rPr>
          <w:rFonts w:ascii="Times New Roman" w:hAnsi="Times New Roman"/>
          <w:bCs/>
          <w:sz w:val="28"/>
          <w:szCs w:val="28"/>
          <w:lang w:eastAsia="x-none"/>
        </w:rPr>
      </w:pPr>
      <w:r w:rsidRPr="00BA3FC0">
        <w:rPr>
          <w:rFonts w:ascii="Times New Roman" w:hAnsi="Times New Roman"/>
          <w:sz w:val="28"/>
          <w:szCs w:val="28"/>
          <w:lang w:eastAsia="x-none"/>
        </w:rPr>
        <w:t xml:space="preserve">Выполнить монтаж электроконвекторов </w:t>
      </w:r>
      <w:r w:rsidRPr="00BA3FC0">
        <w:rPr>
          <w:rFonts w:ascii="Times New Roman" w:hAnsi="Times New Roman"/>
          <w:sz w:val="28"/>
          <w:szCs w:val="28"/>
          <w:lang w:eastAsia="ru-RU"/>
        </w:rPr>
        <w:t>в соответствии с Альбомом чертежей (Приложение № 1):</w:t>
      </w:r>
    </w:p>
    <w:p w14:paraId="58D4C9C8" w14:textId="44E5CF12" w:rsidR="0086272D" w:rsidRPr="00BA3FC0" w:rsidRDefault="0086272D" w:rsidP="005204D1">
      <w:pPr>
        <w:numPr>
          <w:ilvl w:val="0"/>
          <w:numId w:val="20"/>
        </w:numPr>
        <w:tabs>
          <w:tab w:val="left" w:pos="993"/>
          <w:tab w:val="left" w:pos="1276"/>
          <w:tab w:val="left" w:pos="1701"/>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lastRenderedPageBreak/>
        <w:t>размещение, привязки и высоту монтажа электроконвекторов принять строго в соответствии с Альбомом чертежей (</w:t>
      </w:r>
      <w:r w:rsidR="005F321F" w:rsidRPr="00BA3FC0">
        <w:rPr>
          <w:rFonts w:ascii="Times New Roman" w:hAnsi="Times New Roman"/>
          <w:sz w:val="28"/>
          <w:szCs w:val="28"/>
          <w:lang w:eastAsia="ru-RU"/>
        </w:rPr>
        <w:t xml:space="preserve">Приложение </w:t>
      </w:r>
      <w:r w:rsidR="005248F8" w:rsidRPr="00BA3FC0">
        <w:rPr>
          <w:rFonts w:ascii="Times New Roman" w:hAnsi="Times New Roman"/>
          <w:sz w:val="28"/>
          <w:szCs w:val="28"/>
          <w:lang w:eastAsia="ru-RU"/>
        </w:rPr>
        <w:t>№ 1</w:t>
      </w:r>
      <w:r w:rsidRPr="00BA3FC0">
        <w:rPr>
          <w:rFonts w:ascii="Times New Roman" w:hAnsi="Times New Roman"/>
          <w:sz w:val="28"/>
          <w:szCs w:val="28"/>
          <w:lang w:eastAsia="ru-RU"/>
        </w:rPr>
        <w:t>);</w:t>
      </w:r>
    </w:p>
    <w:p w14:paraId="0A9D5CD9" w14:textId="37E4AB20" w:rsidR="00DE3626" w:rsidRPr="00BA3FC0" w:rsidRDefault="00DE3626" w:rsidP="005204D1">
      <w:pPr>
        <w:numPr>
          <w:ilvl w:val="0"/>
          <w:numId w:val="20"/>
        </w:numPr>
        <w:tabs>
          <w:tab w:val="left" w:pos="993"/>
          <w:tab w:val="left" w:pos="1276"/>
          <w:tab w:val="left" w:pos="1701"/>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lang w:eastAsia="ru-RU"/>
        </w:rPr>
        <w:t xml:space="preserve">использовать электроконвекторы с характеристиками, соответствующими объемно-планировочному решению. Количество </w:t>
      </w:r>
      <w:r w:rsidR="002C7485" w:rsidRPr="00BA3FC0">
        <w:rPr>
          <w:rFonts w:ascii="Times New Roman" w:hAnsi="Times New Roman"/>
          <w:sz w:val="28"/>
          <w:szCs w:val="28"/>
          <w:lang w:eastAsia="ru-RU"/>
        </w:rPr>
        <w:t>Тип </w:t>
      </w:r>
      <w:r w:rsidRPr="00BA3FC0">
        <w:rPr>
          <w:rFonts w:ascii="Times New Roman" w:hAnsi="Times New Roman"/>
          <w:sz w:val="28"/>
          <w:szCs w:val="28"/>
          <w:lang w:eastAsia="ru-RU"/>
        </w:rPr>
        <w:t>и расположение определить проектом и согласовать с Заказчиком</w:t>
      </w:r>
      <w:r w:rsidR="0086272D" w:rsidRPr="00BA3FC0">
        <w:rPr>
          <w:rFonts w:ascii="Times New Roman" w:hAnsi="Times New Roman"/>
          <w:sz w:val="28"/>
          <w:szCs w:val="28"/>
          <w:lang w:eastAsia="ru-RU"/>
        </w:rPr>
        <w:t>.</w:t>
      </w:r>
    </w:p>
    <w:p w14:paraId="564C8802" w14:textId="15D8377F" w:rsidR="00DE3626" w:rsidRPr="00BA3FC0" w:rsidRDefault="00DE3626" w:rsidP="005204D1">
      <w:pPr>
        <w:numPr>
          <w:ilvl w:val="2"/>
          <w:numId w:val="74"/>
        </w:numPr>
        <w:tabs>
          <w:tab w:val="left" w:pos="1843"/>
        </w:tabs>
        <w:spacing w:after="0" w:line="240" w:lineRule="auto"/>
        <w:ind w:left="0" w:firstLine="709"/>
        <w:contextualSpacing/>
        <w:jc w:val="both"/>
        <w:rPr>
          <w:rFonts w:ascii="Times New Roman" w:hAnsi="Times New Roman"/>
          <w:bCs/>
          <w:sz w:val="28"/>
          <w:szCs w:val="28"/>
          <w:lang w:eastAsia="ru-RU"/>
        </w:rPr>
      </w:pPr>
      <w:r w:rsidRPr="00BA3FC0">
        <w:rPr>
          <w:rFonts w:ascii="Times New Roman" w:hAnsi="Times New Roman"/>
          <w:bCs/>
          <w:sz w:val="28"/>
          <w:szCs w:val="28"/>
          <w:lang w:eastAsia="ru-RU"/>
        </w:rPr>
        <w:t>Водоснабжение</w:t>
      </w:r>
      <w:r w:rsidR="006016E6" w:rsidRPr="00BA3FC0">
        <w:rPr>
          <w:rFonts w:ascii="Times New Roman" w:hAnsi="Times New Roman"/>
          <w:bCs/>
          <w:sz w:val="28"/>
          <w:szCs w:val="28"/>
          <w:lang w:eastAsia="ru-RU"/>
        </w:rPr>
        <w:t>.</w:t>
      </w:r>
    </w:p>
    <w:p w14:paraId="510AA7BE" w14:textId="56E88650" w:rsidR="00DE3626" w:rsidRPr="00BA3FC0" w:rsidRDefault="0086272D" w:rsidP="005204D1">
      <w:pPr>
        <w:numPr>
          <w:ilvl w:val="3"/>
          <w:numId w:val="74"/>
        </w:numPr>
        <w:tabs>
          <w:tab w:val="left" w:pos="1843"/>
        </w:tabs>
        <w:spacing w:after="0" w:line="240" w:lineRule="auto"/>
        <w:ind w:left="0" w:firstLine="709"/>
        <w:contextualSpacing/>
        <w:jc w:val="both"/>
      </w:pPr>
      <w:r w:rsidRPr="00BA3FC0">
        <w:rPr>
          <w:rFonts w:ascii="Times New Roman" w:hAnsi="Times New Roman"/>
          <w:sz w:val="28"/>
          <w:szCs w:val="28"/>
          <w:lang w:eastAsia="x-none"/>
        </w:rPr>
        <w:t xml:space="preserve">В случае подключения к централизованным системам водоснабжения (тех.присоединение к внешним сетям водоснабжения), а также в случае отсутствия договора с ресурсоснабжающими организациями (при организации автономного водоснабжения), в целях контроля потребления ресурсов, предусмотреть установку счетчиков учета потребления горячего и холодного водоснабжения. Применить приборы учета (счетчики воды), </w:t>
      </w:r>
      <w:r w:rsidR="00A27F7D" w:rsidRPr="00BA3FC0">
        <w:rPr>
          <w:rFonts w:ascii="Times New Roman" w:hAnsi="Times New Roman"/>
          <w:sz w:val="28"/>
          <w:szCs w:val="28"/>
          <w:lang w:eastAsia="x-none"/>
        </w:rPr>
        <w:t>в соответствии таблицей 5.</w:t>
      </w:r>
    </w:p>
    <w:p w14:paraId="7F0E0EE0" w14:textId="69E34EFF" w:rsidR="00A41118" w:rsidRPr="00BA3FC0" w:rsidRDefault="00A27F7D" w:rsidP="00F71441">
      <w:pPr>
        <w:tabs>
          <w:tab w:val="left" w:pos="1276"/>
          <w:tab w:val="left" w:pos="1701"/>
        </w:tabs>
        <w:spacing w:after="0" w:line="240" w:lineRule="auto"/>
        <w:ind w:left="709"/>
        <w:contextualSpacing/>
        <w:jc w:val="right"/>
        <w:rPr>
          <w:rFonts w:ascii="Times New Roman" w:hAnsi="Times New Roman"/>
          <w:i/>
          <w:sz w:val="28"/>
          <w:szCs w:val="28"/>
        </w:rPr>
      </w:pPr>
      <w:r w:rsidRPr="00BA3FC0">
        <w:rPr>
          <w:rFonts w:ascii="Times New Roman" w:hAnsi="Times New Roman"/>
          <w:i/>
          <w:sz w:val="28"/>
          <w:szCs w:val="28"/>
        </w:rPr>
        <w:t>Таблица 5</w:t>
      </w:r>
    </w:p>
    <w:tbl>
      <w:tblPr>
        <w:tblW w:w="9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8"/>
        <w:gridCol w:w="3590"/>
        <w:gridCol w:w="2827"/>
      </w:tblGrid>
      <w:tr w:rsidR="00A41118" w:rsidRPr="00BA3FC0" w14:paraId="1E1A1CC0" w14:textId="77777777" w:rsidTr="00060812">
        <w:trPr>
          <w:trHeight w:val="1734"/>
        </w:trPr>
        <w:tc>
          <w:tcPr>
            <w:tcW w:w="3068" w:type="dxa"/>
            <w:tcBorders>
              <w:right w:val="single" w:sz="4" w:space="0" w:color="auto"/>
            </w:tcBorders>
            <w:shd w:val="clear" w:color="auto" w:fill="auto"/>
            <w:vAlign w:val="center"/>
          </w:tcPr>
          <w:p w14:paraId="4D44EE70" w14:textId="77777777" w:rsidR="00A41118" w:rsidRPr="00BA3FC0" w:rsidRDefault="00A41118" w:rsidP="00D767ED">
            <w:pPr>
              <w:widowControl w:val="0"/>
              <w:spacing w:after="0" w:line="240" w:lineRule="auto"/>
              <w:ind w:firstLine="33"/>
              <w:jc w:val="center"/>
              <w:rPr>
                <w:rFonts w:ascii="Times New Roman" w:hAnsi="Times New Roman"/>
                <w:b/>
                <w:sz w:val="24"/>
                <w:szCs w:val="24"/>
                <w:lang w:eastAsia="ru-RU"/>
              </w:rPr>
            </w:pPr>
            <w:r w:rsidRPr="00BA3FC0">
              <w:rPr>
                <w:rFonts w:ascii="Times New Roman" w:hAnsi="Times New Roman"/>
                <w:b/>
                <w:sz w:val="24"/>
                <w:szCs w:val="24"/>
                <w:lang w:eastAsia="ru-RU"/>
              </w:rPr>
              <w:t>Наименование</w:t>
            </w:r>
          </w:p>
        </w:tc>
        <w:tc>
          <w:tcPr>
            <w:tcW w:w="3590" w:type="dxa"/>
            <w:tcBorders>
              <w:top w:val="single" w:sz="4" w:space="0" w:color="auto"/>
              <w:left w:val="single" w:sz="4" w:space="0" w:color="auto"/>
              <w:right w:val="single" w:sz="4" w:space="0" w:color="auto"/>
            </w:tcBorders>
            <w:shd w:val="clear" w:color="auto" w:fill="auto"/>
            <w:vAlign w:val="center"/>
          </w:tcPr>
          <w:p w14:paraId="687C2184" w14:textId="77777777" w:rsidR="00A41118" w:rsidRPr="00BA3FC0" w:rsidRDefault="00A41118" w:rsidP="00060812">
            <w:pPr>
              <w:widowControl w:val="0"/>
              <w:spacing w:after="0" w:line="240" w:lineRule="auto"/>
              <w:ind w:firstLine="33"/>
              <w:jc w:val="center"/>
              <w:rPr>
                <w:rFonts w:ascii="Times New Roman" w:hAnsi="Times New Roman"/>
                <w:b/>
                <w:sz w:val="24"/>
                <w:szCs w:val="24"/>
                <w:lang w:eastAsia="ru-RU"/>
              </w:rPr>
            </w:pPr>
            <w:r w:rsidRPr="00BA3FC0">
              <w:rPr>
                <w:rFonts w:ascii="Times New Roman" w:hAnsi="Times New Roman"/>
                <w:b/>
                <w:sz w:val="24"/>
                <w:szCs w:val="24"/>
                <w:lang w:eastAsia="ru-RU"/>
              </w:rPr>
              <w:t>Наименование/ описание параметров эквивалентности</w:t>
            </w:r>
          </w:p>
        </w:tc>
        <w:tc>
          <w:tcPr>
            <w:tcW w:w="2827" w:type="dxa"/>
            <w:tcBorders>
              <w:top w:val="single" w:sz="4" w:space="0" w:color="auto"/>
              <w:left w:val="single" w:sz="4" w:space="0" w:color="auto"/>
              <w:right w:val="single" w:sz="4" w:space="0" w:color="auto"/>
            </w:tcBorders>
            <w:shd w:val="clear" w:color="auto" w:fill="auto"/>
            <w:vAlign w:val="center"/>
          </w:tcPr>
          <w:p w14:paraId="7D1EB531" w14:textId="77777777" w:rsidR="00A41118" w:rsidRPr="00BA3FC0" w:rsidRDefault="00A41118" w:rsidP="00060812">
            <w:pPr>
              <w:widowControl w:val="0"/>
              <w:spacing w:after="0" w:line="240" w:lineRule="auto"/>
              <w:ind w:firstLine="33"/>
              <w:jc w:val="center"/>
              <w:rPr>
                <w:rFonts w:ascii="Times New Roman" w:hAnsi="Times New Roman"/>
                <w:b/>
                <w:sz w:val="24"/>
                <w:szCs w:val="24"/>
                <w:lang w:eastAsia="ru-RU"/>
              </w:rPr>
            </w:pPr>
            <w:r w:rsidRPr="00BA3FC0">
              <w:rPr>
                <w:rFonts w:ascii="Times New Roman" w:hAnsi="Times New Roman"/>
                <w:b/>
                <w:sz w:val="24"/>
                <w:szCs w:val="24"/>
                <w:lang w:eastAsia="ru-RU"/>
              </w:rPr>
              <w:t>Предельные значения (минимальные, максимальные) или варианты таких параметров</w:t>
            </w:r>
          </w:p>
        </w:tc>
      </w:tr>
      <w:tr w:rsidR="00A41118" w:rsidRPr="00BA3FC0" w14:paraId="502C9F7E" w14:textId="77777777" w:rsidTr="00060812">
        <w:trPr>
          <w:trHeight w:val="429"/>
        </w:trPr>
        <w:tc>
          <w:tcPr>
            <w:tcW w:w="3068" w:type="dxa"/>
            <w:vMerge w:val="restart"/>
            <w:shd w:val="clear" w:color="auto" w:fill="auto"/>
            <w:vAlign w:val="center"/>
          </w:tcPr>
          <w:p w14:paraId="6ACDC6A4" w14:textId="77777777" w:rsidR="00A41118" w:rsidRPr="00BA3FC0" w:rsidRDefault="00A41118" w:rsidP="00060812">
            <w:pPr>
              <w:widowControl w:val="0"/>
              <w:spacing w:after="0" w:line="240" w:lineRule="auto"/>
              <w:ind w:firstLine="33"/>
              <w:rPr>
                <w:rFonts w:ascii="Times New Roman" w:hAnsi="Times New Roman"/>
                <w:sz w:val="24"/>
                <w:szCs w:val="24"/>
                <w:lang w:eastAsia="ru-RU"/>
              </w:rPr>
            </w:pPr>
            <w:r w:rsidRPr="00BA3FC0">
              <w:rPr>
                <w:rFonts w:ascii="Times New Roman" w:hAnsi="Times New Roman"/>
                <w:sz w:val="24"/>
                <w:szCs w:val="24"/>
                <w:lang w:eastAsia="ru-RU"/>
              </w:rPr>
              <w:t xml:space="preserve">Универсальный прибор учета (счетчик воды), присоединительный </w:t>
            </w:r>
          </w:p>
          <w:p w14:paraId="734A7A0F" w14:textId="77777777" w:rsidR="00A41118" w:rsidRPr="00BA3FC0" w:rsidRDefault="00A41118" w:rsidP="00060812">
            <w:pPr>
              <w:widowControl w:val="0"/>
              <w:spacing w:after="0" w:line="240" w:lineRule="auto"/>
              <w:ind w:firstLine="33"/>
              <w:rPr>
                <w:rFonts w:ascii="Times New Roman" w:hAnsi="Times New Roman"/>
                <w:sz w:val="24"/>
                <w:szCs w:val="24"/>
                <w:lang w:eastAsia="ru-RU"/>
              </w:rPr>
            </w:pPr>
            <w:r w:rsidRPr="00BA3FC0">
              <w:rPr>
                <w:rFonts w:ascii="Times New Roman" w:hAnsi="Times New Roman"/>
                <w:sz w:val="24"/>
                <w:szCs w:val="24"/>
                <w:lang w:eastAsia="ru-RU"/>
              </w:rPr>
              <w:t>размер – 1/2"</w:t>
            </w:r>
          </w:p>
        </w:tc>
        <w:tc>
          <w:tcPr>
            <w:tcW w:w="3590" w:type="dxa"/>
            <w:tcBorders>
              <w:top w:val="single" w:sz="4" w:space="0" w:color="auto"/>
            </w:tcBorders>
            <w:shd w:val="clear" w:color="auto" w:fill="auto"/>
            <w:vAlign w:val="center"/>
          </w:tcPr>
          <w:p w14:paraId="0B3994A7" w14:textId="77777777" w:rsidR="00A41118" w:rsidRPr="00BA3FC0" w:rsidRDefault="00A41118" w:rsidP="00060812">
            <w:pPr>
              <w:widowControl w:val="0"/>
              <w:spacing w:after="0" w:line="240" w:lineRule="auto"/>
              <w:jc w:val="both"/>
              <w:rPr>
                <w:rFonts w:ascii="Times New Roman" w:hAnsi="Times New Roman"/>
                <w:sz w:val="24"/>
                <w:szCs w:val="24"/>
                <w:lang w:eastAsia="ru-RU"/>
              </w:rPr>
            </w:pPr>
            <w:r w:rsidRPr="00BA3FC0">
              <w:rPr>
                <w:rFonts w:ascii="Times New Roman" w:hAnsi="Times New Roman"/>
                <w:sz w:val="24"/>
                <w:szCs w:val="24"/>
                <w:lang w:eastAsia="ru-RU"/>
              </w:rPr>
              <w:t>Расход максимальный, м3/час</w:t>
            </w:r>
          </w:p>
        </w:tc>
        <w:tc>
          <w:tcPr>
            <w:tcW w:w="2827" w:type="dxa"/>
            <w:tcBorders>
              <w:top w:val="single" w:sz="4" w:space="0" w:color="auto"/>
            </w:tcBorders>
            <w:shd w:val="clear" w:color="auto" w:fill="auto"/>
            <w:vAlign w:val="center"/>
          </w:tcPr>
          <w:p w14:paraId="3B08803E" w14:textId="77777777" w:rsidR="00A41118" w:rsidRPr="00BA3FC0" w:rsidRDefault="00A41118" w:rsidP="00060812">
            <w:pPr>
              <w:widowControl w:val="0"/>
              <w:spacing w:after="0" w:line="240" w:lineRule="auto"/>
              <w:jc w:val="center"/>
              <w:rPr>
                <w:rFonts w:ascii="Times New Roman" w:hAnsi="Times New Roman"/>
                <w:sz w:val="24"/>
                <w:szCs w:val="24"/>
                <w:lang w:eastAsia="ru-RU"/>
              </w:rPr>
            </w:pPr>
            <w:r w:rsidRPr="00BA3FC0">
              <w:rPr>
                <w:rFonts w:ascii="Times New Roman" w:hAnsi="Times New Roman"/>
                <w:sz w:val="24"/>
                <w:szCs w:val="24"/>
                <w:lang w:eastAsia="ru-RU"/>
              </w:rPr>
              <w:t>Не менее 2,5</w:t>
            </w:r>
          </w:p>
        </w:tc>
      </w:tr>
      <w:tr w:rsidR="00A41118" w:rsidRPr="00BA3FC0" w14:paraId="4E313AA3" w14:textId="77777777" w:rsidTr="00060812">
        <w:trPr>
          <w:trHeight w:val="431"/>
        </w:trPr>
        <w:tc>
          <w:tcPr>
            <w:tcW w:w="3068" w:type="dxa"/>
            <w:vMerge/>
            <w:shd w:val="clear" w:color="auto" w:fill="auto"/>
            <w:vAlign w:val="center"/>
          </w:tcPr>
          <w:p w14:paraId="5AEF7DDD" w14:textId="77777777" w:rsidR="00A41118" w:rsidRPr="00BA3FC0" w:rsidRDefault="00A41118" w:rsidP="00060812">
            <w:pPr>
              <w:widowControl w:val="0"/>
              <w:spacing w:after="0" w:line="240" w:lineRule="auto"/>
              <w:ind w:firstLine="33"/>
              <w:rPr>
                <w:rFonts w:ascii="Times New Roman" w:hAnsi="Times New Roman"/>
                <w:sz w:val="24"/>
                <w:szCs w:val="24"/>
                <w:lang w:eastAsia="ru-RU"/>
              </w:rPr>
            </w:pPr>
          </w:p>
        </w:tc>
        <w:tc>
          <w:tcPr>
            <w:tcW w:w="3590" w:type="dxa"/>
            <w:shd w:val="clear" w:color="auto" w:fill="auto"/>
            <w:vAlign w:val="center"/>
          </w:tcPr>
          <w:p w14:paraId="30BC6000" w14:textId="77777777" w:rsidR="00A41118" w:rsidRPr="00BA3FC0" w:rsidRDefault="00A41118" w:rsidP="00060812">
            <w:pPr>
              <w:widowControl w:val="0"/>
              <w:spacing w:after="0" w:line="240" w:lineRule="auto"/>
              <w:ind w:firstLine="33"/>
              <w:rPr>
                <w:rFonts w:ascii="Times New Roman" w:hAnsi="Times New Roman"/>
                <w:sz w:val="24"/>
                <w:szCs w:val="24"/>
                <w:lang w:eastAsia="ru-RU"/>
              </w:rPr>
            </w:pPr>
            <w:r w:rsidRPr="00BA3FC0">
              <w:rPr>
                <w:rFonts w:ascii="Times New Roman" w:hAnsi="Times New Roman"/>
                <w:sz w:val="24"/>
                <w:szCs w:val="24"/>
                <w:lang w:eastAsia="ru-RU"/>
              </w:rPr>
              <w:t>Расход номинальный, м3/час</w:t>
            </w:r>
          </w:p>
        </w:tc>
        <w:tc>
          <w:tcPr>
            <w:tcW w:w="2827" w:type="dxa"/>
            <w:shd w:val="clear" w:color="auto" w:fill="auto"/>
            <w:vAlign w:val="center"/>
          </w:tcPr>
          <w:p w14:paraId="45BBBC3D" w14:textId="77777777" w:rsidR="00A41118" w:rsidRPr="00BA3FC0" w:rsidRDefault="00A41118" w:rsidP="00060812">
            <w:pPr>
              <w:widowControl w:val="0"/>
              <w:spacing w:after="0" w:line="240" w:lineRule="auto"/>
              <w:jc w:val="center"/>
              <w:rPr>
                <w:rFonts w:ascii="Times New Roman" w:hAnsi="Times New Roman"/>
                <w:sz w:val="24"/>
                <w:szCs w:val="24"/>
                <w:lang w:eastAsia="ru-RU"/>
              </w:rPr>
            </w:pPr>
            <w:r w:rsidRPr="00BA3FC0">
              <w:rPr>
                <w:rFonts w:ascii="Times New Roman" w:hAnsi="Times New Roman"/>
                <w:sz w:val="24"/>
                <w:szCs w:val="24"/>
                <w:lang w:eastAsia="ru-RU"/>
              </w:rPr>
              <w:t>Не менее 1,5</w:t>
            </w:r>
          </w:p>
        </w:tc>
      </w:tr>
      <w:tr w:rsidR="00A41118" w:rsidRPr="00BA3FC0" w14:paraId="3C8B420E" w14:textId="77777777" w:rsidTr="00060812">
        <w:trPr>
          <w:trHeight w:val="399"/>
        </w:trPr>
        <w:tc>
          <w:tcPr>
            <w:tcW w:w="3068" w:type="dxa"/>
            <w:vMerge/>
            <w:shd w:val="clear" w:color="auto" w:fill="auto"/>
            <w:vAlign w:val="center"/>
          </w:tcPr>
          <w:p w14:paraId="51A36E2F" w14:textId="77777777" w:rsidR="00A41118" w:rsidRPr="00BA3FC0" w:rsidRDefault="00A41118" w:rsidP="00060812">
            <w:pPr>
              <w:widowControl w:val="0"/>
              <w:spacing w:after="0" w:line="240" w:lineRule="auto"/>
              <w:ind w:firstLine="33"/>
              <w:rPr>
                <w:rFonts w:ascii="Times New Roman" w:hAnsi="Times New Roman"/>
                <w:sz w:val="24"/>
                <w:szCs w:val="24"/>
                <w:lang w:eastAsia="ru-RU"/>
              </w:rPr>
            </w:pPr>
          </w:p>
        </w:tc>
        <w:tc>
          <w:tcPr>
            <w:tcW w:w="3590" w:type="dxa"/>
            <w:shd w:val="clear" w:color="auto" w:fill="auto"/>
            <w:vAlign w:val="center"/>
          </w:tcPr>
          <w:p w14:paraId="05C6DB4B" w14:textId="77777777" w:rsidR="00A41118" w:rsidRPr="00BA3FC0" w:rsidRDefault="00A41118" w:rsidP="00060812">
            <w:pPr>
              <w:spacing w:after="0" w:line="240" w:lineRule="auto"/>
              <w:ind w:firstLine="33"/>
              <w:rPr>
                <w:rFonts w:ascii="Times New Roman" w:hAnsi="Times New Roman"/>
                <w:sz w:val="24"/>
                <w:szCs w:val="24"/>
                <w:lang w:eastAsia="ru-RU"/>
              </w:rPr>
            </w:pPr>
            <w:r w:rsidRPr="00BA3FC0">
              <w:rPr>
                <w:rFonts w:ascii="Times New Roman" w:hAnsi="Times New Roman"/>
                <w:sz w:val="24"/>
                <w:szCs w:val="24"/>
                <w:lang w:eastAsia="ru-RU"/>
              </w:rPr>
              <w:t>Максимальная рабочая температура горячей санитарной воды, °С</w:t>
            </w:r>
          </w:p>
        </w:tc>
        <w:tc>
          <w:tcPr>
            <w:tcW w:w="2827" w:type="dxa"/>
            <w:shd w:val="clear" w:color="auto" w:fill="auto"/>
            <w:vAlign w:val="center"/>
          </w:tcPr>
          <w:p w14:paraId="38D77409" w14:textId="77777777" w:rsidR="00A41118" w:rsidRPr="00BA3FC0" w:rsidRDefault="00A41118" w:rsidP="00060812">
            <w:pPr>
              <w:widowControl w:val="0"/>
              <w:spacing w:after="0" w:line="240" w:lineRule="auto"/>
              <w:jc w:val="center"/>
              <w:rPr>
                <w:rFonts w:ascii="Times New Roman" w:hAnsi="Times New Roman"/>
                <w:sz w:val="24"/>
                <w:szCs w:val="24"/>
                <w:lang w:eastAsia="ru-RU"/>
              </w:rPr>
            </w:pPr>
            <w:r w:rsidRPr="00BA3FC0">
              <w:rPr>
                <w:rFonts w:ascii="Times New Roman" w:hAnsi="Times New Roman"/>
                <w:sz w:val="24"/>
                <w:szCs w:val="24"/>
                <w:lang w:eastAsia="ru-RU"/>
              </w:rPr>
              <w:t>60°С</w:t>
            </w:r>
          </w:p>
        </w:tc>
      </w:tr>
      <w:tr w:rsidR="00A41118" w:rsidRPr="00BA3FC0" w14:paraId="691649DE" w14:textId="77777777" w:rsidTr="00060812">
        <w:trPr>
          <w:trHeight w:val="419"/>
        </w:trPr>
        <w:tc>
          <w:tcPr>
            <w:tcW w:w="3068" w:type="dxa"/>
            <w:vMerge/>
            <w:shd w:val="clear" w:color="auto" w:fill="auto"/>
          </w:tcPr>
          <w:p w14:paraId="4571E32F" w14:textId="77777777" w:rsidR="00A41118" w:rsidRPr="00BA3FC0" w:rsidRDefault="00A41118" w:rsidP="00060812">
            <w:pPr>
              <w:widowControl w:val="0"/>
              <w:spacing w:after="0" w:line="240" w:lineRule="auto"/>
              <w:ind w:firstLine="33"/>
              <w:rPr>
                <w:rFonts w:ascii="Times New Roman" w:hAnsi="Times New Roman"/>
                <w:sz w:val="24"/>
                <w:szCs w:val="24"/>
                <w:lang w:eastAsia="ru-RU"/>
              </w:rPr>
            </w:pPr>
          </w:p>
        </w:tc>
        <w:tc>
          <w:tcPr>
            <w:tcW w:w="3590" w:type="dxa"/>
            <w:shd w:val="clear" w:color="auto" w:fill="auto"/>
          </w:tcPr>
          <w:p w14:paraId="3D256295" w14:textId="77777777" w:rsidR="00A41118" w:rsidRPr="00BA3FC0" w:rsidRDefault="00A41118" w:rsidP="00060812">
            <w:pPr>
              <w:widowControl w:val="0"/>
              <w:spacing w:after="0" w:line="240" w:lineRule="auto"/>
              <w:ind w:firstLine="33"/>
              <w:rPr>
                <w:rFonts w:ascii="Times New Roman" w:hAnsi="Times New Roman"/>
                <w:sz w:val="24"/>
                <w:szCs w:val="24"/>
                <w:lang w:eastAsia="ru-RU"/>
              </w:rPr>
            </w:pPr>
            <w:r w:rsidRPr="00BA3FC0">
              <w:rPr>
                <w:rFonts w:ascii="Times New Roman" w:hAnsi="Times New Roman"/>
                <w:sz w:val="24"/>
                <w:szCs w:val="24"/>
                <w:lang w:eastAsia="ru-RU"/>
              </w:rPr>
              <w:t>Межповерочный интервал на холодную воду</w:t>
            </w:r>
          </w:p>
        </w:tc>
        <w:tc>
          <w:tcPr>
            <w:tcW w:w="2827" w:type="dxa"/>
            <w:shd w:val="clear" w:color="auto" w:fill="auto"/>
          </w:tcPr>
          <w:p w14:paraId="5E43C62B" w14:textId="77777777" w:rsidR="00A41118" w:rsidRPr="00BA3FC0" w:rsidRDefault="00A41118" w:rsidP="00060812">
            <w:pPr>
              <w:widowControl w:val="0"/>
              <w:spacing w:after="0" w:line="240" w:lineRule="auto"/>
              <w:jc w:val="center"/>
              <w:rPr>
                <w:rFonts w:ascii="Times New Roman" w:hAnsi="Times New Roman"/>
                <w:sz w:val="24"/>
                <w:szCs w:val="24"/>
                <w:lang w:eastAsia="ru-RU"/>
              </w:rPr>
            </w:pPr>
            <w:r w:rsidRPr="00BA3FC0">
              <w:rPr>
                <w:rFonts w:ascii="Times New Roman" w:hAnsi="Times New Roman"/>
                <w:sz w:val="24"/>
                <w:szCs w:val="24"/>
                <w:lang w:eastAsia="ru-RU"/>
              </w:rPr>
              <w:t>Не менее 6 лет</w:t>
            </w:r>
          </w:p>
        </w:tc>
      </w:tr>
      <w:tr w:rsidR="00A41118" w:rsidRPr="00BA3FC0" w14:paraId="01EFEFD9" w14:textId="77777777" w:rsidTr="00060812">
        <w:trPr>
          <w:trHeight w:val="425"/>
        </w:trPr>
        <w:tc>
          <w:tcPr>
            <w:tcW w:w="3068" w:type="dxa"/>
            <w:vMerge/>
            <w:shd w:val="clear" w:color="auto" w:fill="auto"/>
          </w:tcPr>
          <w:p w14:paraId="171CB938" w14:textId="77777777" w:rsidR="00A41118" w:rsidRPr="00BA3FC0" w:rsidRDefault="00A41118" w:rsidP="00060812">
            <w:pPr>
              <w:widowControl w:val="0"/>
              <w:spacing w:after="0" w:line="240" w:lineRule="auto"/>
              <w:ind w:firstLine="33"/>
              <w:rPr>
                <w:rFonts w:ascii="Times New Roman" w:hAnsi="Times New Roman"/>
                <w:sz w:val="24"/>
                <w:szCs w:val="24"/>
                <w:lang w:eastAsia="ru-RU"/>
              </w:rPr>
            </w:pPr>
          </w:p>
        </w:tc>
        <w:tc>
          <w:tcPr>
            <w:tcW w:w="3590" w:type="dxa"/>
            <w:shd w:val="clear" w:color="auto" w:fill="auto"/>
          </w:tcPr>
          <w:p w14:paraId="43FA5E94" w14:textId="77777777" w:rsidR="00A41118" w:rsidRPr="00BA3FC0" w:rsidRDefault="00A41118" w:rsidP="00060812">
            <w:pPr>
              <w:widowControl w:val="0"/>
              <w:spacing w:after="0" w:line="240" w:lineRule="auto"/>
              <w:ind w:firstLine="33"/>
              <w:rPr>
                <w:rFonts w:ascii="Times New Roman" w:hAnsi="Times New Roman"/>
                <w:sz w:val="24"/>
                <w:szCs w:val="24"/>
                <w:lang w:eastAsia="ru-RU"/>
              </w:rPr>
            </w:pPr>
            <w:r w:rsidRPr="00BA3FC0">
              <w:rPr>
                <w:rFonts w:ascii="Times New Roman" w:hAnsi="Times New Roman"/>
                <w:sz w:val="24"/>
                <w:szCs w:val="24"/>
                <w:lang w:eastAsia="ru-RU"/>
              </w:rPr>
              <w:t>Межповерочный интервал на горячую воду</w:t>
            </w:r>
          </w:p>
        </w:tc>
        <w:tc>
          <w:tcPr>
            <w:tcW w:w="2827" w:type="dxa"/>
            <w:shd w:val="clear" w:color="auto" w:fill="auto"/>
          </w:tcPr>
          <w:p w14:paraId="770B274F" w14:textId="77777777" w:rsidR="00A41118" w:rsidRPr="00BA3FC0" w:rsidRDefault="00A41118" w:rsidP="00060812">
            <w:pPr>
              <w:widowControl w:val="0"/>
              <w:spacing w:after="0" w:line="240" w:lineRule="auto"/>
              <w:jc w:val="center"/>
              <w:rPr>
                <w:rFonts w:ascii="Times New Roman" w:hAnsi="Times New Roman"/>
                <w:sz w:val="24"/>
                <w:szCs w:val="24"/>
                <w:lang w:eastAsia="ru-RU"/>
              </w:rPr>
            </w:pPr>
            <w:r w:rsidRPr="00BA3FC0">
              <w:rPr>
                <w:rFonts w:ascii="Times New Roman" w:hAnsi="Times New Roman"/>
                <w:sz w:val="24"/>
                <w:szCs w:val="24"/>
                <w:lang w:eastAsia="ru-RU"/>
              </w:rPr>
              <w:t>Не менее 4 лет</w:t>
            </w:r>
          </w:p>
        </w:tc>
      </w:tr>
    </w:tbl>
    <w:p w14:paraId="20D1F6E5" w14:textId="733CF51F" w:rsidR="00DE3626" w:rsidRPr="00BA3FC0" w:rsidRDefault="00985507" w:rsidP="005204D1">
      <w:pPr>
        <w:numPr>
          <w:ilvl w:val="3"/>
          <w:numId w:val="74"/>
        </w:numPr>
        <w:tabs>
          <w:tab w:val="left" w:pos="184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lang w:eastAsia="ru-RU"/>
        </w:rPr>
        <w:t>В целях обеспечения индивидуальной (автономной) системой водоснабжения МОПС организовать локальный водозабор (скважина,</w:t>
      </w:r>
      <w:r w:rsidR="002434A0" w:rsidRPr="00BA3FC0">
        <w:rPr>
          <w:rFonts w:ascii="Times New Roman" w:hAnsi="Times New Roman"/>
          <w:sz w:val="28"/>
          <w:szCs w:val="28"/>
          <w:lang w:eastAsia="ru-RU"/>
        </w:rPr>
        <w:t xml:space="preserve"> </w:t>
      </w:r>
      <w:r w:rsidRPr="00BA3FC0">
        <w:rPr>
          <w:rFonts w:ascii="Times New Roman" w:hAnsi="Times New Roman"/>
          <w:sz w:val="28"/>
          <w:szCs w:val="28"/>
          <w:lang w:eastAsia="ru-RU"/>
        </w:rPr>
        <w:t xml:space="preserve">расположенная в границах </w:t>
      </w:r>
      <w:r w:rsidR="00A27F7D" w:rsidRPr="00BA3FC0">
        <w:rPr>
          <w:rFonts w:ascii="Times New Roman" w:hAnsi="Times New Roman"/>
          <w:sz w:val="28"/>
          <w:szCs w:val="28"/>
          <w:lang w:eastAsia="ru-RU"/>
        </w:rPr>
        <w:t>ЗУ</w:t>
      </w:r>
      <w:r w:rsidRPr="00BA3FC0">
        <w:rPr>
          <w:rFonts w:ascii="Times New Roman" w:hAnsi="Times New Roman"/>
          <w:sz w:val="28"/>
          <w:szCs w:val="28"/>
          <w:lang w:eastAsia="ru-RU"/>
        </w:rPr>
        <w:t>, на котором размещается МОПС, при этом допускается забор воды с характеристиками «техническая» в соответствии с СанПиН</w:t>
      </w:r>
      <w:r w:rsidR="00A27F7D" w:rsidRPr="00BA3FC0">
        <w:rPr>
          <w:rFonts w:ascii="Times New Roman" w:hAnsi="Times New Roman"/>
          <w:sz w:val="28"/>
          <w:szCs w:val="28"/>
          <w:lang w:eastAsia="ru-RU"/>
        </w:rPr>
        <w:t> </w:t>
      </w:r>
      <w:r w:rsidRPr="00BA3FC0">
        <w:rPr>
          <w:rFonts w:ascii="Times New Roman" w:hAnsi="Times New Roman"/>
          <w:sz w:val="28"/>
          <w:szCs w:val="28"/>
          <w:lang w:eastAsia="ru-RU"/>
        </w:rPr>
        <w:t>1.2.3685-21 от 01.03.2021 «Гигиенические нормативы и требования к обеспечению безопасности и (или) безвредности для человека факторов среды обитания», утвержденными постановлением Главного государственного санитарного врача Росси</w:t>
      </w:r>
      <w:r w:rsidR="00A27F7D" w:rsidRPr="00BA3FC0">
        <w:rPr>
          <w:rFonts w:ascii="Times New Roman" w:hAnsi="Times New Roman"/>
          <w:sz w:val="28"/>
          <w:szCs w:val="28"/>
          <w:lang w:eastAsia="ru-RU"/>
        </w:rPr>
        <w:t>йской Федерации от 28.01.2021 № </w:t>
      </w:r>
      <w:r w:rsidRPr="00BA3FC0">
        <w:rPr>
          <w:rFonts w:ascii="Times New Roman" w:hAnsi="Times New Roman"/>
          <w:sz w:val="28"/>
          <w:szCs w:val="28"/>
          <w:lang w:eastAsia="ru-RU"/>
        </w:rPr>
        <w:t>2).</w:t>
      </w:r>
    </w:p>
    <w:p w14:paraId="0546C708" w14:textId="14ABDC41" w:rsidR="006016E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 случае невозможности организации локального водозабора</w:t>
      </w:r>
      <w:r w:rsidR="00F71441" w:rsidRPr="00BA3FC0">
        <w:rPr>
          <w:rFonts w:ascii="Times New Roman" w:hAnsi="Times New Roman"/>
          <w:sz w:val="28"/>
          <w:szCs w:val="28"/>
          <w:lang w:eastAsia="ru-RU"/>
        </w:rPr>
        <w:t xml:space="preserve"> </w:t>
      </w:r>
      <w:r w:rsidR="006016E6" w:rsidRPr="00BA3FC0">
        <w:rPr>
          <w:rFonts w:ascii="Times New Roman" w:hAnsi="Times New Roman"/>
          <w:sz w:val="28"/>
          <w:szCs w:val="28"/>
          <w:lang w:eastAsia="ru-RU"/>
        </w:rPr>
        <w:t>организовать систему водоснабжения из накопительной емкости объемом</w:t>
      </w:r>
      <w:r w:rsidR="00DA16A8" w:rsidRPr="00BA3FC0">
        <w:rPr>
          <w:rFonts w:ascii="Times New Roman" w:hAnsi="Times New Roman"/>
          <w:sz w:val="28"/>
          <w:szCs w:val="28"/>
          <w:lang w:eastAsia="ru-RU"/>
        </w:rPr>
        <w:t xml:space="preserve"> – </w:t>
      </w:r>
      <w:r w:rsidR="006016E6" w:rsidRPr="00BA3FC0">
        <w:rPr>
          <w:rFonts w:ascii="Times New Roman" w:hAnsi="Times New Roman"/>
          <w:sz w:val="28"/>
          <w:szCs w:val="28"/>
          <w:lang w:eastAsia="ru-RU"/>
        </w:rPr>
        <w:t>200л в соответс</w:t>
      </w:r>
      <w:r w:rsidR="00980E06" w:rsidRPr="00BA3FC0">
        <w:rPr>
          <w:rFonts w:ascii="Times New Roman" w:hAnsi="Times New Roman"/>
          <w:sz w:val="28"/>
          <w:szCs w:val="28"/>
          <w:lang w:eastAsia="ru-RU"/>
        </w:rPr>
        <w:t>т</w:t>
      </w:r>
      <w:r w:rsidR="006016E6" w:rsidRPr="00BA3FC0">
        <w:rPr>
          <w:rFonts w:ascii="Times New Roman" w:hAnsi="Times New Roman"/>
          <w:sz w:val="28"/>
          <w:szCs w:val="28"/>
          <w:lang w:eastAsia="ru-RU"/>
        </w:rPr>
        <w:t>вии с принципиальной схемой</w:t>
      </w:r>
      <w:r w:rsidR="008B32C8" w:rsidRPr="00BA3FC0">
        <w:rPr>
          <w:rFonts w:ascii="Times New Roman" w:hAnsi="Times New Roman"/>
          <w:sz w:val="28"/>
          <w:szCs w:val="28"/>
          <w:lang w:eastAsia="ru-RU"/>
        </w:rPr>
        <w:t xml:space="preserve"> (</w:t>
      </w:r>
      <w:r w:rsidR="00AA364E" w:rsidRPr="00BA3FC0">
        <w:rPr>
          <w:rFonts w:ascii="Times New Roman" w:hAnsi="Times New Roman"/>
          <w:sz w:val="28"/>
          <w:szCs w:val="28"/>
          <w:lang w:eastAsia="ru-RU"/>
        </w:rPr>
        <w:t>р</w:t>
      </w:r>
      <w:r w:rsidR="00B765AF" w:rsidRPr="00BA3FC0">
        <w:rPr>
          <w:rFonts w:ascii="Times New Roman" w:hAnsi="Times New Roman"/>
          <w:sz w:val="28"/>
          <w:szCs w:val="28"/>
          <w:lang w:eastAsia="ru-RU"/>
        </w:rPr>
        <w:t>исунок </w:t>
      </w:r>
      <w:r w:rsidR="00980E06" w:rsidRPr="00BA3FC0">
        <w:rPr>
          <w:rFonts w:ascii="Times New Roman" w:hAnsi="Times New Roman"/>
          <w:sz w:val="28"/>
          <w:szCs w:val="28"/>
          <w:lang w:eastAsia="ru-RU"/>
        </w:rPr>
        <w:t>1</w:t>
      </w:r>
      <w:r w:rsidR="00F7381F" w:rsidRPr="00BA3FC0">
        <w:rPr>
          <w:rFonts w:ascii="Times New Roman" w:hAnsi="Times New Roman"/>
          <w:sz w:val="28"/>
          <w:szCs w:val="28"/>
          <w:lang w:eastAsia="ru-RU"/>
        </w:rPr>
        <w:t>1</w:t>
      </w:r>
      <w:r w:rsidR="008B32C8" w:rsidRPr="00BA3FC0">
        <w:rPr>
          <w:rFonts w:ascii="Times New Roman" w:hAnsi="Times New Roman"/>
          <w:sz w:val="28"/>
          <w:szCs w:val="28"/>
          <w:lang w:eastAsia="ru-RU"/>
        </w:rPr>
        <w:t>)</w:t>
      </w:r>
      <w:r w:rsidR="006016E6" w:rsidRPr="00BA3FC0">
        <w:rPr>
          <w:rFonts w:ascii="Times New Roman" w:hAnsi="Times New Roman"/>
          <w:sz w:val="28"/>
          <w:szCs w:val="28"/>
          <w:lang w:eastAsia="ru-RU"/>
        </w:rPr>
        <w:t xml:space="preserve">. </w:t>
      </w:r>
      <w:r w:rsidR="008B32C8" w:rsidRPr="00BA3FC0">
        <w:rPr>
          <w:rFonts w:ascii="Times New Roman" w:hAnsi="Times New Roman"/>
          <w:sz w:val="28"/>
          <w:szCs w:val="28"/>
          <w:lang w:eastAsia="ru-RU"/>
        </w:rPr>
        <w:t>П</w:t>
      </w:r>
      <w:r w:rsidR="006016E6" w:rsidRPr="00BA3FC0">
        <w:rPr>
          <w:rFonts w:ascii="Times New Roman" w:hAnsi="Times New Roman"/>
          <w:sz w:val="28"/>
          <w:szCs w:val="28"/>
          <w:lang w:eastAsia="ru-RU"/>
        </w:rPr>
        <w:t xml:space="preserve">редусмотреть устройство технологического </w:t>
      </w:r>
      <w:r w:rsidR="00980E06" w:rsidRPr="00BA3FC0">
        <w:rPr>
          <w:rFonts w:ascii="Times New Roman" w:hAnsi="Times New Roman"/>
          <w:sz w:val="28"/>
          <w:szCs w:val="28"/>
          <w:lang w:eastAsia="ru-RU"/>
        </w:rPr>
        <w:t>проема 150</w:t>
      </w:r>
      <w:r w:rsidR="004D25E5" w:rsidRPr="00BA3FC0">
        <w:rPr>
          <w:rFonts w:ascii="Times New Roman" w:hAnsi="Times New Roman"/>
          <w:sz w:val="28"/>
          <w:szCs w:val="28"/>
          <w:lang w:eastAsia="ru-RU"/>
        </w:rPr>
        <w:t> х </w:t>
      </w:r>
      <w:r w:rsidR="00980E06" w:rsidRPr="00BA3FC0">
        <w:rPr>
          <w:rFonts w:ascii="Times New Roman" w:hAnsi="Times New Roman"/>
          <w:sz w:val="28"/>
          <w:szCs w:val="28"/>
          <w:lang w:eastAsia="ru-RU"/>
        </w:rPr>
        <w:t>150</w:t>
      </w:r>
      <w:r w:rsidR="009766B4" w:rsidRPr="00BA3FC0">
        <w:rPr>
          <w:rFonts w:ascii="Times New Roman" w:hAnsi="Times New Roman"/>
          <w:sz w:val="28"/>
          <w:szCs w:val="28"/>
          <w:lang w:eastAsia="ru-RU"/>
        </w:rPr>
        <w:t> мм</w:t>
      </w:r>
      <w:r w:rsidR="006016E6" w:rsidRPr="00BA3FC0">
        <w:rPr>
          <w:rFonts w:ascii="Times New Roman" w:hAnsi="Times New Roman"/>
          <w:sz w:val="28"/>
          <w:szCs w:val="28"/>
          <w:lang w:eastAsia="ru-RU"/>
        </w:rPr>
        <w:t xml:space="preserve"> в ограждающей стене МОПС (</w:t>
      </w:r>
      <w:r w:rsidR="007C3D3A" w:rsidRPr="00BA3FC0">
        <w:rPr>
          <w:rFonts w:ascii="Times New Roman" w:hAnsi="Times New Roman"/>
          <w:sz w:val="28"/>
          <w:szCs w:val="28"/>
          <w:lang w:eastAsia="ru-RU"/>
        </w:rPr>
        <w:t>сан</w:t>
      </w:r>
      <w:r w:rsidR="006016E6" w:rsidRPr="00BA3FC0">
        <w:rPr>
          <w:rFonts w:ascii="Times New Roman" w:hAnsi="Times New Roman"/>
          <w:sz w:val="28"/>
          <w:szCs w:val="28"/>
          <w:lang w:eastAsia="ru-RU"/>
        </w:rPr>
        <w:t>узел)</w:t>
      </w:r>
      <w:r w:rsidR="007C3D3A" w:rsidRPr="00BA3FC0">
        <w:rPr>
          <w:rFonts w:ascii="Times New Roman" w:hAnsi="Times New Roman"/>
          <w:sz w:val="28"/>
          <w:szCs w:val="28"/>
          <w:lang w:eastAsia="ru-RU"/>
        </w:rPr>
        <w:t xml:space="preserve"> </w:t>
      </w:r>
      <w:r w:rsidR="00980E06" w:rsidRPr="00BA3FC0">
        <w:rPr>
          <w:rFonts w:ascii="Times New Roman" w:hAnsi="Times New Roman"/>
          <w:sz w:val="28"/>
          <w:szCs w:val="28"/>
          <w:lang w:eastAsia="ru-RU"/>
        </w:rPr>
        <w:t>с устройством технологического люка</w:t>
      </w:r>
      <w:r w:rsidR="00D235B0" w:rsidRPr="00BA3FC0">
        <w:rPr>
          <w:rFonts w:ascii="Times New Roman" w:hAnsi="Times New Roman"/>
          <w:sz w:val="28"/>
          <w:szCs w:val="28"/>
          <w:lang w:eastAsia="ru-RU"/>
        </w:rPr>
        <w:t>; обеспечить</w:t>
      </w:r>
      <w:r w:rsidR="007C3D3A" w:rsidRPr="00BA3FC0">
        <w:rPr>
          <w:rFonts w:ascii="Times New Roman" w:hAnsi="Times New Roman"/>
          <w:sz w:val="28"/>
          <w:szCs w:val="28"/>
          <w:lang w:eastAsia="ru-RU"/>
        </w:rPr>
        <w:t>:</w:t>
      </w:r>
    </w:p>
    <w:p w14:paraId="55407768" w14:textId="26E397A0" w:rsidR="007C3D3A" w:rsidRPr="00BA3FC0" w:rsidRDefault="007C3D3A" w:rsidP="005204D1">
      <w:pPr>
        <w:pStyle w:val="af9"/>
        <w:numPr>
          <w:ilvl w:val="0"/>
          <w:numId w:val="60"/>
        </w:numPr>
        <w:tabs>
          <w:tab w:val="left" w:pos="993"/>
          <w:tab w:val="left" w:pos="1276"/>
          <w:tab w:val="left" w:pos="1701"/>
        </w:tabs>
        <w:ind w:left="0" w:firstLine="709"/>
        <w:jc w:val="both"/>
      </w:pPr>
      <w:r w:rsidRPr="00BA3FC0">
        <w:t xml:space="preserve">запирание </w:t>
      </w:r>
      <w:r w:rsidR="00980E06" w:rsidRPr="00BA3FC0">
        <w:t xml:space="preserve">технологического </w:t>
      </w:r>
      <w:r w:rsidRPr="00BA3FC0">
        <w:t xml:space="preserve">люка </w:t>
      </w:r>
      <w:r w:rsidR="00D235B0" w:rsidRPr="00BA3FC0">
        <w:t xml:space="preserve">о стороны помещения (засов </w:t>
      </w:r>
      <w:r w:rsidR="00F364C1" w:rsidRPr="00BA3FC0">
        <w:t>с пружиной)</w:t>
      </w:r>
      <w:r w:rsidRPr="00BA3FC0">
        <w:t>;</w:t>
      </w:r>
    </w:p>
    <w:p w14:paraId="028FD9B9" w14:textId="7C4D1F09" w:rsidR="00B53C70" w:rsidRPr="00BA3FC0" w:rsidRDefault="00980E06" w:rsidP="005204D1">
      <w:pPr>
        <w:pStyle w:val="af9"/>
        <w:numPr>
          <w:ilvl w:val="0"/>
          <w:numId w:val="60"/>
        </w:numPr>
        <w:tabs>
          <w:tab w:val="left" w:pos="993"/>
          <w:tab w:val="left" w:pos="1701"/>
        </w:tabs>
        <w:ind w:left="0" w:firstLine="709"/>
        <w:jc w:val="both"/>
      </w:pPr>
      <w:r w:rsidRPr="00BA3FC0">
        <w:t>теплоизоляци</w:t>
      </w:r>
      <w:r w:rsidR="00D235B0" w:rsidRPr="00BA3FC0">
        <w:t>ю</w:t>
      </w:r>
      <w:r w:rsidRPr="00BA3FC0">
        <w:t xml:space="preserve"> технологического проема</w:t>
      </w:r>
      <w:r w:rsidR="00B53C70" w:rsidRPr="00BA3FC0">
        <w:t>;</w:t>
      </w:r>
    </w:p>
    <w:p w14:paraId="347793C0" w14:textId="7FB6ED5B" w:rsidR="007C3D3A" w:rsidRPr="00BA3FC0" w:rsidRDefault="00B53C70" w:rsidP="005204D1">
      <w:pPr>
        <w:pStyle w:val="af9"/>
        <w:numPr>
          <w:ilvl w:val="0"/>
          <w:numId w:val="60"/>
        </w:numPr>
        <w:tabs>
          <w:tab w:val="left" w:pos="993"/>
          <w:tab w:val="left" w:pos="1701"/>
        </w:tabs>
        <w:ind w:left="0" w:firstLine="709"/>
        <w:jc w:val="both"/>
      </w:pPr>
      <w:r w:rsidRPr="00BA3FC0">
        <w:lastRenderedPageBreak/>
        <w:t xml:space="preserve">наружная </w:t>
      </w:r>
      <w:r w:rsidR="00E03CDD" w:rsidRPr="00BA3FC0">
        <w:t>и внутренняя))</w:t>
      </w:r>
      <w:r w:rsidRPr="00BA3FC0">
        <w:t xml:space="preserve"> </w:t>
      </w:r>
      <w:r w:rsidR="00E03CDD" w:rsidRPr="00BA3FC0">
        <w:t>поверхности</w:t>
      </w:r>
      <w:r w:rsidRPr="00BA3FC0">
        <w:t xml:space="preserve"> технологического люка долж</w:t>
      </w:r>
      <w:r w:rsidR="00E03CDD" w:rsidRPr="00BA3FC0">
        <w:t>ны</w:t>
      </w:r>
      <w:r w:rsidRPr="00BA3FC0">
        <w:t xml:space="preserve"> быть одного цвета со стен</w:t>
      </w:r>
      <w:r w:rsidR="00E03CDD" w:rsidRPr="00BA3FC0">
        <w:t>ами</w:t>
      </w:r>
      <w:r w:rsidR="00F71441" w:rsidRPr="00BA3FC0">
        <w:t>;</w:t>
      </w:r>
      <w:r w:rsidR="00F364C1" w:rsidRPr="00BA3FC0">
        <w:t xml:space="preserve"> </w:t>
      </w:r>
    </w:p>
    <w:p w14:paraId="2692916E" w14:textId="237FD9D0" w:rsidR="00A35D8E" w:rsidRPr="00BA3FC0" w:rsidRDefault="00A35D8E" w:rsidP="005204D1">
      <w:pPr>
        <w:pStyle w:val="af9"/>
        <w:numPr>
          <w:ilvl w:val="0"/>
          <w:numId w:val="60"/>
        </w:numPr>
        <w:tabs>
          <w:tab w:val="left" w:pos="993"/>
          <w:tab w:val="left" w:pos="1701"/>
        </w:tabs>
        <w:ind w:left="0" w:firstLine="709"/>
        <w:jc w:val="both"/>
      </w:pPr>
      <w:r w:rsidRPr="00BA3FC0">
        <w:t>конфигурация</w:t>
      </w:r>
      <w:r w:rsidR="00F71441" w:rsidRPr="00BA3FC0">
        <w:t xml:space="preserve"> накопительной емкости для воды </w:t>
      </w:r>
      <w:r w:rsidRPr="00BA3FC0">
        <w:t xml:space="preserve">– </w:t>
      </w:r>
      <w:r w:rsidR="00F71441" w:rsidRPr="00BA3FC0">
        <w:t>предпочт</w:t>
      </w:r>
      <w:r w:rsidRPr="00BA3FC0">
        <w:t>ительна</w:t>
      </w:r>
      <w:r w:rsidR="00F71441" w:rsidRPr="00BA3FC0">
        <w:t xml:space="preserve"> прямоугольн</w:t>
      </w:r>
      <w:r w:rsidRPr="00BA3FC0">
        <w:t>ая</w:t>
      </w:r>
      <w:r w:rsidR="00F71441" w:rsidRPr="00BA3FC0">
        <w:t xml:space="preserve"> форм</w:t>
      </w:r>
      <w:r w:rsidRPr="00BA3FC0">
        <w:t>а</w:t>
      </w:r>
      <w:r w:rsidR="00F71441" w:rsidRPr="00BA3FC0">
        <w:t xml:space="preserve">, </w:t>
      </w:r>
      <w:r w:rsidRPr="00BA3FC0">
        <w:t>обеспечивающая беспрепятственный доступ и удобство эксплуатации оборудования санузла.</w:t>
      </w:r>
    </w:p>
    <w:p w14:paraId="6420B765" w14:textId="48025927" w:rsidR="00DE3626" w:rsidRPr="00BA3FC0" w:rsidRDefault="00DE3626" w:rsidP="00DE3626">
      <w:pPr>
        <w:tabs>
          <w:tab w:val="left" w:pos="1134"/>
          <w:tab w:val="left" w:pos="1701"/>
        </w:tabs>
        <w:spacing w:after="0" w:line="240" w:lineRule="auto"/>
        <w:ind w:left="709"/>
        <w:contextualSpacing/>
        <w:jc w:val="right"/>
        <w:rPr>
          <w:rFonts w:ascii="Times New Roman" w:hAnsi="Times New Roman"/>
          <w:i/>
          <w:sz w:val="28"/>
          <w:szCs w:val="28"/>
          <w:lang w:eastAsia="ru-RU"/>
        </w:rPr>
      </w:pPr>
      <w:r w:rsidRPr="00BA3FC0">
        <w:rPr>
          <w:rFonts w:ascii="Times New Roman" w:hAnsi="Times New Roman"/>
          <w:i/>
          <w:sz w:val="28"/>
          <w:szCs w:val="28"/>
          <w:lang w:eastAsia="ru-RU"/>
        </w:rPr>
        <w:t>Р</w:t>
      </w:r>
      <w:r w:rsidR="00B765AF" w:rsidRPr="00BA3FC0">
        <w:rPr>
          <w:rFonts w:ascii="Times New Roman" w:hAnsi="Times New Roman"/>
          <w:i/>
          <w:sz w:val="28"/>
          <w:szCs w:val="28"/>
          <w:lang w:eastAsia="ru-RU"/>
        </w:rPr>
        <w:t>исунок </w:t>
      </w:r>
      <w:r w:rsidRPr="00BA3FC0">
        <w:rPr>
          <w:rFonts w:ascii="Times New Roman" w:hAnsi="Times New Roman"/>
          <w:i/>
          <w:sz w:val="28"/>
          <w:szCs w:val="28"/>
          <w:lang w:eastAsia="ru-RU"/>
        </w:rPr>
        <w:t>1</w:t>
      </w:r>
      <w:r w:rsidR="00F7381F" w:rsidRPr="00BA3FC0">
        <w:rPr>
          <w:rFonts w:ascii="Times New Roman" w:hAnsi="Times New Roman"/>
          <w:i/>
          <w:sz w:val="28"/>
          <w:szCs w:val="28"/>
          <w:lang w:eastAsia="ru-RU"/>
        </w:rPr>
        <w:t>1</w:t>
      </w:r>
    </w:p>
    <w:p w14:paraId="56287FD9" w14:textId="064B0615" w:rsidR="00DE3626" w:rsidRPr="00BA3FC0" w:rsidRDefault="00DE3626" w:rsidP="00DE3626">
      <w:pPr>
        <w:tabs>
          <w:tab w:val="left" w:pos="1134"/>
          <w:tab w:val="left" w:pos="1701"/>
        </w:tabs>
        <w:spacing w:after="0" w:line="240" w:lineRule="auto"/>
        <w:ind w:left="709"/>
        <w:contextualSpacing/>
        <w:jc w:val="right"/>
        <w:rPr>
          <w:rFonts w:ascii="Times New Roman" w:hAnsi="Times New Roman"/>
          <w:i/>
          <w:sz w:val="28"/>
          <w:szCs w:val="28"/>
          <w:lang w:eastAsia="ru-RU"/>
        </w:rPr>
      </w:pPr>
      <w:r w:rsidRPr="00BA3FC0">
        <w:rPr>
          <w:rFonts w:ascii="Times New Roman" w:hAnsi="Times New Roman"/>
          <w:i/>
          <w:sz w:val="28"/>
          <w:szCs w:val="28"/>
          <w:lang w:eastAsia="ru-RU"/>
        </w:rPr>
        <w:t xml:space="preserve">Принципиальная схема организации системы водоснабжения </w:t>
      </w:r>
    </w:p>
    <w:p w14:paraId="6ABD7FB8" w14:textId="77777777" w:rsidR="00DE3626" w:rsidRPr="00BA3FC0" w:rsidRDefault="00DE3626" w:rsidP="00E03D1F">
      <w:pPr>
        <w:tabs>
          <w:tab w:val="left" w:pos="1134"/>
          <w:tab w:val="left" w:pos="1701"/>
        </w:tabs>
        <w:spacing w:after="0" w:line="240" w:lineRule="auto"/>
        <w:ind w:left="709" w:hanging="709"/>
        <w:contextualSpacing/>
        <w:jc w:val="right"/>
        <w:rPr>
          <w:rFonts w:ascii="Times New Roman" w:hAnsi="Times New Roman"/>
          <w:i/>
          <w:sz w:val="28"/>
          <w:szCs w:val="28"/>
          <w:lang w:eastAsia="ru-RU"/>
        </w:rPr>
      </w:pPr>
      <w:r w:rsidRPr="00BA3FC0">
        <w:rPr>
          <w:rFonts w:ascii="Times New Roman" w:hAnsi="Times New Roman"/>
          <w:i/>
          <w:sz w:val="28"/>
          <w:szCs w:val="28"/>
          <w:lang w:eastAsia="ru-RU"/>
        </w:rPr>
        <w:t>из накопительной емкости</w:t>
      </w:r>
    </w:p>
    <w:p w14:paraId="1432FEB1" w14:textId="1067CE27" w:rsidR="00DE3626" w:rsidRPr="00BA3FC0" w:rsidRDefault="00DE3626" w:rsidP="00E03D1F">
      <w:pPr>
        <w:ind w:hanging="709"/>
        <w:jc w:val="center"/>
        <w:rPr>
          <w:rFonts w:ascii="Times New Roman" w:hAnsi="Times New Roman"/>
          <w:i/>
          <w:sz w:val="28"/>
          <w:szCs w:val="28"/>
          <w:lang w:eastAsia="ru-RU"/>
        </w:rPr>
      </w:pPr>
    </w:p>
    <w:p w14:paraId="5CBE0347" w14:textId="74513573" w:rsidR="006D3D61" w:rsidRPr="00BA3FC0" w:rsidRDefault="006D3D61" w:rsidP="004E117B">
      <w:pPr>
        <w:jc w:val="right"/>
        <w:rPr>
          <w:rFonts w:ascii="Times New Roman" w:hAnsi="Times New Roman"/>
          <w:i/>
          <w:sz w:val="28"/>
          <w:szCs w:val="28"/>
          <w:lang w:eastAsia="ru-RU"/>
        </w:rPr>
      </w:pPr>
      <w:r w:rsidRPr="00BA3FC0">
        <w:rPr>
          <w:noProof/>
          <w:lang w:eastAsia="ru-RU"/>
        </w:rPr>
        <w:drawing>
          <wp:inline distT="0" distB="0" distL="0" distR="0" wp14:anchorId="6A7C6AD8" wp14:editId="0A34E409">
            <wp:extent cx="5175938" cy="3104953"/>
            <wp:effectExtent l="0" t="0" r="5715" b="635"/>
            <wp:docPr id="897" name="Рисунок 897" descr="cid:image001.jpg@01DA1E17.A9386F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1.jpg@01DA1E17.A9386F20"/>
                    <pic:cNvPicPr>
                      <a:picLocks noChangeAspect="1" noChangeArrowheads="1"/>
                    </pic:cNvPicPr>
                  </pic:nvPicPr>
                  <pic:blipFill rotWithShape="1">
                    <a:blip r:embed="rId19" r:link="rId20">
                      <a:extLst>
                        <a:ext uri="{28A0092B-C50C-407E-A947-70E740481C1C}">
                          <a14:useLocalDpi xmlns:a14="http://schemas.microsoft.com/office/drawing/2010/main" val="0"/>
                        </a:ext>
                      </a:extLst>
                    </a:blip>
                    <a:srcRect l="3400" t="3155" r="9422" b="5161"/>
                    <a:stretch/>
                  </pic:blipFill>
                  <pic:spPr bwMode="auto">
                    <a:xfrm>
                      <a:off x="0" y="0"/>
                      <a:ext cx="5178223" cy="3106324"/>
                    </a:xfrm>
                    <a:prstGeom prst="rect">
                      <a:avLst/>
                    </a:prstGeom>
                    <a:noFill/>
                    <a:ln>
                      <a:noFill/>
                    </a:ln>
                    <a:extLst>
                      <a:ext uri="{53640926-AAD7-44D8-BBD7-CCE9431645EC}">
                        <a14:shadowObscured xmlns:a14="http://schemas.microsoft.com/office/drawing/2010/main"/>
                      </a:ext>
                    </a:extLst>
                  </pic:spPr>
                </pic:pic>
              </a:graphicData>
            </a:graphic>
          </wp:inline>
        </w:drawing>
      </w:r>
    </w:p>
    <w:p w14:paraId="0361979C" w14:textId="77143C56"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 случае использования в качестве источника водоснабжения скважины, организовать систему водоснабжения в соответствии с принципиальной схемой, приведенной на</w:t>
      </w:r>
      <w:r w:rsidR="00AA364E" w:rsidRPr="00BA3FC0">
        <w:rPr>
          <w:rFonts w:ascii="Times New Roman" w:hAnsi="Times New Roman"/>
          <w:sz w:val="28"/>
          <w:szCs w:val="28"/>
          <w:lang w:eastAsia="ru-RU"/>
        </w:rPr>
        <w:t xml:space="preserve"> р</w:t>
      </w:r>
      <w:r w:rsidRPr="00BA3FC0">
        <w:rPr>
          <w:rFonts w:ascii="Times New Roman" w:hAnsi="Times New Roman"/>
          <w:sz w:val="28"/>
          <w:szCs w:val="28"/>
          <w:lang w:eastAsia="ru-RU"/>
        </w:rPr>
        <w:t>исунке</w:t>
      </w:r>
      <w:r w:rsidR="00904706" w:rsidRPr="00BA3FC0">
        <w:rPr>
          <w:rFonts w:ascii="Times New Roman" w:hAnsi="Times New Roman"/>
          <w:sz w:val="28"/>
          <w:szCs w:val="28"/>
          <w:lang w:eastAsia="ru-RU"/>
        </w:rPr>
        <w:t> </w:t>
      </w:r>
      <w:r w:rsidRPr="00BA3FC0">
        <w:rPr>
          <w:rFonts w:ascii="Times New Roman" w:hAnsi="Times New Roman"/>
          <w:sz w:val="28"/>
          <w:szCs w:val="28"/>
          <w:lang w:eastAsia="ru-RU"/>
        </w:rPr>
        <w:t>1</w:t>
      </w:r>
      <w:r w:rsidR="00F7381F" w:rsidRPr="00BA3FC0">
        <w:rPr>
          <w:rFonts w:ascii="Times New Roman" w:hAnsi="Times New Roman"/>
          <w:sz w:val="28"/>
          <w:szCs w:val="28"/>
          <w:lang w:eastAsia="ru-RU"/>
        </w:rPr>
        <w:t>2</w:t>
      </w:r>
      <w:r w:rsidR="00E70904" w:rsidRPr="00BA3FC0">
        <w:rPr>
          <w:rFonts w:ascii="Times New Roman" w:hAnsi="Times New Roman"/>
          <w:sz w:val="28"/>
          <w:szCs w:val="28"/>
          <w:lang w:eastAsia="ru-RU"/>
        </w:rPr>
        <w:t>.</w:t>
      </w:r>
    </w:p>
    <w:p w14:paraId="7C494EA7" w14:textId="031AB9F4" w:rsidR="00E356FD"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Узел управления скважинным насосом разместить в кессоне. </w:t>
      </w:r>
      <w:r w:rsidR="00904706" w:rsidRPr="00BA3FC0">
        <w:rPr>
          <w:rFonts w:ascii="Times New Roman" w:hAnsi="Times New Roman"/>
          <w:sz w:val="28"/>
          <w:szCs w:val="28"/>
          <w:lang w:eastAsia="ru-RU"/>
        </w:rPr>
        <w:br/>
      </w:r>
      <w:r w:rsidRPr="00BA3FC0">
        <w:rPr>
          <w:rFonts w:ascii="Times New Roman" w:hAnsi="Times New Roman"/>
          <w:sz w:val="28"/>
          <w:szCs w:val="28"/>
          <w:lang w:eastAsia="ru-RU"/>
        </w:rPr>
        <w:t>В зависимости от климатического района (региона), устройство кессона должно быть выполнено с учетом</w:t>
      </w:r>
      <w:r w:rsidR="00E356FD" w:rsidRPr="00BA3FC0">
        <w:rPr>
          <w:rFonts w:ascii="Times New Roman" w:hAnsi="Times New Roman"/>
          <w:sz w:val="28"/>
          <w:szCs w:val="28"/>
          <w:lang w:eastAsia="ru-RU"/>
        </w:rPr>
        <w:t>:</w:t>
      </w:r>
    </w:p>
    <w:p w14:paraId="7116D1AE" w14:textId="00EE4D44" w:rsidR="00E356FD" w:rsidRPr="00BA3FC0" w:rsidRDefault="00DE3626" w:rsidP="005204D1">
      <w:pPr>
        <w:pStyle w:val="af9"/>
        <w:numPr>
          <w:ilvl w:val="0"/>
          <w:numId w:val="64"/>
        </w:numPr>
        <w:tabs>
          <w:tab w:val="left" w:pos="993"/>
          <w:tab w:val="left" w:pos="1560"/>
          <w:tab w:val="left" w:pos="1843"/>
        </w:tabs>
        <w:ind w:left="0" w:firstLine="709"/>
        <w:jc w:val="both"/>
      </w:pPr>
      <w:r w:rsidRPr="00BA3FC0">
        <w:t>исключения промерзания оголовка скважины и прочего оборудования, находящегося в кессоне</w:t>
      </w:r>
      <w:r w:rsidR="00E356FD" w:rsidRPr="00BA3FC0">
        <w:t>;</w:t>
      </w:r>
    </w:p>
    <w:p w14:paraId="2B4F0874" w14:textId="745B48F4" w:rsidR="00E356FD" w:rsidRPr="00BA3FC0" w:rsidRDefault="00DE3626" w:rsidP="005204D1">
      <w:pPr>
        <w:pStyle w:val="af9"/>
        <w:numPr>
          <w:ilvl w:val="0"/>
          <w:numId w:val="64"/>
        </w:numPr>
        <w:tabs>
          <w:tab w:val="left" w:pos="993"/>
          <w:tab w:val="left" w:pos="1560"/>
          <w:tab w:val="left" w:pos="1843"/>
        </w:tabs>
        <w:ind w:left="0" w:firstLine="709"/>
        <w:jc w:val="both"/>
      </w:pPr>
      <w:r w:rsidRPr="00BA3FC0">
        <w:t xml:space="preserve">утепление крышки кессона. </w:t>
      </w:r>
    </w:p>
    <w:p w14:paraId="5201DDD7" w14:textId="4D3953C2" w:rsidR="00DE3626" w:rsidRPr="00BA3FC0" w:rsidRDefault="00DE3626" w:rsidP="005204D1">
      <w:pPr>
        <w:pStyle w:val="af9"/>
        <w:tabs>
          <w:tab w:val="left" w:pos="1560"/>
          <w:tab w:val="left" w:pos="1843"/>
        </w:tabs>
        <w:ind w:left="0" w:firstLine="709"/>
        <w:jc w:val="both"/>
      </w:pPr>
      <w:r w:rsidRPr="00BA3FC0">
        <w:t>Узел управления включает в себя:</w:t>
      </w:r>
    </w:p>
    <w:p w14:paraId="2CA8545A" w14:textId="57DF381C" w:rsidR="00DE3626" w:rsidRPr="00BA3FC0" w:rsidRDefault="00DE3626" w:rsidP="005204D1">
      <w:pPr>
        <w:numPr>
          <w:ilvl w:val="0"/>
          <w:numId w:val="44"/>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обратный клапан латунный муфтовый, установленный на насосе не вибрационного типа в скважине;</w:t>
      </w:r>
    </w:p>
    <w:p w14:paraId="50B8D2F7" w14:textId="77777777" w:rsidR="00DE3626" w:rsidRPr="00BA3FC0" w:rsidRDefault="00DE3626" w:rsidP="005204D1">
      <w:pPr>
        <w:numPr>
          <w:ilvl w:val="0"/>
          <w:numId w:val="44"/>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запорный кран на вводе водопровода в кессон от скважинного насоса;</w:t>
      </w:r>
    </w:p>
    <w:p w14:paraId="5D823880" w14:textId="77777777" w:rsidR="00DE3626" w:rsidRPr="00BA3FC0" w:rsidRDefault="00DE3626" w:rsidP="005204D1">
      <w:pPr>
        <w:numPr>
          <w:ilvl w:val="0"/>
          <w:numId w:val="44"/>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грязевой фильтр сетчатый косой (установка перед расширительным баком и реле давления);</w:t>
      </w:r>
    </w:p>
    <w:p w14:paraId="67BE807B" w14:textId="03540B95" w:rsidR="00DE3626" w:rsidRPr="00BA3FC0" w:rsidRDefault="00DE3626" w:rsidP="005204D1">
      <w:pPr>
        <w:numPr>
          <w:ilvl w:val="0"/>
          <w:numId w:val="44"/>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мембранный расширительный бак (экспанзомат) с узлом слива и отключения;</w:t>
      </w:r>
    </w:p>
    <w:p w14:paraId="1253E3CD" w14:textId="77777777" w:rsidR="00DE3626" w:rsidRPr="00BA3FC0" w:rsidRDefault="00DE3626" w:rsidP="005204D1">
      <w:pPr>
        <w:numPr>
          <w:ilvl w:val="0"/>
          <w:numId w:val="44"/>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реле давления (управление насосом);</w:t>
      </w:r>
    </w:p>
    <w:p w14:paraId="3756DF47" w14:textId="77777777" w:rsidR="00DE3626" w:rsidRPr="00BA3FC0" w:rsidRDefault="00DE3626" w:rsidP="005204D1">
      <w:pPr>
        <w:numPr>
          <w:ilvl w:val="0"/>
          <w:numId w:val="44"/>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манометр показывающий;</w:t>
      </w:r>
    </w:p>
    <w:p w14:paraId="7A2C3642" w14:textId="77777777" w:rsidR="002D5EB9" w:rsidRPr="00BA3FC0" w:rsidRDefault="00DE3626" w:rsidP="005204D1">
      <w:pPr>
        <w:numPr>
          <w:ilvl w:val="0"/>
          <w:numId w:val="44"/>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lastRenderedPageBreak/>
        <w:t>запорный кран на выводе водопровода из кессона в сторону МОПС в земле.</w:t>
      </w:r>
    </w:p>
    <w:p w14:paraId="1274E463" w14:textId="3041FE54" w:rsidR="002D5EB9" w:rsidRPr="00BA3FC0" w:rsidRDefault="002D5EB9" w:rsidP="005204D1">
      <w:pPr>
        <w:tabs>
          <w:tab w:val="left" w:pos="993"/>
        </w:tabs>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При подборе насоса учесть параметры необходимости и достаточности обеспечения максимального часового расхода, рассчитанного по </w:t>
      </w:r>
      <w:r w:rsidR="00C33B76" w:rsidRPr="00BA3FC0">
        <w:rPr>
          <w:rFonts w:ascii="Times New Roman" w:hAnsi="Times New Roman"/>
          <w:sz w:val="28"/>
          <w:szCs w:val="28"/>
          <w:lang w:eastAsia="ru-RU"/>
        </w:rPr>
        <w:t>т</w:t>
      </w:r>
      <w:r w:rsidRPr="00BA3FC0">
        <w:rPr>
          <w:rFonts w:ascii="Times New Roman" w:hAnsi="Times New Roman"/>
          <w:sz w:val="28"/>
          <w:szCs w:val="28"/>
          <w:lang w:eastAsia="ru-RU"/>
        </w:rPr>
        <w:t>аблиц</w:t>
      </w:r>
      <w:r w:rsidR="00A35D8E" w:rsidRPr="00BA3FC0">
        <w:rPr>
          <w:rFonts w:ascii="Times New Roman" w:hAnsi="Times New Roman"/>
          <w:sz w:val="28"/>
          <w:szCs w:val="28"/>
          <w:lang w:eastAsia="ru-RU"/>
        </w:rPr>
        <w:t>е 6</w:t>
      </w:r>
      <w:r w:rsidRPr="00BA3FC0">
        <w:rPr>
          <w:rFonts w:ascii="Times New Roman" w:hAnsi="Times New Roman"/>
          <w:sz w:val="28"/>
          <w:szCs w:val="28"/>
          <w:lang w:eastAsia="ru-RU"/>
        </w:rPr>
        <w:t>, и напора воды на водоразборной арматуре в диапазоне 1,5</w:t>
      </w:r>
      <w:r w:rsidR="00AA364E" w:rsidRPr="00BA3FC0">
        <w:rPr>
          <w:rFonts w:ascii="Times New Roman" w:hAnsi="Times New Roman"/>
          <w:sz w:val="28"/>
          <w:szCs w:val="28"/>
          <w:lang w:eastAsia="ru-RU"/>
        </w:rPr>
        <w:t>-</w:t>
      </w:r>
      <w:r w:rsidRPr="00BA3FC0">
        <w:rPr>
          <w:rFonts w:ascii="Times New Roman" w:hAnsi="Times New Roman"/>
          <w:sz w:val="28"/>
          <w:szCs w:val="28"/>
          <w:lang w:eastAsia="ru-RU"/>
        </w:rPr>
        <w:t>2,5</w:t>
      </w:r>
      <w:r w:rsidR="00A35D8E" w:rsidRPr="00BA3FC0">
        <w:rPr>
          <w:rFonts w:ascii="Times New Roman" w:hAnsi="Times New Roman"/>
          <w:sz w:val="28"/>
          <w:szCs w:val="28"/>
          <w:lang w:eastAsia="ru-RU"/>
        </w:rPr>
        <w:t> </w:t>
      </w:r>
      <w:r w:rsidRPr="00BA3FC0">
        <w:rPr>
          <w:rFonts w:ascii="Times New Roman" w:hAnsi="Times New Roman"/>
          <w:sz w:val="28"/>
          <w:szCs w:val="28"/>
          <w:lang w:eastAsia="ru-RU"/>
        </w:rPr>
        <w:t>атм.</w:t>
      </w:r>
    </w:p>
    <w:p w14:paraId="5A5A65EA" w14:textId="7BC7932B" w:rsidR="00F71441" w:rsidRPr="00BA3FC0" w:rsidRDefault="00A35D8E" w:rsidP="005204D1">
      <w:pPr>
        <w:tabs>
          <w:tab w:val="left" w:pos="993"/>
        </w:tabs>
        <w:spacing w:after="0" w:line="240" w:lineRule="auto"/>
        <w:ind w:firstLine="709"/>
        <w:contextualSpacing/>
        <w:jc w:val="both"/>
        <w:rPr>
          <w:rFonts w:ascii="Times New Roman" w:hAnsi="Times New Roman"/>
          <w:iCs/>
          <w:sz w:val="28"/>
          <w:szCs w:val="28"/>
          <w:lang w:eastAsia="ru-RU"/>
        </w:rPr>
      </w:pPr>
      <w:r w:rsidRPr="00BA3FC0">
        <w:rPr>
          <w:rFonts w:ascii="Times New Roman" w:hAnsi="Times New Roman"/>
          <w:sz w:val="28"/>
          <w:szCs w:val="28"/>
          <w:lang w:eastAsia="ru-RU"/>
        </w:rPr>
        <w:t>Для защиты от негативного влияния грунтовых вод и стоков, устройство кессона необходимо выполнить с учетом гидроизоляции и антикоррозионного покрытия (антикоррозионное покрытие выполнить только в случае устройства металлического кессона) снаружи (изнутри при необходимости). О</w:t>
      </w:r>
      <w:r w:rsidR="00F71441" w:rsidRPr="00BA3FC0">
        <w:rPr>
          <w:rFonts w:ascii="Times New Roman" w:hAnsi="Times New Roman"/>
          <w:iCs/>
          <w:sz w:val="28"/>
          <w:szCs w:val="28"/>
          <w:lang w:eastAsia="ru-RU"/>
        </w:rPr>
        <w:t>беспечить абсолютную герметичность кольцевого зазора вокруг обсадной трубы и кессона в целом.</w:t>
      </w:r>
    </w:p>
    <w:p w14:paraId="656CE006" w14:textId="7BD5D81B"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Прокладка водопровода в земле до ввода в МОПС.</w:t>
      </w:r>
    </w:p>
    <w:p w14:paraId="1CDB286A" w14:textId="2910B8A5"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На узле ввода водопровода в МОПС (внутри теплового контура) установить:</w:t>
      </w:r>
    </w:p>
    <w:p w14:paraId="1EAA2302" w14:textId="77777777" w:rsidR="00DE3626" w:rsidRPr="00BA3FC0" w:rsidRDefault="00DE3626" w:rsidP="005204D1">
      <w:pPr>
        <w:numPr>
          <w:ilvl w:val="0"/>
          <w:numId w:val="44"/>
        </w:numPr>
        <w:tabs>
          <w:tab w:val="left" w:pos="993"/>
          <w:tab w:val="left" w:pos="1134"/>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запорный шаровой кран DN25;</w:t>
      </w:r>
    </w:p>
    <w:p w14:paraId="000DB58F" w14:textId="0A17E1BB" w:rsidR="00DE3626" w:rsidRPr="00BA3FC0" w:rsidRDefault="00DE3626" w:rsidP="005204D1">
      <w:pPr>
        <w:numPr>
          <w:ilvl w:val="0"/>
          <w:numId w:val="44"/>
        </w:numPr>
        <w:tabs>
          <w:tab w:val="left" w:pos="993"/>
          <w:tab w:val="left" w:pos="1134"/>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кран шаровой DN15 с штуцером под шланг (отвод на технические нужды)</w:t>
      </w:r>
      <w:r w:rsidR="00773576" w:rsidRPr="00BA3FC0">
        <w:rPr>
          <w:rFonts w:ascii="Times New Roman" w:hAnsi="Times New Roman"/>
          <w:sz w:val="28"/>
          <w:szCs w:val="28"/>
          <w:lang w:eastAsia="ru-RU"/>
        </w:rPr>
        <w:t>;</w:t>
      </w:r>
    </w:p>
    <w:p w14:paraId="28FADA69" w14:textId="32E40F2D" w:rsidR="00DE3626" w:rsidRPr="00BA3FC0" w:rsidRDefault="00F71441" w:rsidP="005204D1">
      <w:pPr>
        <w:numPr>
          <w:ilvl w:val="0"/>
          <w:numId w:val="44"/>
        </w:numPr>
        <w:tabs>
          <w:tab w:val="left" w:pos="993"/>
          <w:tab w:val="left" w:pos="1134"/>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промежуточную накопительную емкость </w:t>
      </w:r>
      <w:r w:rsidR="000644EA" w:rsidRPr="00BA3FC0">
        <w:rPr>
          <w:rFonts w:ascii="Times New Roman" w:hAnsi="Times New Roman"/>
          <w:sz w:val="28"/>
          <w:szCs w:val="28"/>
          <w:lang w:eastAsia="ru-RU"/>
        </w:rPr>
        <w:t xml:space="preserve">для воды </w:t>
      </w:r>
      <w:r w:rsidRPr="00BA3FC0">
        <w:rPr>
          <w:rFonts w:ascii="Times New Roman" w:hAnsi="Times New Roman"/>
          <w:sz w:val="28"/>
          <w:szCs w:val="28"/>
          <w:lang w:eastAsia="ru-RU"/>
        </w:rPr>
        <w:t>(материал изготовления – предпочтение пластик/пищевой полиэтилен и т.п.)</w:t>
      </w:r>
      <w:r w:rsidR="000644EA" w:rsidRPr="00BA3FC0">
        <w:rPr>
          <w:rFonts w:ascii="Times New Roman" w:hAnsi="Times New Roman"/>
          <w:sz w:val="28"/>
          <w:szCs w:val="28"/>
          <w:lang w:eastAsia="ru-RU"/>
        </w:rPr>
        <w:t>,</w:t>
      </w:r>
      <w:r w:rsidRPr="00BA3FC0">
        <w:rPr>
          <w:rFonts w:ascii="Times New Roman" w:hAnsi="Times New Roman"/>
          <w:sz w:val="28"/>
          <w:szCs w:val="28"/>
          <w:lang w:eastAsia="ru-RU"/>
        </w:rPr>
        <w:t xml:space="preserve"> объем</w:t>
      </w:r>
      <w:r w:rsidR="000644EA" w:rsidRPr="00BA3FC0">
        <w:rPr>
          <w:rFonts w:ascii="Times New Roman" w:hAnsi="Times New Roman"/>
          <w:sz w:val="28"/>
          <w:szCs w:val="28"/>
          <w:lang w:eastAsia="ru-RU"/>
        </w:rPr>
        <w:t> </w:t>
      </w:r>
      <w:r w:rsidRPr="00BA3FC0">
        <w:rPr>
          <w:rFonts w:ascii="Times New Roman" w:hAnsi="Times New Roman"/>
          <w:sz w:val="28"/>
          <w:szCs w:val="28"/>
          <w:lang w:eastAsia="ru-RU"/>
        </w:rPr>
        <w:t>100</w:t>
      </w:r>
      <w:r w:rsidR="000644EA" w:rsidRPr="00BA3FC0">
        <w:rPr>
          <w:rFonts w:ascii="Times New Roman" w:hAnsi="Times New Roman"/>
          <w:sz w:val="28"/>
          <w:szCs w:val="28"/>
          <w:lang w:eastAsia="ru-RU"/>
        </w:rPr>
        <w:t> </w:t>
      </w:r>
      <w:r w:rsidRPr="00BA3FC0">
        <w:rPr>
          <w:rFonts w:ascii="Times New Roman" w:hAnsi="Times New Roman"/>
          <w:sz w:val="28"/>
          <w:szCs w:val="28"/>
          <w:lang w:eastAsia="ru-RU"/>
        </w:rPr>
        <w:t xml:space="preserve">л. </w:t>
      </w:r>
      <w:r w:rsidR="000644EA" w:rsidRPr="00BA3FC0">
        <w:rPr>
          <w:rFonts w:ascii="Times New Roman" w:hAnsi="Times New Roman"/>
          <w:sz w:val="28"/>
          <w:szCs w:val="28"/>
        </w:rPr>
        <w:t xml:space="preserve">Конфигурация </w:t>
      </w:r>
      <w:r w:rsidR="000644EA" w:rsidRPr="00BA3FC0">
        <w:rPr>
          <w:rFonts w:ascii="Times New Roman" w:hAnsi="Times New Roman"/>
          <w:sz w:val="28"/>
          <w:szCs w:val="28"/>
          <w:lang w:eastAsia="ru-RU"/>
        </w:rPr>
        <w:t>–</w:t>
      </w:r>
      <w:r w:rsidR="000644EA" w:rsidRPr="00BA3FC0">
        <w:rPr>
          <w:rFonts w:ascii="Times New Roman" w:hAnsi="Times New Roman"/>
          <w:sz w:val="28"/>
          <w:szCs w:val="28"/>
        </w:rPr>
        <w:t xml:space="preserve"> предпочтительна прямоугольная форма, обеспечивающая беспрепятственный доступ и удобство эксплуатации оборудования санузла</w:t>
      </w:r>
      <w:r w:rsidRPr="00BA3FC0">
        <w:rPr>
          <w:rFonts w:ascii="Times New Roman" w:hAnsi="Times New Roman"/>
          <w:sz w:val="28"/>
          <w:szCs w:val="28"/>
          <w:lang w:eastAsia="ru-RU"/>
        </w:rPr>
        <w:t>.</w:t>
      </w:r>
    </w:p>
    <w:p w14:paraId="3A99AF1C" w14:textId="29F97D6A"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Система фильтрации воды включает в себя:</w:t>
      </w:r>
    </w:p>
    <w:p w14:paraId="34DF98CB" w14:textId="77777777" w:rsidR="00DE3626" w:rsidRPr="00BA3FC0" w:rsidRDefault="00DE3626" w:rsidP="005204D1">
      <w:pPr>
        <w:widowControl w:val="0"/>
        <w:numPr>
          <w:ilvl w:val="2"/>
          <w:numId w:val="45"/>
        </w:numPr>
        <w:tabs>
          <w:tab w:val="left" w:pos="993"/>
          <w:tab w:val="left" w:pos="1276"/>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фильтр грубой очистки (с сеткой) с возможностью ручного промыва без применения инструментов, установленный после узла ввода сетей водопровода в МОПС от скважинного насоса;</w:t>
      </w:r>
    </w:p>
    <w:p w14:paraId="00F57280" w14:textId="7D5370CD" w:rsidR="00DE3626" w:rsidRPr="00BA3FC0" w:rsidRDefault="00DE3626" w:rsidP="005204D1">
      <w:pPr>
        <w:numPr>
          <w:ilvl w:val="2"/>
          <w:numId w:val="45"/>
        </w:numPr>
        <w:tabs>
          <w:tab w:val="left" w:pos="993"/>
          <w:tab w:val="left" w:pos="1276"/>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фильтр тонкой очистки картриджный, установленный перед вводом в накопительную емкость (бак для запаса воды).</w:t>
      </w:r>
    </w:p>
    <w:p w14:paraId="6336484D" w14:textId="27FEC529"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Накопительная емкость (бак для запаса воды) обеспечивает запас воды и оборудуется:</w:t>
      </w:r>
    </w:p>
    <w:p w14:paraId="3480ADD5" w14:textId="77777777" w:rsidR="00DE3626" w:rsidRPr="00BA3FC0" w:rsidRDefault="00DE3626" w:rsidP="005204D1">
      <w:pPr>
        <w:numPr>
          <w:ilvl w:val="2"/>
          <w:numId w:val="46"/>
        </w:numPr>
        <w:tabs>
          <w:tab w:val="left" w:pos="993"/>
          <w:tab w:val="left" w:pos="1134"/>
        </w:tabs>
        <w:spacing w:after="0" w:line="240" w:lineRule="auto"/>
        <w:ind w:left="0" w:firstLine="709"/>
        <w:contextualSpacing/>
        <w:jc w:val="both"/>
        <w:rPr>
          <w:rFonts w:ascii="Times New Roman" w:hAnsi="Times New Roman"/>
          <w:sz w:val="28"/>
          <w:szCs w:val="28"/>
          <w:lang w:eastAsia="ru-RU"/>
        </w:rPr>
      </w:pPr>
      <w:bookmarkStart w:id="6" w:name="_Hlk113626876"/>
      <w:r w:rsidRPr="00BA3FC0">
        <w:rPr>
          <w:rFonts w:ascii="Times New Roman" w:hAnsi="Times New Roman"/>
          <w:sz w:val="28"/>
          <w:szCs w:val="28"/>
          <w:lang w:eastAsia="ru-RU"/>
        </w:rPr>
        <w:t xml:space="preserve">сливным </w:t>
      </w:r>
      <w:bookmarkEnd w:id="6"/>
      <w:r w:rsidRPr="00BA3FC0">
        <w:rPr>
          <w:rFonts w:ascii="Times New Roman" w:hAnsi="Times New Roman"/>
          <w:sz w:val="28"/>
          <w:szCs w:val="28"/>
          <w:lang w:eastAsia="ru-RU"/>
        </w:rPr>
        <w:t xml:space="preserve">краном в нижней части бака размером не менее </w:t>
      </w:r>
      <w:r w:rsidRPr="00BA3FC0">
        <w:rPr>
          <w:rFonts w:ascii="Times New Roman" w:hAnsi="Times New Roman"/>
          <w:sz w:val="28"/>
          <w:szCs w:val="28"/>
          <w:lang w:val="en-US" w:eastAsia="ru-RU"/>
        </w:rPr>
        <w:t>DN</w:t>
      </w:r>
      <w:r w:rsidRPr="00BA3FC0">
        <w:rPr>
          <w:rFonts w:ascii="Times New Roman" w:hAnsi="Times New Roman"/>
          <w:sz w:val="28"/>
          <w:szCs w:val="28"/>
          <w:lang w:eastAsia="ru-RU"/>
        </w:rPr>
        <w:t>25;</w:t>
      </w:r>
    </w:p>
    <w:p w14:paraId="47998CFC" w14:textId="4DE3DD74" w:rsidR="00DE3626" w:rsidRPr="00BA3FC0" w:rsidRDefault="00DE3626" w:rsidP="005204D1">
      <w:pPr>
        <w:numPr>
          <w:ilvl w:val="2"/>
          <w:numId w:val="46"/>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крышкой для возможности беспрепятственной промывки и обслуживания</w:t>
      </w:r>
      <w:r w:rsidR="000644EA" w:rsidRPr="00BA3FC0">
        <w:rPr>
          <w:rFonts w:ascii="Times New Roman" w:hAnsi="Times New Roman"/>
          <w:sz w:val="28"/>
          <w:szCs w:val="28"/>
          <w:lang w:eastAsia="ru-RU"/>
        </w:rPr>
        <w:t>.</w:t>
      </w:r>
    </w:p>
    <w:p w14:paraId="07C5FBFE" w14:textId="6D89FE26"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Для организации автоматического заполнения накопительной емкости (бака для запаса воды) на трубопроводе водопровода, входящем от скважинного насоса, установить клапан с поплавковым выключателем.</w:t>
      </w:r>
    </w:p>
    <w:p w14:paraId="5161040F" w14:textId="3B1AA9A7"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Организация водоснабжения из накопительной емкости (бака для запаса воды):</w:t>
      </w:r>
    </w:p>
    <w:p w14:paraId="11E5838D" w14:textId="1982BAA3" w:rsidR="00DE3626" w:rsidRPr="00BA3FC0" w:rsidRDefault="00DE3626" w:rsidP="005204D1">
      <w:pPr>
        <w:numPr>
          <w:ilvl w:val="0"/>
          <w:numId w:val="47"/>
        </w:numPr>
        <w:tabs>
          <w:tab w:val="left" w:pos="993"/>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внутри бака установить скважинный насос с нижним забором воды не вибрационного типа;</w:t>
      </w:r>
    </w:p>
    <w:p w14:paraId="2CF4725E" w14:textId="77777777" w:rsidR="00DE3626" w:rsidRPr="00BA3FC0" w:rsidRDefault="00DE3626" w:rsidP="005204D1">
      <w:pPr>
        <w:numPr>
          <w:ilvl w:val="0"/>
          <w:numId w:val="47"/>
        </w:numPr>
        <w:tabs>
          <w:tab w:val="left" w:pos="993"/>
          <w:tab w:val="left" w:pos="1276"/>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на насос установить обратный клапан латунный муфтовый;</w:t>
      </w:r>
    </w:p>
    <w:p w14:paraId="38D45831" w14:textId="0581A5D4" w:rsidR="00DE3626" w:rsidRPr="00BA3FC0" w:rsidRDefault="00DE3626" w:rsidP="005204D1">
      <w:pPr>
        <w:numPr>
          <w:ilvl w:val="0"/>
          <w:numId w:val="47"/>
        </w:numPr>
        <w:tabs>
          <w:tab w:val="left" w:pos="993"/>
          <w:tab w:val="left" w:pos="1276"/>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для управление насосом установить реле давления, реле защиты от сухого хода и мембранный расширительный бак;</w:t>
      </w:r>
    </w:p>
    <w:p w14:paraId="454813B0" w14:textId="77777777" w:rsidR="00DE3626" w:rsidRPr="00BA3FC0" w:rsidRDefault="00DE3626" w:rsidP="005204D1">
      <w:pPr>
        <w:numPr>
          <w:ilvl w:val="0"/>
          <w:numId w:val="47"/>
        </w:numPr>
        <w:tabs>
          <w:tab w:val="left" w:pos="993"/>
          <w:tab w:val="left" w:pos="1276"/>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lastRenderedPageBreak/>
        <w:t>запорный кран после узла управления насосом;</w:t>
      </w:r>
    </w:p>
    <w:p w14:paraId="31DCAD59" w14:textId="71BEF38B" w:rsidR="00B85C6C" w:rsidRPr="00BA3FC0" w:rsidRDefault="00DE3626" w:rsidP="005204D1">
      <w:pPr>
        <w:numPr>
          <w:ilvl w:val="0"/>
          <w:numId w:val="47"/>
        </w:numPr>
        <w:tabs>
          <w:tab w:val="left" w:pos="993"/>
          <w:tab w:val="left" w:pos="1276"/>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при подборе насоса учесть параметры необходимости и достаточности обеспечения максимального часового расхода, рассчитанного по Таблице</w:t>
      </w:r>
      <w:r w:rsidR="00A35D8E" w:rsidRPr="00BA3FC0">
        <w:rPr>
          <w:rFonts w:ascii="Times New Roman" w:hAnsi="Times New Roman"/>
          <w:sz w:val="28"/>
          <w:szCs w:val="28"/>
        </w:rPr>
        <w:t> 6</w:t>
      </w:r>
      <w:r w:rsidRPr="00BA3FC0">
        <w:rPr>
          <w:rFonts w:ascii="Times New Roman" w:hAnsi="Times New Roman"/>
          <w:sz w:val="28"/>
          <w:szCs w:val="28"/>
        </w:rPr>
        <w:t xml:space="preserve"> и напора воды на водоразборной арматуре в диапазоне</w:t>
      </w:r>
      <w:r w:rsidR="00A35D8E" w:rsidRPr="00BA3FC0">
        <w:rPr>
          <w:rFonts w:ascii="Times New Roman" w:hAnsi="Times New Roman"/>
          <w:sz w:val="28"/>
          <w:szCs w:val="28"/>
        </w:rPr>
        <w:br/>
      </w:r>
      <w:r w:rsidRPr="00BA3FC0">
        <w:rPr>
          <w:rFonts w:ascii="Times New Roman" w:hAnsi="Times New Roman"/>
          <w:sz w:val="28"/>
          <w:szCs w:val="28"/>
        </w:rPr>
        <w:t>1,5</w:t>
      </w:r>
      <w:r w:rsidR="00AA364E" w:rsidRPr="00BA3FC0">
        <w:rPr>
          <w:rFonts w:ascii="Times New Roman" w:hAnsi="Times New Roman"/>
          <w:sz w:val="28"/>
          <w:szCs w:val="28"/>
        </w:rPr>
        <w:t>-</w:t>
      </w:r>
      <w:r w:rsidRPr="00BA3FC0">
        <w:rPr>
          <w:rFonts w:ascii="Times New Roman" w:hAnsi="Times New Roman"/>
          <w:sz w:val="28"/>
          <w:szCs w:val="28"/>
        </w:rPr>
        <w:t>2,5</w:t>
      </w:r>
      <w:r w:rsidR="00A35D8E" w:rsidRPr="00BA3FC0">
        <w:rPr>
          <w:rFonts w:ascii="Times New Roman" w:hAnsi="Times New Roman"/>
          <w:sz w:val="28"/>
          <w:szCs w:val="28"/>
        </w:rPr>
        <w:t> </w:t>
      </w:r>
      <w:r w:rsidRPr="00BA3FC0">
        <w:rPr>
          <w:rFonts w:ascii="Times New Roman" w:hAnsi="Times New Roman"/>
          <w:sz w:val="28"/>
          <w:szCs w:val="28"/>
        </w:rPr>
        <w:t>атм.</w:t>
      </w:r>
    </w:p>
    <w:p w14:paraId="110020AE" w14:textId="47C8C1A5" w:rsidR="00DE3626" w:rsidRPr="00BA3FC0" w:rsidRDefault="00DE3626" w:rsidP="00B85C6C">
      <w:pPr>
        <w:tabs>
          <w:tab w:val="left" w:pos="993"/>
          <w:tab w:val="left" w:pos="1276"/>
        </w:tabs>
        <w:spacing w:after="0" w:line="240" w:lineRule="auto"/>
        <w:ind w:left="709"/>
        <w:contextualSpacing/>
        <w:jc w:val="right"/>
        <w:rPr>
          <w:rFonts w:ascii="Times New Roman" w:hAnsi="Times New Roman"/>
          <w:i/>
          <w:sz w:val="28"/>
          <w:szCs w:val="28"/>
        </w:rPr>
      </w:pPr>
      <w:r w:rsidRPr="00BA3FC0">
        <w:rPr>
          <w:rFonts w:ascii="Times New Roman" w:hAnsi="Times New Roman"/>
          <w:i/>
          <w:sz w:val="28"/>
          <w:szCs w:val="28"/>
        </w:rPr>
        <w:t>Таблица</w:t>
      </w:r>
      <w:r w:rsidR="000644EA" w:rsidRPr="00BA3FC0">
        <w:rPr>
          <w:rFonts w:ascii="Times New Roman" w:hAnsi="Times New Roman"/>
          <w:i/>
          <w:sz w:val="28"/>
          <w:szCs w:val="28"/>
        </w:rPr>
        <w:t> 6</w:t>
      </w:r>
    </w:p>
    <w:p w14:paraId="0968CA7A" w14:textId="39C370C6" w:rsidR="00DE3626" w:rsidRPr="00BA3FC0" w:rsidRDefault="00904706" w:rsidP="004A0A4D">
      <w:pPr>
        <w:tabs>
          <w:tab w:val="left" w:pos="1134"/>
        </w:tabs>
        <w:spacing w:after="120" w:line="240" w:lineRule="auto"/>
        <w:jc w:val="center"/>
        <w:rPr>
          <w:rFonts w:ascii="Times New Roman" w:hAnsi="Times New Roman"/>
          <w:i/>
          <w:sz w:val="28"/>
          <w:szCs w:val="28"/>
        </w:rPr>
      </w:pPr>
      <w:r w:rsidRPr="00BA3FC0">
        <w:rPr>
          <w:rFonts w:ascii="Times New Roman" w:hAnsi="Times New Roman"/>
          <w:i/>
          <w:sz w:val="28"/>
          <w:szCs w:val="28"/>
        </w:rPr>
        <w:t>Расчет расхода воды</w:t>
      </w:r>
    </w:p>
    <w:tbl>
      <w:tblPr>
        <w:tblW w:w="9356" w:type="dxa"/>
        <w:tblInd w:w="-5" w:type="dxa"/>
        <w:tblLayout w:type="fixed"/>
        <w:tblLook w:val="04A0" w:firstRow="1" w:lastRow="0" w:firstColumn="1" w:lastColumn="0" w:noHBand="0" w:noVBand="1"/>
      </w:tblPr>
      <w:tblGrid>
        <w:gridCol w:w="1971"/>
        <w:gridCol w:w="1405"/>
        <w:gridCol w:w="1869"/>
        <w:gridCol w:w="1843"/>
        <w:gridCol w:w="2268"/>
      </w:tblGrid>
      <w:tr w:rsidR="00DE3626" w:rsidRPr="00BA3FC0" w14:paraId="5E63EC0B" w14:textId="77777777" w:rsidTr="0023347E">
        <w:trPr>
          <w:trHeight w:val="622"/>
          <w:tblHeader/>
        </w:trPr>
        <w:tc>
          <w:tcPr>
            <w:tcW w:w="1971" w:type="dxa"/>
            <w:tcBorders>
              <w:top w:val="single" w:sz="4" w:space="0" w:color="auto"/>
              <w:left w:val="single" w:sz="4" w:space="0" w:color="auto"/>
              <w:bottom w:val="single" w:sz="4" w:space="0" w:color="auto"/>
              <w:right w:val="single" w:sz="4" w:space="0" w:color="auto"/>
            </w:tcBorders>
            <w:vAlign w:val="center"/>
            <w:hideMark/>
          </w:tcPr>
          <w:p w14:paraId="142C5E40" w14:textId="5C23B7F2" w:rsidR="00DE3626" w:rsidRPr="00BA3FC0" w:rsidRDefault="00DE3626" w:rsidP="0023347E">
            <w:pPr>
              <w:spacing w:after="0" w:line="240" w:lineRule="auto"/>
              <w:jc w:val="center"/>
              <w:rPr>
                <w:rFonts w:ascii="Times New Roman" w:hAnsi="Times New Roman"/>
                <w:b/>
                <w:sz w:val="24"/>
                <w:szCs w:val="24"/>
                <w:lang w:eastAsia="ru-RU"/>
              </w:rPr>
            </w:pPr>
            <w:r w:rsidRPr="00BA3FC0">
              <w:rPr>
                <w:rFonts w:ascii="Times New Roman" w:hAnsi="Times New Roman"/>
                <w:b/>
                <w:sz w:val="24"/>
                <w:szCs w:val="24"/>
                <w:lang w:eastAsia="ru-RU"/>
              </w:rPr>
              <w:t xml:space="preserve">Обозначение </w:t>
            </w:r>
            <w:r w:rsidR="0023347E" w:rsidRPr="00BA3FC0">
              <w:rPr>
                <w:rFonts w:ascii="Times New Roman" w:hAnsi="Times New Roman"/>
                <w:b/>
                <w:sz w:val="24"/>
                <w:szCs w:val="24"/>
                <w:lang w:eastAsia="ru-RU"/>
              </w:rPr>
              <w:br/>
            </w:r>
            <w:r w:rsidRPr="00BA3FC0">
              <w:rPr>
                <w:rFonts w:ascii="Times New Roman" w:hAnsi="Times New Roman"/>
                <w:b/>
                <w:sz w:val="24"/>
                <w:szCs w:val="24"/>
                <w:lang w:eastAsia="ru-RU"/>
              </w:rPr>
              <w:t>в формуле</w:t>
            </w:r>
          </w:p>
        </w:tc>
        <w:tc>
          <w:tcPr>
            <w:tcW w:w="1405" w:type="dxa"/>
            <w:tcBorders>
              <w:top w:val="single" w:sz="4" w:space="0" w:color="auto"/>
              <w:left w:val="nil"/>
              <w:bottom w:val="single" w:sz="4" w:space="0" w:color="auto"/>
              <w:right w:val="single" w:sz="4" w:space="0" w:color="auto"/>
            </w:tcBorders>
            <w:vAlign w:val="center"/>
            <w:hideMark/>
          </w:tcPr>
          <w:p w14:paraId="05286C02" w14:textId="77777777" w:rsidR="00DE3626" w:rsidRPr="00BA3FC0" w:rsidRDefault="00DE3626" w:rsidP="0023347E">
            <w:pPr>
              <w:spacing w:after="0" w:line="240" w:lineRule="auto"/>
              <w:jc w:val="center"/>
              <w:rPr>
                <w:rFonts w:ascii="Times New Roman" w:hAnsi="Times New Roman"/>
                <w:b/>
                <w:sz w:val="24"/>
                <w:szCs w:val="24"/>
                <w:lang w:eastAsia="ru-RU"/>
              </w:rPr>
            </w:pPr>
            <w:r w:rsidRPr="00BA3FC0">
              <w:rPr>
                <w:rFonts w:ascii="Times New Roman" w:hAnsi="Times New Roman"/>
                <w:b/>
                <w:sz w:val="24"/>
                <w:szCs w:val="24"/>
                <w:lang w:eastAsia="ru-RU"/>
              </w:rPr>
              <w:t>N</w:t>
            </w:r>
          </w:p>
        </w:tc>
        <w:tc>
          <w:tcPr>
            <w:tcW w:w="1869" w:type="dxa"/>
            <w:tcBorders>
              <w:top w:val="single" w:sz="4" w:space="0" w:color="auto"/>
              <w:left w:val="nil"/>
              <w:bottom w:val="single" w:sz="4" w:space="0" w:color="auto"/>
              <w:right w:val="single" w:sz="4" w:space="0" w:color="auto"/>
            </w:tcBorders>
            <w:vAlign w:val="center"/>
            <w:hideMark/>
          </w:tcPr>
          <w:p w14:paraId="7AC44963" w14:textId="77777777" w:rsidR="00DE3626" w:rsidRPr="00BA3FC0" w:rsidRDefault="00DE3626" w:rsidP="0023347E">
            <w:pPr>
              <w:spacing w:after="0" w:line="240" w:lineRule="auto"/>
              <w:jc w:val="center"/>
              <w:rPr>
                <w:rFonts w:ascii="Times New Roman" w:hAnsi="Times New Roman"/>
                <w:b/>
                <w:sz w:val="24"/>
                <w:szCs w:val="24"/>
                <w:lang w:eastAsia="ru-RU"/>
              </w:rPr>
            </w:pPr>
            <w:r w:rsidRPr="00BA3FC0">
              <w:rPr>
                <w:rFonts w:ascii="Times New Roman" w:hAnsi="Times New Roman"/>
                <w:b/>
                <w:sz w:val="24"/>
                <w:szCs w:val="24"/>
                <w:lang w:eastAsia="ru-RU"/>
              </w:rPr>
              <w:t>P</w:t>
            </w:r>
          </w:p>
        </w:tc>
        <w:tc>
          <w:tcPr>
            <w:tcW w:w="1843" w:type="dxa"/>
            <w:tcBorders>
              <w:top w:val="single" w:sz="4" w:space="0" w:color="auto"/>
              <w:left w:val="nil"/>
              <w:bottom w:val="single" w:sz="4" w:space="0" w:color="auto"/>
              <w:right w:val="single" w:sz="4" w:space="0" w:color="auto"/>
            </w:tcBorders>
            <w:vAlign w:val="center"/>
            <w:hideMark/>
          </w:tcPr>
          <w:p w14:paraId="574051CD" w14:textId="77777777" w:rsidR="00DE3626" w:rsidRPr="00BA3FC0" w:rsidRDefault="00DE3626" w:rsidP="0023347E">
            <w:pPr>
              <w:spacing w:after="0" w:line="240" w:lineRule="auto"/>
              <w:jc w:val="center"/>
              <w:rPr>
                <w:rFonts w:ascii="Times New Roman" w:hAnsi="Times New Roman"/>
                <w:b/>
                <w:sz w:val="24"/>
                <w:szCs w:val="24"/>
                <w:lang w:eastAsia="ru-RU"/>
              </w:rPr>
            </w:pPr>
            <w:r w:rsidRPr="00BA3FC0">
              <w:rPr>
                <w:rFonts w:ascii="Times New Roman" w:hAnsi="Times New Roman"/>
                <w:b/>
                <w:sz w:val="24"/>
                <w:szCs w:val="24"/>
                <w:lang w:eastAsia="ru-RU"/>
              </w:rPr>
              <w:t>M</w:t>
            </w:r>
          </w:p>
        </w:tc>
        <w:tc>
          <w:tcPr>
            <w:tcW w:w="2268" w:type="dxa"/>
            <w:tcBorders>
              <w:top w:val="single" w:sz="4" w:space="0" w:color="auto"/>
              <w:left w:val="nil"/>
              <w:bottom w:val="single" w:sz="4" w:space="0" w:color="auto"/>
              <w:right w:val="single" w:sz="4" w:space="0" w:color="auto"/>
            </w:tcBorders>
            <w:vAlign w:val="center"/>
            <w:hideMark/>
          </w:tcPr>
          <w:p w14:paraId="598F029B" w14:textId="53E057FF" w:rsidR="00DE3626" w:rsidRPr="00BA3FC0" w:rsidRDefault="0023347E" w:rsidP="0023347E">
            <w:pPr>
              <w:spacing w:after="0" w:line="240" w:lineRule="auto"/>
              <w:jc w:val="center"/>
              <w:rPr>
                <w:rFonts w:ascii="Times New Roman" w:hAnsi="Times New Roman"/>
                <w:b/>
                <w:sz w:val="24"/>
                <w:szCs w:val="24"/>
                <w:lang w:eastAsia="ru-RU"/>
              </w:rPr>
            </w:pPr>
            <w:r w:rsidRPr="00BA3FC0">
              <w:rPr>
                <w:rFonts w:ascii="Times New Roman" w:hAnsi="Times New Roman"/>
                <w:b/>
                <w:sz w:val="24"/>
                <w:szCs w:val="24"/>
                <w:lang w:eastAsia="ru-RU"/>
              </w:rPr>
              <w:t>–</w:t>
            </w:r>
          </w:p>
        </w:tc>
      </w:tr>
      <w:tr w:rsidR="00DE3626" w:rsidRPr="00BA3FC0" w14:paraId="322C4754" w14:textId="77777777" w:rsidTr="0023347E">
        <w:trPr>
          <w:trHeight w:val="1485"/>
        </w:trPr>
        <w:tc>
          <w:tcPr>
            <w:tcW w:w="1971" w:type="dxa"/>
            <w:tcBorders>
              <w:top w:val="nil"/>
              <w:left w:val="single" w:sz="4" w:space="0" w:color="auto"/>
              <w:bottom w:val="single" w:sz="4" w:space="0" w:color="auto"/>
              <w:right w:val="single" w:sz="4" w:space="0" w:color="auto"/>
            </w:tcBorders>
            <w:vAlign w:val="center"/>
            <w:hideMark/>
          </w:tcPr>
          <w:p w14:paraId="3A6345E0" w14:textId="77777777" w:rsidR="00DE3626" w:rsidRPr="00BA3FC0" w:rsidRDefault="00DE3626" w:rsidP="0023347E">
            <w:pPr>
              <w:spacing w:after="0" w:line="240" w:lineRule="auto"/>
              <w:ind w:right="-52"/>
              <w:jc w:val="center"/>
              <w:rPr>
                <w:rFonts w:ascii="Times New Roman" w:hAnsi="Times New Roman"/>
                <w:sz w:val="24"/>
                <w:szCs w:val="24"/>
                <w:lang w:eastAsia="ru-RU"/>
              </w:rPr>
            </w:pPr>
            <w:r w:rsidRPr="00BA3FC0">
              <w:rPr>
                <w:rFonts w:ascii="Times New Roman" w:hAnsi="Times New Roman"/>
                <w:sz w:val="24"/>
                <w:szCs w:val="24"/>
                <w:lang w:eastAsia="ru-RU"/>
              </w:rPr>
              <w:t>Статья расхода водопотребления</w:t>
            </w:r>
          </w:p>
        </w:tc>
        <w:tc>
          <w:tcPr>
            <w:tcW w:w="1405" w:type="dxa"/>
            <w:tcBorders>
              <w:top w:val="nil"/>
              <w:left w:val="nil"/>
              <w:bottom w:val="single" w:sz="4" w:space="0" w:color="auto"/>
              <w:right w:val="single" w:sz="4" w:space="0" w:color="auto"/>
            </w:tcBorders>
            <w:vAlign w:val="center"/>
            <w:hideMark/>
          </w:tcPr>
          <w:p w14:paraId="0D7C8116" w14:textId="77777777" w:rsidR="00DE3626" w:rsidRPr="00BA3FC0" w:rsidRDefault="00DE3626" w:rsidP="0023347E">
            <w:pPr>
              <w:spacing w:after="0" w:line="240" w:lineRule="auto"/>
              <w:ind w:right="-52"/>
              <w:jc w:val="center"/>
              <w:rPr>
                <w:rFonts w:ascii="Times New Roman" w:hAnsi="Times New Roman"/>
                <w:sz w:val="24"/>
                <w:szCs w:val="24"/>
                <w:lang w:eastAsia="ru-RU"/>
              </w:rPr>
            </w:pPr>
            <w:r w:rsidRPr="00BA3FC0">
              <w:rPr>
                <w:rFonts w:ascii="Times New Roman" w:hAnsi="Times New Roman"/>
                <w:sz w:val="24"/>
                <w:szCs w:val="24"/>
                <w:lang w:eastAsia="ru-RU"/>
              </w:rPr>
              <w:t>Количество</w:t>
            </w:r>
          </w:p>
        </w:tc>
        <w:tc>
          <w:tcPr>
            <w:tcW w:w="1869" w:type="dxa"/>
            <w:tcBorders>
              <w:top w:val="nil"/>
              <w:left w:val="nil"/>
              <w:bottom w:val="single" w:sz="4" w:space="0" w:color="auto"/>
              <w:right w:val="single" w:sz="4" w:space="0" w:color="auto"/>
            </w:tcBorders>
            <w:vAlign w:val="center"/>
            <w:hideMark/>
          </w:tcPr>
          <w:p w14:paraId="7C70F33E" w14:textId="77777777" w:rsidR="00DE3626" w:rsidRPr="00BA3FC0" w:rsidRDefault="00DE3626" w:rsidP="0023347E">
            <w:pPr>
              <w:spacing w:after="0" w:line="240" w:lineRule="auto"/>
              <w:ind w:right="-52"/>
              <w:jc w:val="center"/>
              <w:rPr>
                <w:rFonts w:ascii="Times New Roman" w:hAnsi="Times New Roman"/>
                <w:sz w:val="24"/>
                <w:szCs w:val="24"/>
                <w:lang w:eastAsia="ru-RU"/>
              </w:rPr>
            </w:pPr>
            <w:r w:rsidRPr="00BA3FC0">
              <w:rPr>
                <w:rFonts w:ascii="Times New Roman" w:hAnsi="Times New Roman"/>
                <w:sz w:val="24"/>
                <w:szCs w:val="24"/>
                <w:lang w:eastAsia="ru-RU"/>
              </w:rPr>
              <w:t>Максимальный часовой расход воды за час, залповый сброс (л/час)*</w:t>
            </w:r>
          </w:p>
        </w:tc>
        <w:tc>
          <w:tcPr>
            <w:tcW w:w="1843" w:type="dxa"/>
            <w:tcBorders>
              <w:top w:val="nil"/>
              <w:left w:val="nil"/>
              <w:bottom w:val="single" w:sz="4" w:space="0" w:color="auto"/>
              <w:right w:val="single" w:sz="4" w:space="0" w:color="auto"/>
            </w:tcBorders>
            <w:vAlign w:val="center"/>
            <w:hideMark/>
          </w:tcPr>
          <w:p w14:paraId="143091F4" w14:textId="4B7629CC" w:rsidR="00DE3626" w:rsidRPr="00BA3FC0" w:rsidRDefault="00DE3626" w:rsidP="0023347E">
            <w:pPr>
              <w:spacing w:after="0" w:line="240" w:lineRule="auto"/>
              <w:ind w:right="-52"/>
              <w:jc w:val="center"/>
              <w:rPr>
                <w:rFonts w:ascii="Times New Roman" w:hAnsi="Times New Roman"/>
                <w:sz w:val="24"/>
                <w:szCs w:val="24"/>
                <w:lang w:eastAsia="ru-RU"/>
              </w:rPr>
            </w:pPr>
            <w:r w:rsidRPr="00BA3FC0">
              <w:rPr>
                <w:rFonts w:ascii="Times New Roman" w:hAnsi="Times New Roman"/>
                <w:sz w:val="24"/>
                <w:szCs w:val="24"/>
                <w:lang w:eastAsia="ru-RU"/>
              </w:rPr>
              <w:t xml:space="preserve">Максимальный расход воды </w:t>
            </w:r>
            <w:r w:rsidR="0023347E" w:rsidRPr="00BA3FC0">
              <w:rPr>
                <w:rFonts w:ascii="Times New Roman" w:hAnsi="Times New Roman"/>
                <w:sz w:val="24"/>
                <w:szCs w:val="24"/>
                <w:lang w:eastAsia="ru-RU"/>
              </w:rPr>
              <w:br/>
            </w:r>
            <w:r w:rsidRPr="00BA3FC0">
              <w:rPr>
                <w:rFonts w:ascii="Times New Roman" w:hAnsi="Times New Roman"/>
                <w:sz w:val="24"/>
                <w:szCs w:val="24"/>
                <w:lang w:eastAsia="ru-RU"/>
              </w:rPr>
              <w:t>за сутки (л/сутки)</w:t>
            </w:r>
          </w:p>
        </w:tc>
        <w:tc>
          <w:tcPr>
            <w:tcW w:w="2268" w:type="dxa"/>
            <w:tcBorders>
              <w:top w:val="nil"/>
              <w:left w:val="nil"/>
              <w:bottom w:val="single" w:sz="4" w:space="0" w:color="auto"/>
              <w:right w:val="single" w:sz="4" w:space="0" w:color="auto"/>
            </w:tcBorders>
            <w:vAlign w:val="center"/>
            <w:hideMark/>
          </w:tcPr>
          <w:p w14:paraId="265BFE02" w14:textId="77777777" w:rsidR="00DE3626" w:rsidRPr="00BA3FC0" w:rsidRDefault="00DE3626" w:rsidP="0023347E">
            <w:pPr>
              <w:spacing w:after="0" w:line="240" w:lineRule="auto"/>
              <w:jc w:val="center"/>
              <w:rPr>
                <w:rFonts w:ascii="Times New Roman" w:hAnsi="Times New Roman"/>
                <w:sz w:val="24"/>
                <w:szCs w:val="24"/>
                <w:lang w:eastAsia="ru-RU"/>
              </w:rPr>
            </w:pPr>
            <w:r w:rsidRPr="00BA3FC0">
              <w:rPr>
                <w:rFonts w:ascii="Times New Roman" w:hAnsi="Times New Roman"/>
                <w:sz w:val="24"/>
                <w:szCs w:val="24"/>
                <w:lang w:eastAsia="ru-RU"/>
              </w:rPr>
              <w:t>Формула расчета объема накопительного бака</w:t>
            </w:r>
          </w:p>
        </w:tc>
      </w:tr>
      <w:tr w:rsidR="00DE3626" w:rsidRPr="00BA3FC0" w14:paraId="2A6B65A4" w14:textId="77777777" w:rsidTr="0023347E">
        <w:trPr>
          <w:trHeight w:val="973"/>
        </w:trPr>
        <w:tc>
          <w:tcPr>
            <w:tcW w:w="1971" w:type="dxa"/>
            <w:tcBorders>
              <w:top w:val="nil"/>
              <w:left w:val="single" w:sz="4" w:space="0" w:color="auto"/>
              <w:bottom w:val="single" w:sz="4" w:space="0" w:color="auto"/>
              <w:right w:val="single" w:sz="4" w:space="0" w:color="auto"/>
            </w:tcBorders>
            <w:vAlign w:val="center"/>
            <w:hideMark/>
          </w:tcPr>
          <w:p w14:paraId="67B9289F" w14:textId="77777777" w:rsidR="00DE3626" w:rsidRPr="00BA3FC0" w:rsidRDefault="00DE3626" w:rsidP="0023347E">
            <w:pPr>
              <w:spacing w:after="0" w:line="240" w:lineRule="auto"/>
              <w:ind w:right="-52"/>
              <w:jc w:val="center"/>
              <w:rPr>
                <w:rFonts w:ascii="Times New Roman" w:hAnsi="Times New Roman"/>
                <w:sz w:val="24"/>
                <w:szCs w:val="24"/>
                <w:lang w:eastAsia="ru-RU"/>
              </w:rPr>
            </w:pPr>
            <w:r w:rsidRPr="00BA3FC0">
              <w:rPr>
                <w:rFonts w:ascii="Times New Roman" w:hAnsi="Times New Roman"/>
                <w:sz w:val="24"/>
                <w:szCs w:val="24"/>
                <w:lang w:eastAsia="ru-RU"/>
              </w:rPr>
              <w:t>Оператор ОПС</w:t>
            </w:r>
          </w:p>
        </w:tc>
        <w:tc>
          <w:tcPr>
            <w:tcW w:w="1405" w:type="dxa"/>
            <w:tcBorders>
              <w:top w:val="nil"/>
              <w:left w:val="nil"/>
              <w:bottom w:val="single" w:sz="4" w:space="0" w:color="auto"/>
              <w:right w:val="single" w:sz="4" w:space="0" w:color="auto"/>
            </w:tcBorders>
            <w:vAlign w:val="center"/>
            <w:hideMark/>
          </w:tcPr>
          <w:p w14:paraId="45584410" w14:textId="77777777" w:rsidR="00DE3626" w:rsidRPr="00BA3FC0" w:rsidRDefault="00DE3626" w:rsidP="0023347E">
            <w:pPr>
              <w:spacing w:after="0" w:line="240" w:lineRule="auto"/>
              <w:ind w:right="-52"/>
              <w:jc w:val="center"/>
              <w:rPr>
                <w:rFonts w:ascii="Times New Roman" w:hAnsi="Times New Roman"/>
                <w:sz w:val="24"/>
                <w:szCs w:val="24"/>
                <w:lang w:eastAsia="ru-RU"/>
              </w:rPr>
            </w:pPr>
            <w:r w:rsidRPr="00BA3FC0">
              <w:rPr>
                <w:rFonts w:ascii="Times New Roman" w:hAnsi="Times New Roman"/>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14:paraId="6637EDA8" w14:textId="77777777" w:rsidR="00DE3626" w:rsidRPr="00BA3FC0" w:rsidRDefault="00DE3626" w:rsidP="0023347E">
            <w:pPr>
              <w:spacing w:after="0" w:line="240" w:lineRule="auto"/>
              <w:ind w:right="-52"/>
              <w:jc w:val="center"/>
              <w:rPr>
                <w:rFonts w:ascii="Times New Roman" w:hAnsi="Times New Roman"/>
                <w:sz w:val="24"/>
                <w:szCs w:val="24"/>
                <w:lang w:eastAsia="ru-RU"/>
              </w:rPr>
            </w:pPr>
            <w:r w:rsidRPr="00BA3FC0">
              <w:rPr>
                <w:rFonts w:ascii="Times New Roman" w:hAnsi="Times New Roman"/>
                <w:sz w:val="24"/>
                <w:szCs w:val="24"/>
                <w:lang w:eastAsia="ru-RU"/>
              </w:rPr>
              <w:t>35</w:t>
            </w:r>
          </w:p>
        </w:tc>
        <w:tc>
          <w:tcPr>
            <w:tcW w:w="1843" w:type="dxa"/>
            <w:tcBorders>
              <w:top w:val="nil"/>
              <w:left w:val="nil"/>
              <w:bottom w:val="single" w:sz="4" w:space="0" w:color="auto"/>
              <w:right w:val="single" w:sz="4" w:space="0" w:color="auto"/>
            </w:tcBorders>
            <w:vAlign w:val="center"/>
            <w:hideMark/>
          </w:tcPr>
          <w:p w14:paraId="0AA529B1" w14:textId="77777777" w:rsidR="00DE3626" w:rsidRPr="00BA3FC0" w:rsidRDefault="00DE3626" w:rsidP="0023347E">
            <w:pPr>
              <w:spacing w:after="0" w:line="240" w:lineRule="auto"/>
              <w:ind w:right="-52"/>
              <w:jc w:val="center"/>
              <w:rPr>
                <w:rFonts w:ascii="Times New Roman" w:hAnsi="Times New Roman"/>
                <w:sz w:val="24"/>
                <w:szCs w:val="24"/>
                <w:lang w:eastAsia="ru-RU"/>
              </w:rPr>
            </w:pPr>
            <w:r w:rsidRPr="00BA3FC0">
              <w:rPr>
                <w:rFonts w:ascii="Times New Roman" w:hAnsi="Times New Roman"/>
                <w:sz w:val="24"/>
                <w:szCs w:val="24"/>
                <w:lang w:eastAsia="ru-RU"/>
              </w:rPr>
              <w:t>90</w:t>
            </w:r>
          </w:p>
        </w:tc>
        <w:tc>
          <w:tcPr>
            <w:tcW w:w="2268" w:type="dxa"/>
            <w:vMerge w:val="restart"/>
            <w:tcBorders>
              <w:top w:val="nil"/>
              <w:left w:val="single" w:sz="4" w:space="0" w:color="auto"/>
              <w:bottom w:val="single" w:sz="4" w:space="0" w:color="000000"/>
              <w:right w:val="single" w:sz="4" w:space="0" w:color="auto"/>
            </w:tcBorders>
            <w:vAlign w:val="center"/>
            <w:hideMark/>
          </w:tcPr>
          <w:p w14:paraId="7D3D0EBD" w14:textId="10D5A2D4" w:rsidR="00DE3626" w:rsidRPr="00BA3FC0" w:rsidRDefault="00DE3626" w:rsidP="0023347E">
            <w:pPr>
              <w:spacing w:after="0" w:line="240" w:lineRule="auto"/>
              <w:jc w:val="center"/>
              <w:rPr>
                <w:rFonts w:ascii="Times New Roman" w:hAnsi="Times New Roman"/>
                <w:sz w:val="24"/>
                <w:szCs w:val="24"/>
                <w:lang w:eastAsia="ru-RU"/>
              </w:rPr>
            </w:pPr>
            <w:r w:rsidRPr="00BA3FC0">
              <w:rPr>
                <w:rFonts w:ascii="Times New Roman" w:hAnsi="Times New Roman"/>
                <w:sz w:val="24"/>
                <w:szCs w:val="24"/>
                <w:lang w:eastAsia="ru-RU"/>
              </w:rPr>
              <w:t xml:space="preserve">M (суммарное </w:t>
            </w:r>
            <w:r w:rsidR="00904706" w:rsidRPr="00BA3FC0">
              <w:rPr>
                <w:rFonts w:ascii="Times New Roman" w:hAnsi="Times New Roman"/>
                <w:sz w:val="24"/>
                <w:szCs w:val="24"/>
                <w:lang w:eastAsia="ru-RU"/>
              </w:rPr>
              <w:br/>
            </w:r>
            <w:r w:rsidRPr="00BA3FC0">
              <w:rPr>
                <w:rFonts w:ascii="Times New Roman" w:hAnsi="Times New Roman"/>
                <w:sz w:val="24"/>
                <w:szCs w:val="24"/>
                <w:lang w:eastAsia="ru-RU"/>
              </w:rPr>
              <w:t>по статьям расхода водопотребления) * N(суммарное по статьям расхода водопотребления)</w:t>
            </w:r>
          </w:p>
        </w:tc>
      </w:tr>
      <w:tr w:rsidR="00DE3626" w:rsidRPr="00BA3FC0" w14:paraId="74B7997B" w14:textId="77777777" w:rsidTr="0023347E">
        <w:trPr>
          <w:trHeight w:val="973"/>
        </w:trPr>
        <w:tc>
          <w:tcPr>
            <w:tcW w:w="1971" w:type="dxa"/>
            <w:tcBorders>
              <w:top w:val="nil"/>
              <w:left w:val="single" w:sz="4" w:space="0" w:color="auto"/>
              <w:bottom w:val="single" w:sz="4" w:space="0" w:color="auto"/>
              <w:right w:val="single" w:sz="4" w:space="0" w:color="auto"/>
            </w:tcBorders>
            <w:vAlign w:val="center"/>
            <w:hideMark/>
          </w:tcPr>
          <w:p w14:paraId="75271D84" w14:textId="77777777" w:rsidR="00DE3626" w:rsidRPr="00BA3FC0" w:rsidRDefault="00DE3626" w:rsidP="0023347E">
            <w:pPr>
              <w:spacing w:after="0" w:line="240" w:lineRule="auto"/>
              <w:ind w:right="-52"/>
              <w:jc w:val="center"/>
              <w:rPr>
                <w:rFonts w:ascii="Times New Roman" w:hAnsi="Times New Roman"/>
                <w:sz w:val="24"/>
                <w:szCs w:val="24"/>
                <w:lang w:eastAsia="ru-RU"/>
              </w:rPr>
            </w:pPr>
            <w:r w:rsidRPr="00BA3FC0">
              <w:rPr>
                <w:rFonts w:ascii="Times New Roman" w:hAnsi="Times New Roman"/>
                <w:sz w:val="24"/>
                <w:szCs w:val="24"/>
                <w:lang w:eastAsia="ru-RU"/>
              </w:rPr>
              <w:t>Почтальон</w:t>
            </w:r>
          </w:p>
        </w:tc>
        <w:tc>
          <w:tcPr>
            <w:tcW w:w="1405" w:type="dxa"/>
            <w:tcBorders>
              <w:top w:val="nil"/>
              <w:left w:val="nil"/>
              <w:bottom w:val="single" w:sz="4" w:space="0" w:color="auto"/>
              <w:right w:val="single" w:sz="4" w:space="0" w:color="auto"/>
            </w:tcBorders>
            <w:vAlign w:val="center"/>
            <w:hideMark/>
          </w:tcPr>
          <w:p w14:paraId="78A44217" w14:textId="77777777" w:rsidR="00DE3626" w:rsidRPr="00BA3FC0" w:rsidRDefault="00DE3626" w:rsidP="0023347E">
            <w:pPr>
              <w:spacing w:after="0" w:line="240" w:lineRule="auto"/>
              <w:ind w:right="-52"/>
              <w:jc w:val="center"/>
              <w:rPr>
                <w:rFonts w:ascii="Times New Roman" w:hAnsi="Times New Roman"/>
                <w:sz w:val="24"/>
                <w:szCs w:val="24"/>
                <w:lang w:eastAsia="ru-RU"/>
              </w:rPr>
            </w:pPr>
            <w:r w:rsidRPr="00BA3FC0">
              <w:rPr>
                <w:rFonts w:ascii="Times New Roman" w:hAnsi="Times New Roman"/>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14:paraId="50887759" w14:textId="77777777" w:rsidR="00DE3626" w:rsidRPr="00BA3FC0" w:rsidRDefault="00DE3626" w:rsidP="0023347E">
            <w:pPr>
              <w:spacing w:after="0" w:line="240" w:lineRule="auto"/>
              <w:ind w:right="-52"/>
              <w:jc w:val="center"/>
              <w:rPr>
                <w:rFonts w:ascii="Times New Roman" w:hAnsi="Times New Roman"/>
                <w:sz w:val="24"/>
                <w:szCs w:val="24"/>
                <w:lang w:eastAsia="ru-RU"/>
              </w:rPr>
            </w:pPr>
            <w:r w:rsidRPr="00BA3FC0">
              <w:rPr>
                <w:rFonts w:ascii="Times New Roman" w:hAnsi="Times New Roman"/>
                <w:sz w:val="24"/>
                <w:szCs w:val="24"/>
                <w:lang w:eastAsia="ru-RU"/>
              </w:rPr>
              <w:t>35</w:t>
            </w:r>
          </w:p>
        </w:tc>
        <w:tc>
          <w:tcPr>
            <w:tcW w:w="1843" w:type="dxa"/>
            <w:tcBorders>
              <w:top w:val="nil"/>
              <w:left w:val="nil"/>
              <w:bottom w:val="single" w:sz="4" w:space="0" w:color="auto"/>
              <w:right w:val="single" w:sz="4" w:space="0" w:color="auto"/>
            </w:tcBorders>
            <w:vAlign w:val="center"/>
            <w:hideMark/>
          </w:tcPr>
          <w:p w14:paraId="1E576913" w14:textId="77777777" w:rsidR="00DE3626" w:rsidRPr="00BA3FC0" w:rsidRDefault="00DE3626" w:rsidP="0023347E">
            <w:pPr>
              <w:spacing w:after="0" w:line="240" w:lineRule="auto"/>
              <w:ind w:right="-52"/>
              <w:jc w:val="center"/>
              <w:rPr>
                <w:rFonts w:ascii="Times New Roman" w:hAnsi="Times New Roman"/>
                <w:sz w:val="24"/>
                <w:szCs w:val="24"/>
                <w:lang w:eastAsia="ru-RU"/>
              </w:rPr>
            </w:pPr>
            <w:r w:rsidRPr="00BA3FC0">
              <w:rPr>
                <w:rFonts w:ascii="Times New Roman" w:hAnsi="Times New Roman"/>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14:paraId="1A66CC48" w14:textId="77777777" w:rsidR="00DE3626" w:rsidRPr="00BA3FC0" w:rsidRDefault="00DE3626" w:rsidP="006D19C6">
            <w:pPr>
              <w:spacing w:line="240" w:lineRule="auto"/>
              <w:rPr>
                <w:rFonts w:ascii="Times New Roman" w:hAnsi="Times New Roman"/>
                <w:sz w:val="28"/>
                <w:szCs w:val="28"/>
                <w:lang w:eastAsia="ru-RU"/>
              </w:rPr>
            </w:pPr>
          </w:p>
        </w:tc>
      </w:tr>
      <w:tr w:rsidR="00DE3626" w:rsidRPr="00BA3FC0" w14:paraId="0E21FCB1" w14:textId="77777777" w:rsidTr="0023347E">
        <w:trPr>
          <w:trHeight w:val="572"/>
        </w:trPr>
        <w:tc>
          <w:tcPr>
            <w:tcW w:w="1971" w:type="dxa"/>
            <w:tcBorders>
              <w:top w:val="nil"/>
              <w:left w:val="single" w:sz="4" w:space="0" w:color="auto"/>
              <w:bottom w:val="single" w:sz="4" w:space="0" w:color="auto"/>
              <w:right w:val="single" w:sz="4" w:space="0" w:color="auto"/>
            </w:tcBorders>
            <w:vAlign w:val="center"/>
            <w:hideMark/>
          </w:tcPr>
          <w:p w14:paraId="4287EDC8" w14:textId="77777777" w:rsidR="00DE3626" w:rsidRPr="00BA3FC0" w:rsidRDefault="00DE3626" w:rsidP="0023347E">
            <w:pPr>
              <w:spacing w:after="0" w:line="240" w:lineRule="auto"/>
              <w:ind w:right="-52"/>
              <w:jc w:val="center"/>
              <w:rPr>
                <w:rFonts w:ascii="Times New Roman" w:hAnsi="Times New Roman"/>
                <w:sz w:val="24"/>
                <w:szCs w:val="24"/>
                <w:lang w:eastAsia="ru-RU"/>
              </w:rPr>
            </w:pPr>
            <w:r w:rsidRPr="00BA3FC0">
              <w:rPr>
                <w:rFonts w:ascii="Times New Roman" w:hAnsi="Times New Roman"/>
                <w:sz w:val="24"/>
                <w:szCs w:val="24"/>
                <w:lang w:eastAsia="ru-RU"/>
              </w:rPr>
              <w:t>Уборка ОПС</w:t>
            </w:r>
          </w:p>
        </w:tc>
        <w:tc>
          <w:tcPr>
            <w:tcW w:w="1405" w:type="dxa"/>
            <w:tcBorders>
              <w:top w:val="nil"/>
              <w:left w:val="nil"/>
              <w:bottom w:val="single" w:sz="4" w:space="0" w:color="auto"/>
              <w:right w:val="single" w:sz="4" w:space="0" w:color="auto"/>
            </w:tcBorders>
            <w:vAlign w:val="center"/>
            <w:hideMark/>
          </w:tcPr>
          <w:p w14:paraId="73B9F349" w14:textId="77777777" w:rsidR="00DE3626" w:rsidRPr="00BA3FC0" w:rsidRDefault="00DE3626" w:rsidP="0023347E">
            <w:pPr>
              <w:spacing w:after="0" w:line="240" w:lineRule="auto"/>
              <w:ind w:right="-52"/>
              <w:jc w:val="center"/>
              <w:rPr>
                <w:rFonts w:ascii="Times New Roman" w:hAnsi="Times New Roman"/>
                <w:sz w:val="24"/>
                <w:szCs w:val="24"/>
                <w:lang w:eastAsia="ru-RU"/>
              </w:rPr>
            </w:pPr>
            <w:r w:rsidRPr="00BA3FC0">
              <w:rPr>
                <w:rFonts w:ascii="Times New Roman" w:hAnsi="Times New Roman"/>
                <w:sz w:val="24"/>
                <w:szCs w:val="24"/>
                <w:lang w:eastAsia="ru-RU"/>
              </w:rPr>
              <w:t>1</w:t>
            </w:r>
          </w:p>
        </w:tc>
        <w:tc>
          <w:tcPr>
            <w:tcW w:w="1869" w:type="dxa"/>
            <w:tcBorders>
              <w:top w:val="nil"/>
              <w:left w:val="nil"/>
              <w:bottom w:val="single" w:sz="4" w:space="0" w:color="auto"/>
              <w:right w:val="single" w:sz="4" w:space="0" w:color="auto"/>
            </w:tcBorders>
            <w:vAlign w:val="center"/>
            <w:hideMark/>
          </w:tcPr>
          <w:p w14:paraId="3FB72B5C" w14:textId="77777777" w:rsidR="00DE3626" w:rsidRPr="00BA3FC0" w:rsidRDefault="00DE3626" w:rsidP="0023347E">
            <w:pPr>
              <w:spacing w:after="0" w:line="240" w:lineRule="auto"/>
              <w:ind w:right="-52"/>
              <w:jc w:val="center"/>
              <w:rPr>
                <w:rFonts w:ascii="Times New Roman" w:hAnsi="Times New Roman"/>
                <w:sz w:val="24"/>
                <w:szCs w:val="24"/>
                <w:lang w:eastAsia="ru-RU"/>
              </w:rPr>
            </w:pPr>
            <w:r w:rsidRPr="00BA3FC0">
              <w:rPr>
                <w:rFonts w:ascii="Times New Roman" w:hAnsi="Times New Roman"/>
                <w:sz w:val="24"/>
                <w:szCs w:val="24"/>
                <w:lang w:eastAsia="ru-RU"/>
              </w:rPr>
              <w:t>0</w:t>
            </w:r>
          </w:p>
        </w:tc>
        <w:tc>
          <w:tcPr>
            <w:tcW w:w="1843" w:type="dxa"/>
            <w:tcBorders>
              <w:top w:val="nil"/>
              <w:left w:val="nil"/>
              <w:bottom w:val="single" w:sz="4" w:space="0" w:color="auto"/>
              <w:right w:val="single" w:sz="4" w:space="0" w:color="auto"/>
            </w:tcBorders>
            <w:vAlign w:val="center"/>
            <w:hideMark/>
          </w:tcPr>
          <w:p w14:paraId="71073B5D" w14:textId="77777777" w:rsidR="00DE3626" w:rsidRPr="00BA3FC0" w:rsidRDefault="00DE3626" w:rsidP="0023347E">
            <w:pPr>
              <w:spacing w:after="0" w:line="240" w:lineRule="auto"/>
              <w:ind w:right="-52"/>
              <w:jc w:val="center"/>
              <w:rPr>
                <w:rFonts w:ascii="Times New Roman" w:hAnsi="Times New Roman"/>
                <w:sz w:val="24"/>
                <w:szCs w:val="24"/>
                <w:lang w:eastAsia="ru-RU"/>
              </w:rPr>
            </w:pPr>
            <w:r w:rsidRPr="00BA3FC0">
              <w:rPr>
                <w:rFonts w:ascii="Times New Roman" w:hAnsi="Times New Roman"/>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14:paraId="3D7D61E9" w14:textId="77777777" w:rsidR="00DE3626" w:rsidRPr="00BA3FC0" w:rsidRDefault="00DE3626" w:rsidP="006D19C6">
            <w:pPr>
              <w:spacing w:line="240" w:lineRule="auto"/>
              <w:rPr>
                <w:rFonts w:ascii="Times New Roman" w:hAnsi="Times New Roman"/>
                <w:sz w:val="20"/>
                <w:szCs w:val="20"/>
              </w:rPr>
            </w:pPr>
          </w:p>
        </w:tc>
      </w:tr>
    </w:tbl>
    <w:p w14:paraId="48E7CBFF" w14:textId="77777777" w:rsidR="00DE3626" w:rsidRPr="00BA3FC0" w:rsidRDefault="00DE3626" w:rsidP="0023347E">
      <w:pPr>
        <w:tabs>
          <w:tab w:val="left" w:pos="1134"/>
        </w:tabs>
        <w:spacing w:before="60" w:after="0"/>
        <w:rPr>
          <w:rFonts w:ascii="Times New Roman" w:hAnsi="Times New Roman"/>
          <w:sz w:val="24"/>
          <w:szCs w:val="24"/>
        </w:rPr>
      </w:pPr>
      <w:r w:rsidRPr="00BA3FC0">
        <w:rPr>
          <w:rFonts w:ascii="Times New Roman" w:hAnsi="Times New Roman"/>
          <w:sz w:val="24"/>
          <w:szCs w:val="24"/>
        </w:rPr>
        <w:t>*Параметр используется при оценке объема септика.</w:t>
      </w:r>
    </w:p>
    <w:p w14:paraId="46727753" w14:textId="77777777" w:rsidR="00740C15" w:rsidRPr="00BA3FC0" w:rsidRDefault="00740C15" w:rsidP="0023347E">
      <w:pPr>
        <w:tabs>
          <w:tab w:val="left" w:pos="1134"/>
        </w:tabs>
        <w:spacing w:before="60" w:after="0"/>
        <w:rPr>
          <w:rFonts w:ascii="Times New Roman" w:hAnsi="Times New Roman"/>
          <w:sz w:val="24"/>
          <w:szCs w:val="24"/>
        </w:rPr>
      </w:pPr>
    </w:p>
    <w:p w14:paraId="7F89CA3A" w14:textId="134174A3"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Защита от переполнения накопительной емкости (бака для запаса воды):</w:t>
      </w:r>
    </w:p>
    <w:p w14:paraId="6420160B" w14:textId="77777777" w:rsidR="00DE3626" w:rsidRPr="00BA3FC0" w:rsidRDefault="00DE3626" w:rsidP="005204D1">
      <w:pPr>
        <w:pStyle w:val="af9"/>
        <w:widowControl w:val="0"/>
        <w:numPr>
          <w:ilvl w:val="0"/>
          <w:numId w:val="78"/>
        </w:numPr>
        <w:tabs>
          <w:tab w:val="left" w:pos="1276"/>
        </w:tabs>
        <w:ind w:left="0" w:firstLine="709"/>
        <w:jc w:val="both"/>
      </w:pPr>
      <w:r w:rsidRPr="00BA3FC0">
        <w:t>устанавливается устройство аварийного поплавкового выключателя, включенного в цепь электропитания скважинного насоса;</w:t>
      </w:r>
    </w:p>
    <w:p w14:paraId="52BF8F83" w14:textId="77777777" w:rsidR="00E70904" w:rsidRPr="00BA3FC0" w:rsidRDefault="00DE3626" w:rsidP="005204D1">
      <w:pPr>
        <w:pStyle w:val="af9"/>
        <w:numPr>
          <w:ilvl w:val="0"/>
          <w:numId w:val="78"/>
        </w:numPr>
        <w:tabs>
          <w:tab w:val="left" w:pos="1276"/>
        </w:tabs>
        <w:ind w:left="0" w:firstLine="709"/>
        <w:jc w:val="both"/>
      </w:pPr>
      <w:r w:rsidRPr="00BA3FC0">
        <w:t>уровень срабатывания поплавкового выключателя должен быть выше уровня рабочего поплавка (на заполнение)</w:t>
      </w:r>
      <w:r w:rsidR="00E70904" w:rsidRPr="00BA3FC0">
        <w:t>;</w:t>
      </w:r>
    </w:p>
    <w:p w14:paraId="3DFA9151" w14:textId="290C847F" w:rsidR="00DE3626" w:rsidRPr="00BA3FC0" w:rsidRDefault="00DE3626" w:rsidP="005204D1">
      <w:pPr>
        <w:pStyle w:val="af9"/>
        <w:numPr>
          <w:ilvl w:val="0"/>
          <w:numId w:val="78"/>
        </w:numPr>
        <w:tabs>
          <w:tab w:val="left" w:pos="1276"/>
        </w:tabs>
        <w:ind w:left="0" w:firstLine="709"/>
        <w:jc w:val="both"/>
      </w:pPr>
      <w:r w:rsidRPr="00BA3FC0">
        <w:t>по сигналу о переполнении бака скважинный насос должен отключаться.</w:t>
      </w:r>
    </w:p>
    <w:p w14:paraId="77AE9CF4" w14:textId="56C610EE" w:rsidR="002434A0" w:rsidRPr="00BA3FC0" w:rsidRDefault="00DE3626" w:rsidP="005204D1">
      <w:pPr>
        <w:spacing w:after="0" w:line="240" w:lineRule="auto"/>
        <w:ind w:firstLine="709"/>
        <w:contextualSpacing/>
        <w:jc w:val="both"/>
        <w:rPr>
          <w:rFonts w:ascii="Times New Roman" w:hAnsi="Times New Roman"/>
          <w:i/>
          <w:sz w:val="28"/>
          <w:szCs w:val="28"/>
        </w:rPr>
      </w:pPr>
      <w:r w:rsidRPr="00BA3FC0">
        <w:rPr>
          <w:rFonts w:ascii="Times New Roman" w:hAnsi="Times New Roman"/>
          <w:sz w:val="28"/>
          <w:szCs w:val="28"/>
          <w:lang w:eastAsia="ru-RU"/>
        </w:rPr>
        <w:t>Скважинный насос (Р</w:t>
      </w:r>
      <w:r w:rsidR="00B765AF" w:rsidRPr="00BA3FC0">
        <w:rPr>
          <w:rFonts w:ascii="Times New Roman" w:hAnsi="Times New Roman"/>
          <w:sz w:val="28"/>
          <w:szCs w:val="28"/>
          <w:lang w:eastAsia="ru-RU"/>
        </w:rPr>
        <w:t>исунок </w:t>
      </w:r>
      <w:r w:rsidRPr="00BA3FC0">
        <w:rPr>
          <w:rFonts w:ascii="Times New Roman" w:hAnsi="Times New Roman"/>
          <w:sz w:val="28"/>
          <w:szCs w:val="28"/>
          <w:lang w:eastAsia="ru-RU"/>
        </w:rPr>
        <w:t>1</w:t>
      </w:r>
      <w:r w:rsidR="00466032" w:rsidRPr="00BA3FC0">
        <w:rPr>
          <w:rFonts w:ascii="Times New Roman" w:hAnsi="Times New Roman"/>
          <w:sz w:val="28"/>
          <w:szCs w:val="28"/>
          <w:lang w:eastAsia="ru-RU"/>
        </w:rPr>
        <w:t>2</w:t>
      </w:r>
      <w:r w:rsidRPr="00BA3FC0">
        <w:rPr>
          <w:rFonts w:ascii="Times New Roman" w:hAnsi="Times New Roman"/>
          <w:sz w:val="28"/>
          <w:szCs w:val="28"/>
          <w:lang w:eastAsia="ru-RU"/>
        </w:rPr>
        <w:t xml:space="preserve">) должен обеспечивать заполнение накопительной емкости (бака для запаса воды) исходя из условий недопущения опорожнения накопительного бака при обеспечении водоразбора из накопительной емкости в соответствии с расчетом согласно </w:t>
      </w:r>
      <w:r w:rsidR="00EB7E1D" w:rsidRPr="00BA3FC0">
        <w:rPr>
          <w:rFonts w:ascii="Times New Roman" w:hAnsi="Times New Roman"/>
          <w:sz w:val="28"/>
          <w:szCs w:val="28"/>
        </w:rPr>
        <w:t>т</w:t>
      </w:r>
      <w:r w:rsidRPr="00BA3FC0">
        <w:rPr>
          <w:rFonts w:ascii="Times New Roman" w:hAnsi="Times New Roman"/>
          <w:sz w:val="28"/>
          <w:szCs w:val="28"/>
        </w:rPr>
        <w:t>аблице</w:t>
      </w:r>
      <w:r w:rsidR="000644EA" w:rsidRPr="00BA3FC0">
        <w:rPr>
          <w:rFonts w:ascii="Times New Roman" w:hAnsi="Times New Roman"/>
          <w:sz w:val="28"/>
          <w:szCs w:val="28"/>
        </w:rPr>
        <w:t> 6</w:t>
      </w:r>
      <w:r w:rsidRPr="00BA3FC0">
        <w:rPr>
          <w:rFonts w:ascii="Times New Roman" w:hAnsi="Times New Roman"/>
          <w:sz w:val="28"/>
          <w:szCs w:val="28"/>
        </w:rPr>
        <w:t>.</w:t>
      </w:r>
    </w:p>
    <w:p w14:paraId="7E95E377" w14:textId="5163D01C" w:rsidR="00DE3626" w:rsidRPr="00BA3FC0" w:rsidRDefault="00B85C6C" w:rsidP="00DE3626">
      <w:pPr>
        <w:spacing w:after="0" w:line="240" w:lineRule="auto"/>
        <w:jc w:val="right"/>
        <w:rPr>
          <w:rFonts w:ascii="Times New Roman" w:hAnsi="Times New Roman"/>
          <w:i/>
          <w:sz w:val="28"/>
          <w:szCs w:val="28"/>
        </w:rPr>
      </w:pPr>
      <w:r w:rsidRPr="00BA3FC0">
        <w:rPr>
          <w:rFonts w:ascii="Times New Roman" w:hAnsi="Times New Roman"/>
          <w:i/>
          <w:sz w:val="28"/>
          <w:szCs w:val="28"/>
        </w:rPr>
        <w:br w:type="column"/>
      </w:r>
      <w:r w:rsidR="00DE3626" w:rsidRPr="00BA3FC0">
        <w:rPr>
          <w:rFonts w:ascii="Times New Roman" w:hAnsi="Times New Roman"/>
          <w:i/>
          <w:sz w:val="28"/>
          <w:szCs w:val="28"/>
        </w:rPr>
        <w:lastRenderedPageBreak/>
        <w:t>Р</w:t>
      </w:r>
      <w:r w:rsidR="00B765AF" w:rsidRPr="00BA3FC0">
        <w:rPr>
          <w:rFonts w:ascii="Times New Roman" w:hAnsi="Times New Roman"/>
          <w:i/>
          <w:sz w:val="28"/>
          <w:szCs w:val="28"/>
        </w:rPr>
        <w:t>исунок </w:t>
      </w:r>
      <w:r w:rsidR="00DE3626" w:rsidRPr="00BA3FC0">
        <w:rPr>
          <w:rFonts w:ascii="Times New Roman" w:hAnsi="Times New Roman"/>
          <w:i/>
          <w:sz w:val="28"/>
          <w:szCs w:val="28"/>
        </w:rPr>
        <w:t>1</w:t>
      </w:r>
      <w:r w:rsidR="00F7381F" w:rsidRPr="00BA3FC0">
        <w:rPr>
          <w:rFonts w:ascii="Times New Roman" w:hAnsi="Times New Roman"/>
          <w:i/>
          <w:sz w:val="28"/>
          <w:szCs w:val="28"/>
        </w:rPr>
        <w:t>2</w:t>
      </w:r>
    </w:p>
    <w:p w14:paraId="5744557F" w14:textId="77777777" w:rsidR="00DE3626" w:rsidRPr="00BA3FC0" w:rsidRDefault="00DE3626" w:rsidP="00DE3626">
      <w:pPr>
        <w:tabs>
          <w:tab w:val="left" w:pos="1134"/>
        </w:tabs>
        <w:spacing w:after="0" w:line="240" w:lineRule="auto"/>
        <w:jc w:val="right"/>
        <w:rPr>
          <w:rFonts w:ascii="Times New Roman" w:hAnsi="Times New Roman"/>
          <w:i/>
          <w:sz w:val="28"/>
          <w:szCs w:val="28"/>
        </w:rPr>
      </w:pPr>
      <w:r w:rsidRPr="00BA3FC0">
        <w:rPr>
          <w:rFonts w:ascii="Times New Roman" w:hAnsi="Times New Roman"/>
          <w:i/>
          <w:sz w:val="28"/>
          <w:szCs w:val="28"/>
        </w:rPr>
        <w:t>Принципиальная схема организации системы водоснабжения</w:t>
      </w:r>
    </w:p>
    <w:p w14:paraId="7390E058" w14:textId="77777777" w:rsidR="00DE3626" w:rsidRPr="00BA3FC0" w:rsidRDefault="00DE3626" w:rsidP="00DE3626">
      <w:pPr>
        <w:tabs>
          <w:tab w:val="left" w:pos="1134"/>
        </w:tabs>
        <w:spacing w:after="0" w:line="240" w:lineRule="auto"/>
        <w:jc w:val="right"/>
        <w:rPr>
          <w:rFonts w:ascii="Times New Roman" w:hAnsi="Times New Roman"/>
          <w:i/>
          <w:sz w:val="28"/>
          <w:szCs w:val="28"/>
        </w:rPr>
      </w:pPr>
      <w:r w:rsidRPr="00BA3FC0">
        <w:rPr>
          <w:rFonts w:ascii="Times New Roman" w:hAnsi="Times New Roman"/>
          <w:i/>
          <w:sz w:val="28"/>
          <w:szCs w:val="28"/>
        </w:rPr>
        <w:t xml:space="preserve"> с применением скважинного насоса</w:t>
      </w:r>
    </w:p>
    <w:p w14:paraId="17FB8FCD" w14:textId="77777777" w:rsidR="00DE3626" w:rsidRPr="00BA3FC0" w:rsidRDefault="00DE3626" w:rsidP="00DE3626">
      <w:pPr>
        <w:tabs>
          <w:tab w:val="left" w:pos="1134"/>
        </w:tabs>
        <w:spacing w:after="0" w:line="240" w:lineRule="auto"/>
        <w:jc w:val="right"/>
        <w:rPr>
          <w:rFonts w:ascii="Times New Roman" w:hAnsi="Times New Roman"/>
          <w:i/>
        </w:rPr>
      </w:pPr>
    </w:p>
    <w:p w14:paraId="54FCDBE7" w14:textId="5EB2606F" w:rsidR="00A32D87" w:rsidRPr="00BA3FC0" w:rsidRDefault="00DE3626" w:rsidP="00DE3626">
      <w:pPr>
        <w:tabs>
          <w:tab w:val="left" w:pos="1134"/>
        </w:tabs>
        <w:spacing w:line="240" w:lineRule="auto"/>
        <w:jc w:val="center"/>
        <w:rPr>
          <w:rFonts w:ascii="Times New Roman" w:hAnsi="Times New Roman"/>
        </w:rPr>
      </w:pPr>
      <w:r w:rsidRPr="00BA3FC0">
        <w:rPr>
          <w:noProof/>
        </w:rPr>
        <w:t xml:space="preserve"> </w:t>
      </w:r>
      <w:r w:rsidR="00A32D87" w:rsidRPr="00BA3FC0">
        <w:rPr>
          <w:noProof/>
          <w:lang w:eastAsia="ru-RU"/>
        </w:rPr>
        <w:drawing>
          <wp:inline distT="0" distB="0" distL="0" distR="0" wp14:anchorId="7C8FED23" wp14:editId="5A1C64D1">
            <wp:extent cx="5939790" cy="3346912"/>
            <wp:effectExtent l="0" t="0" r="3810" b="6350"/>
            <wp:docPr id="898" name="Рисунок 898" descr="cid:image001.jpg@01DA1E26.ABB9C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1.jpg@01DA1E26.ABB9C500"/>
                    <pic:cNvPicPr>
                      <a:picLocks noChangeAspect="1" noChangeArrowheads="1"/>
                    </pic:cNvPicPr>
                  </pic:nvPicPr>
                  <pic:blipFill>
                    <a:blip r:embed="rId21" r:link="rId22">
                      <a:extLst>
                        <a:ext uri="{28A0092B-C50C-407E-A947-70E740481C1C}">
                          <a14:useLocalDpi xmlns:a14="http://schemas.microsoft.com/office/drawing/2010/main" val="0"/>
                        </a:ext>
                      </a:extLst>
                    </a:blip>
                    <a:srcRect/>
                    <a:stretch>
                      <a:fillRect/>
                    </a:stretch>
                  </pic:blipFill>
                  <pic:spPr bwMode="auto">
                    <a:xfrm>
                      <a:off x="0" y="0"/>
                      <a:ext cx="5939790" cy="3346912"/>
                    </a:xfrm>
                    <a:prstGeom prst="rect">
                      <a:avLst/>
                    </a:prstGeom>
                    <a:noFill/>
                    <a:ln>
                      <a:noFill/>
                    </a:ln>
                  </pic:spPr>
                </pic:pic>
              </a:graphicData>
            </a:graphic>
          </wp:inline>
        </w:drawing>
      </w:r>
    </w:p>
    <w:p w14:paraId="2942E9B6" w14:textId="4875576A"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Предусмотреть возможность отключения подачи воды путем установки шарового крана на каждом отводе к водоразборной арматуре (для холодной и горячей воды) для:</w:t>
      </w:r>
    </w:p>
    <w:p w14:paraId="070CAF3B" w14:textId="77777777" w:rsidR="00DE3626" w:rsidRPr="00BA3FC0" w:rsidRDefault="00DE3626" w:rsidP="005204D1">
      <w:pPr>
        <w:pStyle w:val="af9"/>
        <w:numPr>
          <w:ilvl w:val="0"/>
          <w:numId w:val="79"/>
        </w:numPr>
        <w:tabs>
          <w:tab w:val="left" w:pos="1276"/>
          <w:tab w:val="left" w:pos="1560"/>
        </w:tabs>
        <w:ind w:left="0" w:firstLine="709"/>
        <w:jc w:val="both"/>
      </w:pPr>
      <w:r w:rsidRPr="00BA3FC0">
        <w:t>раковины в санузле;</w:t>
      </w:r>
    </w:p>
    <w:p w14:paraId="0CAB222F" w14:textId="77777777" w:rsidR="00DE3626" w:rsidRPr="00BA3FC0" w:rsidRDefault="00DE3626" w:rsidP="005204D1">
      <w:pPr>
        <w:pStyle w:val="af9"/>
        <w:numPr>
          <w:ilvl w:val="0"/>
          <w:numId w:val="79"/>
        </w:numPr>
        <w:tabs>
          <w:tab w:val="left" w:pos="1276"/>
          <w:tab w:val="left" w:pos="1560"/>
        </w:tabs>
        <w:ind w:left="0" w:firstLine="709"/>
        <w:jc w:val="both"/>
      </w:pPr>
      <w:r w:rsidRPr="00BA3FC0">
        <w:t xml:space="preserve">бачка унитаза; </w:t>
      </w:r>
    </w:p>
    <w:p w14:paraId="1C4B1DF3" w14:textId="77777777" w:rsidR="00DE3626" w:rsidRPr="00BA3FC0" w:rsidRDefault="00DE3626" w:rsidP="005204D1">
      <w:pPr>
        <w:pStyle w:val="af9"/>
        <w:numPr>
          <w:ilvl w:val="0"/>
          <w:numId w:val="79"/>
        </w:numPr>
        <w:tabs>
          <w:tab w:val="left" w:pos="1276"/>
          <w:tab w:val="left" w:pos="1560"/>
        </w:tabs>
        <w:ind w:left="0" w:firstLine="709"/>
        <w:jc w:val="both"/>
      </w:pPr>
      <w:r w:rsidRPr="00BA3FC0">
        <w:t>водонагревателя накопительного типа;</w:t>
      </w:r>
    </w:p>
    <w:p w14:paraId="08C8A196" w14:textId="77777777" w:rsidR="00DE3626" w:rsidRPr="00BA3FC0" w:rsidRDefault="00DE3626" w:rsidP="005204D1">
      <w:pPr>
        <w:pStyle w:val="af9"/>
        <w:numPr>
          <w:ilvl w:val="0"/>
          <w:numId w:val="79"/>
        </w:numPr>
        <w:tabs>
          <w:tab w:val="left" w:pos="1276"/>
          <w:tab w:val="left" w:pos="1560"/>
        </w:tabs>
        <w:ind w:left="0" w:firstLine="709"/>
        <w:jc w:val="both"/>
      </w:pPr>
      <w:r w:rsidRPr="00BA3FC0">
        <w:t>крана для технических нужд.</w:t>
      </w:r>
    </w:p>
    <w:p w14:paraId="6D942846" w14:textId="6B861E8E"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 xml:space="preserve">Трубопроводы горячего и холодного водоснабжения проложить открыто на минимальном расстоянии от </w:t>
      </w:r>
      <w:r w:rsidR="0037669D" w:rsidRPr="00BA3FC0">
        <w:rPr>
          <w:rFonts w:ascii="Times New Roman" w:hAnsi="Times New Roman"/>
          <w:sz w:val="28"/>
          <w:szCs w:val="28"/>
        </w:rPr>
        <w:t>внутренних стен МОПС</w:t>
      </w:r>
      <w:r w:rsidR="000638D1" w:rsidRPr="00BA3FC0">
        <w:rPr>
          <w:rFonts w:ascii="Times New Roman" w:hAnsi="Times New Roman"/>
          <w:sz w:val="28"/>
          <w:szCs w:val="28"/>
        </w:rPr>
        <w:t xml:space="preserve">, </w:t>
      </w:r>
      <w:r w:rsidRPr="00BA3FC0">
        <w:rPr>
          <w:rFonts w:ascii="Times New Roman" w:hAnsi="Times New Roman"/>
          <w:sz w:val="28"/>
          <w:szCs w:val="28"/>
        </w:rPr>
        <w:t>зазор должен составлять не более 5</w:t>
      </w:r>
      <w:r w:rsidR="009766B4" w:rsidRPr="00BA3FC0">
        <w:rPr>
          <w:rFonts w:ascii="Times New Roman" w:hAnsi="Times New Roman"/>
          <w:sz w:val="28"/>
          <w:szCs w:val="28"/>
        </w:rPr>
        <w:t> мм</w:t>
      </w:r>
      <w:r w:rsidR="00E70904" w:rsidRPr="00BA3FC0">
        <w:rPr>
          <w:rFonts w:ascii="Times New Roman" w:hAnsi="Times New Roman"/>
          <w:sz w:val="28"/>
          <w:szCs w:val="28"/>
        </w:rPr>
        <w:t>.</w:t>
      </w:r>
    </w:p>
    <w:p w14:paraId="67DA075A" w14:textId="6A61459C"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lang w:eastAsia="ru-RU"/>
        </w:rPr>
        <w:t xml:space="preserve">Применить трубопроводы из полипропилена </w:t>
      </w:r>
      <w:r w:rsidRPr="00BA3FC0">
        <w:rPr>
          <w:rFonts w:ascii="Times New Roman" w:hAnsi="Times New Roman"/>
          <w:sz w:val="28"/>
          <w:szCs w:val="28"/>
          <w:lang w:val="en-US" w:eastAsia="ru-RU"/>
        </w:rPr>
        <w:t>PN</w:t>
      </w:r>
      <w:r w:rsidRPr="00BA3FC0">
        <w:rPr>
          <w:rFonts w:ascii="Times New Roman" w:hAnsi="Times New Roman"/>
          <w:sz w:val="28"/>
          <w:szCs w:val="28"/>
          <w:lang w:eastAsia="ru-RU"/>
        </w:rPr>
        <w:t>20, армированные стекловолокном</w:t>
      </w:r>
      <w:r w:rsidR="0089508A" w:rsidRPr="00BA3FC0">
        <w:rPr>
          <w:rFonts w:ascii="Times New Roman" w:hAnsi="Times New Roman"/>
          <w:sz w:val="28"/>
          <w:szCs w:val="28"/>
          <w:lang w:eastAsia="ru-RU"/>
        </w:rPr>
        <w:t>. И</w:t>
      </w:r>
      <w:r w:rsidRPr="00BA3FC0">
        <w:rPr>
          <w:rFonts w:ascii="Times New Roman" w:hAnsi="Times New Roman"/>
          <w:sz w:val="28"/>
          <w:szCs w:val="28"/>
        </w:rPr>
        <w:t>спользование металлопластиковых труб для прокладки внутреннего водопровода не допускается.</w:t>
      </w:r>
    </w:p>
    <w:p w14:paraId="325906B3" w14:textId="548FE652"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Для обеспечения </w:t>
      </w:r>
      <w:r w:rsidRPr="00BA3FC0">
        <w:rPr>
          <w:rFonts w:ascii="Times New Roman" w:hAnsi="Times New Roman"/>
          <w:sz w:val="28"/>
          <w:szCs w:val="28"/>
        </w:rPr>
        <w:t>ГВС установить водонагреватель накопительного типа (размер наливного бака 10</w:t>
      </w:r>
      <w:r w:rsidR="00AA364E" w:rsidRPr="00BA3FC0">
        <w:rPr>
          <w:rFonts w:ascii="Times New Roman" w:hAnsi="Times New Roman"/>
          <w:sz w:val="28"/>
          <w:szCs w:val="28"/>
        </w:rPr>
        <w:t>-</w:t>
      </w:r>
      <w:r w:rsidRPr="00BA3FC0">
        <w:rPr>
          <w:rFonts w:ascii="Times New Roman" w:hAnsi="Times New Roman"/>
          <w:sz w:val="28"/>
          <w:szCs w:val="28"/>
        </w:rPr>
        <w:t>15</w:t>
      </w:r>
      <w:r w:rsidR="0023347E" w:rsidRPr="00BA3FC0">
        <w:rPr>
          <w:rFonts w:ascii="Times New Roman" w:hAnsi="Times New Roman"/>
          <w:sz w:val="28"/>
          <w:szCs w:val="28"/>
        </w:rPr>
        <w:t> </w:t>
      </w:r>
      <w:r w:rsidRPr="00BA3FC0">
        <w:rPr>
          <w:rFonts w:ascii="Times New Roman" w:hAnsi="Times New Roman"/>
          <w:sz w:val="28"/>
          <w:szCs w:val="28"/>
        </w:rPr>
        <w:t xml:space="preserve">л) с подачей горячей воды из накопительного бака </w:t>
      </w:r>
      <w:r w:rsidR="00B765AF" w:rsidRPr="00BA3FC0">
        <w:rPr>
          <w:rFonts w:ascii="Times New Roman" w:hAnsi="Times New Roman"/>
          <w:sz w:val="28"/>
          <w:szCs w:val="28"/>
        </w:rPr>
        <w:t>(Рисунок 11, 12)</w:t>
      </w:r>
      <w:r w:rsidR="00B765AF" w:rsidRPr="00BA3FC0">
        <w:t xml:space="preserve"> </w:t>
      </w:r>
      <w:r w:rsidRPr="00BA3FC0">
        <w:rPr>
          <w:rFonts w:ascii="Times New Roman" w:hAnsi="Times New Roman"/>
          <w:sz w:val="28"/>
          <w:szCs w:val="28"/>
        </w:rPr>
        <w:t>в помещение санузла</w:t>
      </w:r>
      <w:r w:rsidRPr="00BA3FC0">
        <w:rPr>
          <w:rFonts w:ascii="Times New Roman" w:hAnsi="Times New Roman"/>
          <w:sz w:val="28"/>
          <w:szCs w:val="28"/>
          <w:lang w:eastAsia="ru-RU"/>
        </w:rPr>
        <w:t>. Монтаж водонагревателя выполнить с креплением на стену (перегородку) на расстоянии 100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xml:space="preserve"> от уровня чистового потолка. </w:t>
      </w:r>
    </w:p>
    <w:p w14:paraId="1C62D64C" w14:textId="2F71F646" w:rsidR="00DE3626" w:rsidRPr="00BA3FC0" w:rsidRDefault="00054074" w:rsidP="005204D1">
      <w:pPr>
        <w:numPr>
          <w:ilvl w:val="3"/>
          <w:numId w:val="74"/>
        </w:numPr>
        <w:tabs>
          <w:tab w:val="left" w:pos="184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Электрический накопительный водонагреватель должен быть смонтирован (установлен) параллельно плоскости стеновой панели, наклон не допускается.</w:t>
      </w:r>
    </w:p>
    <w:p w14:paraId="16C3F036" w14:textId="5CB7F39C" w:rsidR="00DE3626" w:rsidRPr="00BA3FC0" w:rsidRDefault="00054074" w:rsidP="005204D1">
      <w:pPr>
        <w:numPr>
          <w:ilvl w:val="3"/>
          <w:numId w:val="74"/>
        </w:numPr>
        <w:tabs>
          <w:tab w:val="left" w:pos="184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 xml:space="preserve">Предусмотреть устройство самотечной канализации для вывода из МОПС сточных вод в локальные </w:t>
      </w:r>
      <w:r w:rsidR="002434A0" w:rsidRPr="00BA3FC0">
        <w:rPr>
          <w:rFonts w:ascii="Times New Roman" w:hAnsi="Times New Roman"/>
          <w:sz w:val="28"/>
          <w:szCs w:val="28"/>
        </w:rPr>
        <w:t>очистные сооружения (септик)</w:t>
      </w:r>
      <w:r w:rsidRPr="00BA3FC0">
        <w:rPr>
          <w:rFonts w:ascii="Times New Roman" w:hAnsi="Times New Roman"/>
          <w:sz w:val="28"/>
          <w:szCs w:val="28"/>
        </w:rPr>
        <w:t xml:space="preserve">, </w:t>
      </w:r>
      <w:r w:rsidRPr="00BA3FC0">
        <w:rPr>
          <w:rFonts w:ascii="Times New Roman" w:hAnsi="Times New Roman"/>
          <w:sz w:val="28"/>
          <w:szCs w:val="28"/>
        </w:rPr>
        <w:lastRenderedPageBreak/>
        <w:t>расположенные на удалении не менее 5</w:t>
      </w:r>
      <w:r w:rsidR="002434A0" w:rsidRPr="00BA3FC0">
        <w:rPr>
          <w:rFonts w:ascii="Times New Roman" w:hAnsi="Times New Roman"/>
          <w:sz w:val="28"/>
          <w:szCs w:val="28"/>
        </w:rPr>
        <w:t> </w:t>
      </w:r>
      <w:r w:rsidRPr="00BA3FC0">
        <w:rPr>
          <w:rFonts w:ascii="Times New Roman" w:hAnsi="Times New Roman"/>
          <w:sz w:val="28"/>
          <w:szCs w:val="28"/>
        </w:rPr>
        <w:t>м от МОПС. Применять энергонезависимые</w:t>
      </w:r>
      <w:r w:rsidR="00740C15" w:rsidRPr="00BA3FC0">
        <w:rPr>
          <w:rStyle w:val="ad"/>
          <w:rFonts w:ascii="Times New Roman" w:hAnsi="Times New Roman"/>
          <w:sz w:val="28"/>
          <w:szCs w:val="28"/>
        </w:rPr>
        <w:footnoteReference w:id="7"/>
      </w:r>
      <w:r w:rsidRPr="00BA3FC0">
        <w:rPr>
          <w:rFonts w:ascii="Times New Roman" w:hAnsi="Times New Roman"/>
          <w:sz w:val="28"/>
          <w:szCs w:val="28"/>
        </w:rPr>
        <w:t xml:space="preserve"> двух- или трехъемкостные септики с производительностью 300-700</w:t>
      </w:r>
      <w:r w:rsidR="006033AA" w:rsidRPr="00BA3FC0">
        <w:rPr>
          <w:rFonts w:ascii="Times New Roman" w:hAnsi="Times New Roman"/>
          <w:sz w:val="28"/>
          <w:szCs w:val="28"/>
        </w:rPr>
        <w:t> </w:t>
      </w:r>
      <w:r w:rsidRPr="00BA3FC0">
        <w:rPr>
          <w:rFonts w:ascii="Times New Roman" w:hAnsi="Times New Roman"/>
          <w:sz w:val="28"/>
          <w:szCs w:val="28"/>
        </w:rPr>
        <w:t xml:space="preserve">л/сутки, либо станцию биологической очистки, не требующие обслуживания чаще </w:t>
      </w:r>
      <w:r w:rsidR="000D6279" w:rsidRPr="00BA3FC0">
        <w:rPr>
          <w:rFonts w:ascii="Times New Roman" w:hAnsi="Times New Roman"/>
          <w:sz w:val="28"/>
          <w:szCs w:val="28"/>
        </w:rPr>
        <w:t>1 (</w:t>
      </w:r>
      <w:r w:rsidR="006033AA" w:rsidRPr="00BA3FC0">
        <w:rPr>
          <w:rFonts w:ascii="Times New Roman" w:hAnsi="Times New Roman"/>
          <w:sz w:val="28"/>
          <w:szCs w:val="28"/>
        </w:rPr>
        <w:t>одного</w:t>
      </w:r>
      <w:r w:rsidR="000D6279" w:rsidRPr="00BA3FC0">
        <w:rPr>
          <w:rFonts w:ascii="Times New Roman" w:hAnsi="Times New Roman"/>
          <w:sz w:val="28"/>
          <w:szCs w:val="28"/>
        </w:rPr>
        <w:t>)</w:t>
      </w:r>
      <w:r w:rsidR="006033AA" w:rsidRPr="00BA3FC0">
        <w:rPr>
          <w:rFonts w:ascii="Times New Roman" w:hAnsi="Times New Roman"/>
          <w:sz w:val="28"/>
          <w:szCs w:val="28"/>
        </w:rPr>
        <w:t xml:space="preserve"> раз</w:t>
      </w:r>
      <w:r w:rsidR="000D6279" w:rsidRPr="00BA3FC0">
        <w:rPr>
          <w:rFonts w:ascii="Times New Roman" w:hAnsi="Times New Roman"/>
          <w:sz w:val="28"/>
          <w:szCs w:val="28"/>
        </w:rPr>
        <w:t>а</w:t>
      </w:r>
      <w:r w:rsidR="006033AA" w:rsidRPr="00BA3FC0">
        <w:rPr>
          <w:szCs w:val="28"/>
        </w:rPr>
        <w:t xml:space="preserve"> </w:t>
      </w:r>
      <w:r w:rsidRPr="00BA3FC0">
        <w:rPr>
          <w:rFonts w:ascii="Times New Roman" w:hAnsi="Times New Roman"/>
          <w:sz w:val="28"/>
          <w:szCs w:val="28"/>
        </w:rPr>
        <w:t>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14:paraId="75E30FD8" w14:textId="0BFEDD09" w:rsidR="00DE3626" w:rsidRPr="00BA3FC0" w:rsidRDefault="00DE3626" w:rsidP="005204D1">
      <w:pPr>
        <w:numPr>
          <w:ilvl w:val="2"/>
          <w:numId w:val="74"/>
        </w:numPr>
        <w:tabs>
          <w:tab w:val="left" w:pos="184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Оборудование санузла</w:t>
      </w:r>
      <w:r w:rsidR="00E70904" w:rsidRPr="00BA3FC0">
        <w:rPr>
          <w:rFonts w:ascii="Times New Roman" w:hAnsi="Times New Roman"/>
          <w:sz w:val="28"/>
          <w:szCs w:val="28"/>
        </w:rPr>
        <w:t>.</w:t>
      </w:r>
    </w:p>
    <w:p w14:paraId="22E3D592" w14:textId="628D3F76" w:rsidR="00DE3626" w:rsidRPr="00BA3FC0" w:rsidRDefault="00DE3626" w:rsidP="005204D1">
      <w:pPr>
        <w:widowControl w:val="0"/>
        <w:tabs>
          <w:tab w:val="left" w:pos="1418"/>
        </w:tabs>
        <w:spacing w:after="0" w:line="240" w:lineRule="auto"/>
        <w:ind w:firstLine="709"/>
        <w:contextualSpacing/>
        <w:jc w:val="both"/>
        <w:rPr>
          <w:rFonts w:ascii="Times New Roman" w:hAnsi="Times New Roman"/>
          <w:sz w:val="28"/>
          <w:szCs w:val="28"/>
        </w:rPr>
      </w:pPr>
      <w:r w:rsidRPr="00BA3FC0">
        <w:rPr>
          <w:rFonts w:ascii="Times New Roman" w:hAnsi="Times New Roman"/>
          <w:sz w:val="28"/>
          <w:szCs w:val="28"/>
        </w:rPr>
        <w:t>В санузле установить напольный унитаз, раковину (с креплением к стеновой панели</w:t>
      </w:r>
      <w:r w:rsidR="009D31EA" w:rsidRPr="00BA3FC0">
        <w:rPr>
          <w:rFonts w:ascii="Times New Roman" w:hAnsi="Times New Roman"/>
          <w:sz w:val="28"/>
          <w:szCs w:val="28"/>
        </w:rPr>
        <w:t xml:space="preserve"> или</w:t>
      </w:r>
      <w:r w:rsidR="00A1093D" w:rsidRPr="00BA3FC0">
        <w:rPr>
          <w:rFonts w:ascii="Times New Roman" w:hAnsi="Times New Roman"/>
          <w:sz w:val="28"/>
          <w:szCs w:val="28"/>
        </w:rPr>
        <w:t xml:space="preserve"> </w:t>
      </w:r>
      <w:r w:rsidRPr="00BA3FC0">
        <w:rPr>
          <w:rFonts w:ascii="Times New Roman" w:hAnsi="Times New Roman"/>
          <w:sz w:val="28"/>
          <w:szCs w:val="28"/>
        </w:rPr>
        <w:t>встроенную в мебельную тумбу), смеситель.</w:t>
      </w:r>
    </w:p>
    <w:p w14:paraId="1984FE82" w14:textId="0AEFDA3A"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Раковина:</w:t>
      </w:r>
    </w:p>
    <w:p w14:paraId="1E248B1C" w14:textId="77777777" w:rsidR="00DE3626" w:rsidRPr="00BA3FC0" w:rsidRDefault="00DE3626" w:rsidP="005204D1">
      <w:pPr>
        <w:numPr>
          <w:ilvl w:val="0"/>
          <w:numId w:val="48"/>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белого цвета;</w:t>
      </w:r>
    </w:p>
    <w:p w14:paraId="7AF96864" w14:textId="464BEC35" w:rsidR="00DE3626" w:rsidRPr="00BA3FC0" w:rsidRDefault="00DE3626" w:rsidP="005204D1">
      <w:pPr>
        <w:numPr>
          <w:ilvl w:val="0"/>
          <w:numId w:val="48"/>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устанавливается на высоте 850</w:t>
      </w:r>
      <w:r w:rsidR="009766B4" w:rsidRPr="00BA3FC0">
        <w:rPr>
          <w:rFonts w:ascii="Times New Roman" w:hAnsi="Times New Roman"/>
          <w:sz w:val="28"/>
          <w:szCs w:val="28"/>
        </w:rPr>
        <w:t> мм</w:t>
      </w:r>
      <w:r w:rsidRPr="00BA3FC0">
        <w:rPr>
          <w:rFonts w:ascii="Times New Roman" w:hAnsi="Times New Roman"/>
          <w:sz w:val="28"/>
          <w:szCs w:val="28"/>
        </w:rPr>
        <w:t xml:space="preserve"> от уровня чистого пола;</w:t>
      </w:r>
    </w:p>
    <w:p w14:paraId="4D26BF82" w14:textId="52A2664D" w:rsidR="00DE3626" w:rsidRPr="00BA3FC0" w:rsidRDefault="00DE3626" w:rsidP="005204D1">
      <w:pPr>
        <w:numPr>
          <w:ilvl w:val="0"/>
          <w:numId w:val="48"/>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500</w:t>
      </w:r>
      <w:r w:rsidR="00AA364E" w:rsidRPr="00BA3FC0">
        <w:rPr>
          <w:rFonts w:ascii="Times New Roman" w:hAnsi="Times New Roman"/>
          <w:sz w:val="28"/>
          <w:szCs w:val="28"/>
        </w:rPr>
        <w:t>-</w:t>
      </w:r>
      <w:r w:rsidRPr="00BA3FC0">
        <w:rPr>
          <w:rFonts w:ascii="Times New Roman" w:hAnsi="Times New Roman"/>
          <w:sz w:val="28"/>
          <w:szCs w:val="28"/>
        </w:rPr>
        <w:t>600</w:t>
      </w:r>
      <w:r w:rsidR="009766B4" w:rsidRPr="00BA3FC0">
        <w:rPr>
          <w:rFonts w:ascii="Times New Roman" w:hAnsi="Times New Roman"/>
          <w:sz w:val="28"/>
          <w:szCs w:val="28"/>
        </w:rPr>
        <w:t> мм</w:t>
      </w:r>
      <w:r w:rsidRPr="00BA3FC0">
        <w:rPr>
          <w:rFonts w:ascii="Times New Roman" w:hAnsi="Times New Roman"/>
          <w:sz w:val="28"/>
          <w:szCs w:val="28"/>
        </w:rPr>
        <w:t xml:space="preserve"> длина, 400</w:t>
      </w:r>
      <w:r w:rsidR="00AA364E" w:rsidRPr="00BA3FC0">
        <w:rPr>
          <w:rFonts w:ascii="Times New Roman" w:hAnsi="Times New Roman"/>
          <w:sz w:val="28"/>
          <w:szCs w:val="28"/>
        </w:rPr>
        <w:t>-</w:t>
      </w:r>
      <w:r w:rsidRPr="00BA3FC0">
        <w:rPr>
          <w:rFonts w:ascii="Times New Roman" w:hAnsi="Times New Roman"/>
          <w:sz w:val="28"/>
          <w:szCs w:val="28"/>
        </w:rPr>
        <w:t>500</w:t>
      </w:r>
      <w:r w:rsidR="009766B4" w:rsidRPr="00BA3FC0">
        <w:rPr>
          <w:rFonts w:ascii="Times New Roman" w:hAnsi="Times New Roman"/>
          <w:sz w:val="28"/>
          <w:szCs w:val="28"/>
        </w:rPr>
        <w:t> мм</w:t>
      </w:r>
      <w:r w:rsidRPr="00BA3FC0">
        <w:rPr>
          <w:rFonts w:ascii="Times New Roman" w:hAnsi="Times New Roman"/>
          <w:sz w:val="28"/>
          <w:szCs w:val="28"/>
        </w:rPr>
        <w:t xml:space="preserve"> глубина</w:t>
      </w:r>
      <w:r w:rsidR="009D31EA" w:rsidRPr="00BA3FC0">
        <w:rPr>
          <w:rFonts w:ascii="Times New Roman" w:hAnsi="Times New Roman"/>
          <w:sz w:val="28"/>
          <w:szCs w:val="28"/>
        </w:rPr>
        <w:t xml:space="preserve"> (либо 400</w:t>
      </w:r>
      <w:r w:rsidR="004D25E5" w:rsidRPr="00BA3FC0">
        <w:rPr>
          <w:rFonts w:ascii="Times New Roman" w:hAnsi="Times New Roman"/>
          <w:sz w:val="28"/>
          <w:szCs w:val="28"/>
        </w:rPr>
        <w:t> х </w:t>
      </w:r>
      <w:r w:rsidR="009D31EA" w:rsidRPr="00BA3FC0">
        <w:rPr>
          <w:rFonts w:ascii="Times New Roman" w:hAnsi="Times New Roman"/>
          <w:sz w:val="28"/>
          <w:szCs w:val="28"/>
        </w:rPr>
        <w:t>220</w:t>
      </w:r>
      <w:r w:rsidR="009766B4" w:rsidRPr="00BA3FC0">
        <w:rPr>
          <w:rFonts w:ascii="Times New Roman" w:hAnsi="Times New Roman"/>
          <w:sz w:val="28"/>
          <w:szCs w:val="28"/>
        </w:rPr>
        <w:t> мм</w:t>
      </w:r>
      <w:r w:rsidR="009D31EA" w:rsidRPr="00BA3FC0">
        <w:rPr>
          <w:rFonts w:ascii="Times New Roman" w:hAnsi="Times New Roman"/>
          <w:sz w:val="28"/>
          <w:szCs w:val="28"/>
        </w:rPr>
        <w:t xml:space="preserve"> длина</w:t>
      </w:r>
      <w:r w:rsidR="004D25E5" w:rsidRPr="00BA3FC0">
        <w:rPr>
          <w:rFonts w:ascii="Times New Roman" w:hAnsi="Times New Roman"/>
          <w:sz w:val="28"/>
          <w:szCs w:val="28"/>
        </w:rPr>
        <w:t> х </w:t>
      </w:r>
      <w:r w:rsidR="009D31EA" w:rsidRPr="00BA3FC0">
        <w:rPr>
          <w:rFonts w:ascii="Times New Roman" w:hAnsi="Times New Roman"/>
          <w:sz w:val="28"/>
          <w:szCs w:val="28"/>
        </w:rPr>
        <w:t>глубина)</w:t>
      </w:r>
      <w:r w:rsidRPr="00BA3FC0">
        <w:rPr>
          <w:rFonts w:ascii="Times New Roman" w:hAnsi="Times New Roman"/>
          <w:sz w:val="28"/>
          <w:szCs w:val="28"/>
        </w:rPr>
        <w:t>;</w:t>
      </w:r>
    </w:p>
    <w:p w14:paraId="628DCFBE" w14:textId="77777777" w:rsidR="00DE3626" w:rsidRPr="00BA3FC0" w:rsidRDefault="00DE3626" w:rsidP="005204D1">
      <w:pPr>
        <w:numPr>
          <w:ilvl w:val="0"/>
          <w:numId w:val="48"/>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 xml:space="preserve">прямоугольной формы; </w:t>
      </w:r>
    </w:p>
    <w:p w14:paraId="75678CFA" w14:textId="45BC2A43" w:rsidR="00DE3626" w:rsidRPr="00BA3FC0" w:rsidRDefault="00DE3626" w:rsidP="005204D1">
      <w:pPr>
        <w:numPr>
          <w:ilvl w:val="0"/>
          <w:numId w:val="48"/>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монтаж в тумбу полувстраиваемую</w:t>
      </w:r>
      <w:r w:rsidR="009D31EA" w:rsidRPr="00BA3FC0">
        <w:rPr>
          <w:rFonts w:ascii="Times New Roman" w:hAnsi="Times New Roman"/>
          <w:sz w:val="28"/>
          <w:szCs w:val="28"/>
        </w:rPr>
        <w:t>, либо в навесную</w:t>
      </w:r>
      <w:r w:rsidRPr="00BA3FC0">
        <w:rPr>
          <w:rFonts w:ascii="Times New Roman" w:hAnsi="Times New Roman"/>
          <w:sz w:val="28"/>
          <w:szCs w:val="28"/>
        </w:rPr>
        <w:t>;</w:t>
      </w:r>
    </w:p>
    <w:p w14:paraId="209854AC" w14:textId="77777777" w:rsidR="00DE3626" w:rsidRPr="00BA3FC0" w:rsidRDefault="00DE3626" w:rsidP="005204D1">
      <w:pPr>
        <w:numPr>
          <w:ilvl w:val="0"/>
          <w:numId w:val="48"/>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с отверстием для перелива воды;</w:t>
      </w:r>
    </w:p>
    <w:p w14:paraId="0EF51C16" w14:textId="77777777" w:rsidR="00DE3626" w:rsidRPr="00BA3FC0" w:rsidRDefault="00DE3626" w:rsidP="005204D1">
      <w:pPr>
        <w:numPr>
          <w:ilvl w:val="0"/>
          <w:numId w:val="48"/>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с отверстием для монтажа смесителя;</w:t>
      </w:r>
    </w:p>
    <w:p w14:paraId="6C43240C" w14:textId="77777777" w:rsidR="00DE3626" w:rsidRPr="00BA3FC0" w:rsidRDefault="00DE3626" w:rsidP="005204D1">
      <w:pPr>
        <w:numPr>
          <w:ilvl w:val="0"/>
          <w:numId w:val="48"/>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совпадающей по геометрии с параметрами длины и высоты излива смесителя.</w:t>
      </w:r>
    </w:p>
    <w:p w14:paraId="66CAD911" w14:textId="2AA5D3BD"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Тумба мебельная:</w:t>
      </w:r>
    </w:p>
    <w:p w14:paraId="0EF652FF" w14:textId="77777777" w:rsidR="00DE3626" w:rsidRPr="00BA3FC0" w:rsidRDefault="00DE3626" w:rsidP="005204D1">
      <w:pPr>
        <w:numPr>
          <w:ilvl w:val="0"/>
          <w:numId w:val="49"/>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 xml:space="preserve">белого цвета; </w:t>
      </w:r>
    </w:p>
    <w:p w14:paraId="11D0710E" w14:textId="27721B75" w:rsidR="00C846BA" w:rsidRPr="00BA3FC0" w:rsidRDefault="00DE3626" w:rsidP="005204D1">
      <w:pPr>
        <w:numPr>
          <w:ilvl w:val="0"/>
          <w:numId w:val="49"/>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материал корпуса</w:t>
      </w:r>
      <w:r w:rsidR="00DA16A8" w:rsidRPr="00BA3FC0">
        <w:rPr>
          <w:rFonts w:ascii="Times New Roman" w:hAnsi="Times New Roman"/>
          <w:sz w:val="28"/>
          <w:szCs w:val="28"/>
        </w:rPr>
        <w:t xml:space="preserve"> – </w:t>
      </w:r>
      <w:r w:rsidRPr="00BA3FC0">
        <w:rPr>
          <w:rFonts w:ascii="Times New Roman" w:hAnsi="Times New Roman"/>
          <w:sz w:val="28"/>
          <w:szCs w:val="28"/>
        </w:rPr>
        <w:t>ЛДСП с влагостойким покрытием</w:t>
      </w:r>
      <w:r w:rsidR="00C846BA" w:rsidRPr="00BA3FC0">
        <w:rPr>
          <w:rFonts w:ascii="Times New Roman" w:hAnsi="Times New Roman"/>
          <w:sz w:val="28"/>
          <w:szCs w:val="28"/>
        </w:rPr>
        <w:t>;</w:t>
      </w:r>
    </w:p>
    <w:p w14:paraId="1ADAB0BE" w14:textId="4EC381DA" w:rsidR="00DE3626" w:rsidRPr="00BA3FC0" w:rsidRDefault="00DE3626" w:rsidP="005204D1">
      <w:pPr>
        <w:numPr>
          <w:ilvl w:val="0"/>
          <w:numId w:val="49"/>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материал фасада</w:t>
      </w:r>
      <w:r w:rsidR="00DA16A8" w:rsidRPr="00BA3FC0">
        <w:rPr>
          <w:rFonts w:ascii="Times New Roman" w:hAnsi="Times New Roman"/>
          <w:sz w:val="28"/>
          <w:szCs w:val="28"/>
        </w:rPr>
        <w:t xml:space="preserve"> – </w:t>
      </w:r>
      <w:r w:rsidRPr="00BA3FC0">
        <w:rPr>
          <w:rFonts w:ascii="Times New Roman" w:hAnsi="Times New Roman"/>
          <w:sz w:val="28"/>
          <w:szCs w:val="28"/>
        </w:rPr>
        <w:t xml:space="preserve">МДФ с влагостойким покрытием; </w:t>
      </w:r>
    </w:p>
    <w:p w14:paraId="52BB3407" w14:textId="77777777" w:rsidR="00DE3626" w:rsidRPr="00BA3FC0" w:rsidRDefault="00DE3626" w:rsidP="005204D1">
      <w:pPr>
        <w:numPr>
          <w:ilvl w:val="0"/>
          <w:numId w:val="49"/>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с двумя гладкими распашными дверцами фасада;</w:t>
      </w:r>
    </w:p>
    <w:p w14:paraId="72C7C390" w14:textId="77777777" w:rsidR="00DE3626" w:rsidRPr="00BA3FC0" w:rsidRDefault="00DE3626" w:rsidP="005204D1">
      <w:pPr>
        <w:numPr>
          <w:ilvl w:val="0"/>
          <w:numId w:val="49"/>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с одной полкой, устанавливаемой в корпус;</w:t>
      </w:r>
    </w:p>
    <w:p w14:paraId="74A64F0A" w14:textId="77777777" w:rsidR="00DE3626" w:rsidRPr="00BA3FC0" w:rsidRDefault="00DE3626" w:rsidP="005204D1">
      <w:pPr>
        <w:numPr>
          <w:ilvl w:val="0"/>
          <w:numId w:val="49"/>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 xml:space="preserve">на металлических хромированных ножках, с металлической хромированной фурнитурой; </w:t>
      </w:r>
    </w:p>
    <w:p w14:paraId="2B3329D8" w14:textId="77777777" w:rsidR="00DE3626" w:rsidRPr="00BA3FC0" w:rsidRDefault="00DE3626" w:rsidP="005204D1">
      <w:pPr>
        <w:numPr>
          <w:ilvl w:val="0"/>
          <w:numId w:val="49"/>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габариты стойки не должны превышать габариты раковины.</w:t>
      </w:r>
    </w:p>
    <w:p w14:paraId="64D91D02" w14:textId="2E04DEBD"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Смеситель:</w:t>
      </w:r>
    </w:p>
    <w:p w14:paraId="783AB1E3" w14:textId="77777777" w:rsidR="00DE3626" w:rsidRPr="00BA3FC0" w:rsidRDefault="00DE3626" w:rsidP="005204D1">
      <w:pPr>
        <w:numPr>
          <w:ilvl w:val="0"/>
          <w:numId w:val="50"/>
        </w:numPr>
        <w:tabs>
          <w:tab w:val="left" w:pos="993"/>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однорычажный;</w:t>
      </w:r>
    </w:p>
    <w:p w14:paraId="7EC73B56" w14:textId="77777777" w:rsidR="00DE3626" w:rsidRPr="00BA3FC0" w:rsidRDefault="00DE3626" w:rsidP="005204D1">
      <w:pPr>
        <w:numPr>
          <w:ilvl w:val="0"/>
          <w:numId w:val="50"/>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устанавливается в отверстие на горизонтальной поверхности раковины;</w:t>
      </w:r>
    </w:p>
    <w:p w14:paraId="3C3C4568" w14:textId="549A49EB" w:rsidR="00DE3626" w:rsidRPr="00BA3FC0" w:rsidRDefault="00DE3626" w:rsidP="005204D1">
      <w:pPr>
        <w:pStyle w:val="af9"/>
        <w:numPr>
          <w:ilvl w:val="0"/>
          <w:numId w:val="50"/>
        </w:numPr>
        <w:tabs>
          <w:tab w:val="left" w:pos="993"/>
        </w:tabs>
        <w:ind w:left="0" w:firstLine="709"/>
        <w:jc w:val="both"/>
      </w:pPr>
      <w:r w:rsidRPr="00BA3FC0">
        <w:t>длина излива 15</w:t>
      </w:r>
      <w:r w:rsidR="00AA364E" w:rsidRPr="00BA3FC0">
        <w:rPr>
          <w:rFonts w:ascii="Sylfaen" w:hAnsi="Sylfaen"/>
        </w:rPr>
        <w:t>-</w:t>
      </w:r>
      <w:r w:rsidRPr="00BA3FC0">
        <w:t>25 см, высота излива 10</w:t>
      </w:r>
      <w:r w:rsidRPr="00BA3FC0">
        <w:rPr>
          <w:rFonts w:ascii="Sylfaen" w:hAnsi="Sylfaen"/>
        </w:rPr>
        <w:t>-</w:t>
      </w:r>
      <w:r w:rsidRPr="00BA3FC0">
        <w:t>30 см</w:t>
      </w:r>
      <w:r w:rsidR="00FD0E22" w:rsidRPr="00BA3FC0">
        <w:t xml:space="preserve"> (</w:t>
      </w:r>
      <w:r w:rsidR="00FD0E22" w:rsidRPr="00BA3FC0">
        <w:rPr>
          <w:lang w:eastAsia="en-US"/>
        </w:rPr>
        <w:t>при выборе смесителя учесть габариты раковины для МОПС)</w:t>
      </w:r>
      <w:r w:rsidRPr="00BA3FC0">
        <w:t>;</w:t>
      </w:r>
    </w:p>
    <w:p w14:paraId="6F3F87A9" w14:textId="2C1AE206" w:rsidR="00DE3626" w:rsidRPr="00BA3FC0" w:rsidRDefault="00DE3626" w:rsidP="005204D1">
      <w:pPr>
        <w:numPr>
          <w:ilvl w:val="0"/>
          <w:numId w:val="50"/>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материал</w:t>
      </w:r>
      <w:r w:rsidR="00DA16A8" w:rsidRPr="00BA3FC0">
        <w:rPr>
          <w:rFonts w:ascii="Times New Roman" w:hAnsi="Times New Roman"/>
          <w:sz w:val="28"/>
          <w:szCs w:val="28"/>
        </w:rPr>
        <w:t xml:space="preserve"> – </w:t>
      </w:r>
      <w:r w:rsidRPr="00BA3FC0">
        <w:rPr>
          <w:rFonts w:ascii="Times New Roman" w:hAnsi="Times New Roman"/>
          <w:sz w:val="28"/>
          <w:szCs w:val="28"/>
        </w:rPr>
        <w:t>латунь;</w:t>
      </w:r>
    </w:p>
    <w:p w14:paraId="73445946" w14:textId="116AC487" w:rsidR="00DE3626" w:rsidRPr="00BA3FC0" w:rsidRDefault="00DE3626" w:rsidP="005204D1">
      <w:pPr>
        <w:numPr>
          <w:ilvl w:val="0"/>
          <w:numId w:val="50"/>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цвет</w:t>
      </w:r>
      <w:r w:rsidR="00DA16A8" w:rsidRPr="00BA3FC0">
        <w:rPr>
          <w:rFonts w:ascii="Times New Roman" w:hAnsi="Times New Roman"/>
          <w:sz w:val="28"/>
          <w:szCs w:val="28"/>
        </w:rPr>
        <w:t xml:space="preserve"> – </w:t>
      </w:r>
      <w:r w:rsidRPr="00BA3FC0">
        <w:rPr>
          <w:rFonts w:ascii="Times New Roman" w:hAnsi="Times New Roman"/>
          <w:sz w:val="28"/>
          <w:szCs w:val="28"/>
        </w:rPr>
        <w:t>хром;</w:t>
      </w:r>
    </w:p>
    <w:p w14:paraId="2021CE70" w14:textId="77777777" w:rsidR="00DE3626" w:rsidRPr="00BA3FC0" w:rsidRDefault="00DE3626" w:rsidP="005204D1">
      <w:pPr>
        <w:numPr>
          <w:ilvl w:val="0"/>
          <w:numId w:val="50"/>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без механизма блокировки сливного отверстия.</w:t>
      </w:r>
    </w:p>
    <w:p w14:paraId="4BF969D7" w14:textId="6DD6027E"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Унитаз:</w:t>
      </w:r>
    </w:p>
    <w:p w14:paraId="3A5E3E10" w14:textId="77777777" w:rsidR="00DE3626" w:rsidRPr="00BA3FC0" w:rsidRDefault="00DE3626" w:rsidP="005204D1">
      <w:pPr>
        <w:numPr>
          <w:ilvl w:val="0"/>
          <w:numId w:val="51"/>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lastRenderedPageBreak/>
        <w:t>белого цвета;</w:t>
      </w:r>
    </w:p>
    <w:p w14:paraId="4C7FC74D" w14:textId="1412E414" w:rsidR="00DE3626" w:rsidRPr="00BA3FC0" w:rsidRDefault="00DE3626" w:rsidP="005204D1">
      <w:pPr>
        <w:numPr>
          <w:ilvl w:val="0"/>
          <w:numId w:val="51"/>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конфигурация</w:t>
      </w:r>
      <w:r w:rsidR="00DA16A8" w:rsidRPr="00BA3FC0">
        <w:rPr>
          <w:rFonts w:ascii="Times New Roman" w:hAnsi="Times New Roman"/>
          <w:sz w:val="28"/>
          <w:szCs w:val="28"/>
        </w:rPr>
        <w:t xml:space="preserve"> – </w:t>
      </w:r>
      <w:r w:rsidRPr="00BA3FC0">
        <w:rPr>
          <w:rFonts w:ascii="Times New Roman" w:hAnsi="Times New Roman"/>
          <w:sz w:val="28"/>
          <w:szCs w:val="28"/>
        </w:rPr>
        <w:t>унитаз-компакт;</w:t>
      </w:r>
    </w:p>
    <w:p w14:paraId="5D0DA67E" w14:textId="77777777" w:rsidR="00DE3626" w:rsidRPr="00BA3FC0" w:rsidRDefault="00DE3626" w:rsidP="005204D1">
      <w:pPr>
        <w:numPr>
          <w:ilvl w:val="0"/>
          <w:numId w:val="51"/>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 xml:space="preserve">напольный; </w:t>
      </w:r>
    </w:p>
    <w:p w14:paraId="6FB92196" w14:textId="178E6063" w:rsidR="00DE3626" w:rsidRPr="00BA3FC0" w:rsidRDefault="00DE3626" w:rsidP="005204D1">
      <w:pPr>
        <w:numPr>
          <w:ilvl w:val="0"/>
          <w:numId w:val="51"/>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длина (общий габарит «унитаз + бачок»)</w:t>
      </w:r>
      <w:r w:rsidR="00DA16A8" w:rsidRPr="00BA3FC0">
        <w:rPr>
          <w:rFonts w:ascii="Times New Roman" w:hAnsi="Times New Roman"/>
          <w:sz w:val="28"/>
          <w:szCs w:val="28"/>
        </w:rPr>
        <w:t xml:space="preserve"> – </w:t>
      </w:r>
      <w:r w:rsidRPr="00BA3FC0">
        <w:rPr>
          <w:rFonts w:ascii="Times New Roman" w:hAnsi="Times New Roman"/>
          <w:sz w:val="28"/>
          <w:szCs w:val="28"/>
        </w:rPr>
        <w:t>610</w:t>
      </w:r>
      <w:r w:rsidR="004257F5" w:rsidRPr="00BA3FC0">
        <w:rPr>
          <w:rFonts w:ascii="Times New Roman" w:hAnsi="Times New Roman"/>
          <w:sz w:val="28"/>
          <w:szCs w:val="28"/>
        </w:rPr>
        <w:t>-</w:t>
      </w:r>
      <w:r w:rsidRPr="00BA3FC0">
        <w:rPr>
          <w:rFonts w:ascii="Times New Roman" w:hAnsi="Times New Roman"/>
          <w:sz w:val="28"/>
          <w:szCs w:val="28"/>
        </w:rPr>
        <w:t>680</w:t>
      </w:r>
      <w:r w:rsidR="009766B4" w:rsidRPr="00BA3FC0">
        <w:rPr>
          <w:rFonts w:ascii="Times New Roman" w:hAnsi="Times New Roman"/>
          <w:sz w:val="28"/>
          <w:szCs w:val="28"/>
        </w:rPr>
        <w:t> мм</w:t>
      </w:r>
      <w:r w:rsidRPr="00BA3FC0">
        <w:rPr>
          <w:rFonts w:ascii="Times New Roman" w:hAnsi="Times New Roman"/>
          <w:sz w:val="28"/>
          <w:szCs w:val="28"/>
        </w:rPr>
        <w:t xml:space="preserve">; </w:t>
      </w:r>
    </w:p>
    <w:p w14:paraId="2C4A7453" w14:textId="44ED336E" w:rsidR="00DE3626" w:rsidRPr="00BA3FC0" w:rsidRDefault="00DE3626" w:rsidP="005204D1">
      <w:pPr>
        <w:numPr>
          <w:ilvl w:val="0"/>
          <w:numId w:val="51"/>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ширина</w:t>
      </w:r>
      <w:r w:rsidR="00DA16A8" w:rsidRPr="00BA3FC0">
        <w:rPr>
          <w:rFonts w:ascii="Times New Roman" w:hAnsi="Times New Roman"/>
          <w:sz w:val="28"/>
          <w:szCs w:val="28"/>
        </w:rPr>
        <w:t xml:space="preserve"> – </w:t>
      </w:r>
      <w:r w:rsidRPr="00BA3FC0">
        <w:rPr>
          <w:rFonts w:ascii="Times New Roman" w:hAnsi="Times New Roman"/>
          <w:sz w:val="28"/>
          <w:szCs w:val="28"/>
        </w:rPr>
        <w:t>340</w:t>
      </w:r>
      <w:r w:rsidR="004257F5" w:rsidRPr="00BA3FC0">
        <w:rPr>
          <w:rFonts w:ascii="Times New Roman" w:hAnsi="Times New Roman"/>
          <w:sz w:val="28"/>
          <w:szCs w:val="28"/>
        </w:rPr>
        <w:t>-</w:t>
      </w:r>
      <w:r w:rsidRPr="00BA3FC0">
        <w:rPr>
          <w:rFonts w:ascii="Times New Roman" w:hAnsi="Times New Roman"/>
          <w:sz w:val="28"/>
          <w:szCs w:val="28"/>
        </w:rPr>
        <w:t>365</w:t>
      </w:r>
      <w:r w:rsidR="009766B4" w:rsidRPr="00BA3FC0">
        <w:rPr>
          <w:rFonts w:ascii="Times New Roman" w:hAnsi="Times New Roman"/>
          <w:sz w:val="28"/>
          <w:szCs w:val="28"/>
        </w:rPr>
        <w:t> мм</w:t>
      </w:r>
      <w:r w:rsidRPr="00BA3FC0">
        <w:rPr>
          <w:rFonts w:ascii="Times New Roman" w:hAnsi="Times New Roman"/>
          <w:sz w:val="28"/>
          <w:szCs w:val="28"/>
        </w:rPr>
        <w:t>;</w:t>
      </w:r>
    </w:p>
    <w:p w14:paraId="3F5D5F4E" w14:textId="1B7D5D51" w:rsidR="00DE3626" w:rsidRPr="00BA3FC0" w:rsidRDefault="00DE3626" w:rsidP="005204D1">
      <w:pPr>
        <w:numPr>
          <w:ilvl w:val="0"/>
          <w:numId w:val="51"/>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механизм спуска воды</w:t>
      </w:r>
      <w:r w:rsidR="00DA16A8" w:rsidRPr="00BA3FC0">
        <w:rPr>
          <w:rFonts w:ascii="Times New Roman" w:hAnsi="Times New Roman"/>
          <w:sz w:val="28"/>
          <w:szCs w:val="28"/>
        </w:rPr>
        <w:t xml:space="preserve"> – </w:t>
      </w:r>
      <w:r w:rsidRPr="00BA3FC0">
        <w:rPr>
          <w:rFonts w:ascii="Times New Roman" w:hAnsi="Times New Roman"/>
          <w:sz w:val="28"/>
          <w:szCs w:val="28"/>
        </w:rPr>
        <w:t>кнопка;</w:t>
      </w:r>
    </w:p>
    <w:p w14:paraId="7C1E144A" w14:textId="074D0742" w:rsidR="00DE3626" w:rsidRPr="00BA3FC0" w:rsidRDefault="00DE3626" w:rsidP="005204D1">
      <w:pPr>
        <w:numPr>
          <w:ilvl w:val="0"/>
          <w:numId w:val="51"/>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минимальный объем смыва бачка</w:t>
      </w:r>
      <w:r w:rsidR="00DA16A8" w:rsidRPr="00BA3FC0">
        <w:rPr>
          <w:rFonts w:ascii="Times New Roman" w:hAnsi="Times New Roman"/>
          <w:sz w:val="28"/>
          <w:szCs w:val="28"/>
        </w:rPr>
        <w:t xml:space="preserve"> – </w:t>
      </w:r>
      <w:r w:rsidRPr="00BA3FC0">
        <w:rPr>
          <w:rFonts w:ascii="Times New Roman" w:hAnsi="Times New Roman"/>
          <w:sz w:val="28"/>
          <w:szCs w:val="28"/>
        </w:rPr>
        <w:t>6</w:t>
      </w:r>
      <w:r w:rsidR="000D6279" w:rsidRPr="00BA3FC0">
        <w:rPr>
          <w:rFonts w:ascii="Times New Roman" w:hAnsi="Times New Roman"/>
          <w:sz w:val="28"/>
          <w:szCs w:val="28"/>
        </w:rPr>
        <w:t> </w:t>
      </w:r>
      <w:r w:rsidRPr="00BA3FC0">
        <w:rPr>
          <w:rFonts w:ascii="Times New Roman" w:hAnsi="Times New Roman"/>
          <w:sz w:val="28"/>
          <w:szCs w:val="28"/>
        </w:rPr>
        <w:t>л;</w:t>
      </w:r>
    </w:p>
    <w:p w14:paraId="28FD5CBC" w14:textId="212918D4" w:rsidR="00DE3626" w:rsidRPr="00BA3FC0" w:rsidRDefault="00DE3626" w:rsidP="005204D1">
      <w:pPr>
        <w:numPr>
          <w:ilvl w:val="0"/>
          <w:numId w:val="51"/>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материал сидения и крышки</w:t>
      </w:r>
      <w:r w:rsidR="00DA16A8" w:rsidRPr="00BA3FC0">
        <w:rPr>
          <w:rFonts w:ascii="Times New Roman" w:hAnsi="Times New Roman"/>
          <w:sz w:val="28"/>
          <w:szCs w:val="28"/>
        </w:rPr>
        <w:t xml:space="preserve"> – </w:t>
      </w:r>
      <w:r w:rsidRPr="00BA3FC0">
        <w:rPr>
          <w:rFonts w:ascii="Times New Roman" w:hAnsi="Times New Roman"/>
          <w:sz w:val="28"/>
          <w:szCs w:val="28"/>
        </w:rPr>
        <w:t>термопласт или полипропилен белого цвета без рисунков и орнаментов;</w:t>
      </w:r>
    </w:p>
    <w:p w14:paraId="1ADB69E5" w14:textId="5F493E75" w:rsidR="00DE3626" w:rsidRPr="00BA3FC0" w:rsidRDefault="00DE3626" w:rsidP="005204D1">
      <w:pPr>
        <w:numPr>
          <w:ilvl w:val="0"/>
          <w:numId w:val="51"/>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расстояние от унитаза до плоскости задней стены</w:t>
      </w:r>
      <w:r w:rsidR="00DA16A8" w:rsidRPr="00BA3FC0">
        <w:rPr>
          <w:rFonts w:ascii="Times New Roman" w:hAnsi="Times New Roman"/>
          <w:sz w:val="28"/>
          <w:szCs w:val="28"/>
        </w:rPr>
        <w:t xml:space="preserve"> – </w:t>
      </w:r>
      <w:r w:rsidRPr="00BA3FC0">
        <w:rPr>
          <w:rFonts w:ascii="Times New Roman" w:hAnsi="Times New Roman"/>
          <w:sz w:val="28"/>
          <w:szCs w:val="28"/>
        </w:rPr>
        <w:t>не более 10</w:t>
      </w:r>
      <w:r w:rsidR="009766B4" w:rsidRPr="00BA3FC0">
        <w:rPr>
          <w:rFonts w:ascii="Times New Roman" w:hAnsi="Times New Roman"/>
          <w:sz w:val="28"/>
          <w:szCs w:val="28"/>
        </w:rPr>
        <w:t> мм</w:t>
      </w:r>
      <w:r w:rsidRPr="00BA3FC0">
        <w:rPr>
          <w:rFonts w:ascii="Times New Roman" w:hAnsi="Times New Roman"/>
          <w:sz w:val="28"/>
          <w:szCs w:val="28"/>
        </w:rPr>
        <w:t>.</w:t>
      </w:r>
    </w:p>
    <w:p w14:paraId="008323F8" w14:textId="01E2EABC" w:rsidR="00CB2082" w:rsidRPr="00BA3FC0" w:rsidRDefault="00CB2082" w:rsidP="005204D1">
      <w:pPr>
        <w:pStyle w:val="af9"/>
        <w:numPr>
          <w:ilvl w:val="2"/>
          <w:numId w:val="74"/>
        </w:numPr>
        <w:ind w:left="0" w:firstLine="709"/>
        <w:jc w:val="both"/>
      </w:pPr>
      <w:r w:rsidRPr="00BA3FC0">
        <w:t>Система обеспечения пожарной безопасности.</w:t>
      </w:r>
    </w:p>
    <w:p w14:paraId="4207867C" w14:textId="77777777" w:rsidR="00CB2082" w:rsidRPr="00BA3FC0" w:rsidRDefault="00CB2082" w:rsidP="005204D1">
      <w:pPr>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Принимаемые технические и непосредственно связанные с ними организационные решения по обеспечению пожарной безопасности должны соответствовать требованиям пожарной безопасности, установленным:</w:t>
      </w:r>
    </w:p>
    <w:p w14:paraId="35BF0F07" w14:textId="77777777" w:rsidR="00CB2082" w:rsidRPr="00BA3FC0" w:rsidRDefault="00CB2082" w:rsidP="005204D1">
      <w:pPr>
        <w:pStyle w:val="afd"/>
        <w:numPr>
          <w:ilvl w:val="0"/>
          <w:numId w:val="82"/>
        </w:numPr>
        <w:spacing w:before="0" w:beforeAutospacing="0" w:after="0" w:afterAutospacing="0"/>
        <w:ind w:left="0" w:firstLine="709"/>
        <w:contextualSpacing/>
        <w:jc w:val="both"/>
        <w:rPr>
          <w:sz w:val="28"/>
          <w:szCs w:val="28"/>
        </w:rPr>
      </w:pPr>
      <w:r w:rsidRPr="00BA3FC0">
        <w:rPr>
          <w:color w:val="auto"/>
          <w:sz w:val="28"/>
          <w:szCs w:val="28"/>
        </w:rPr>
        <w:t>федеральным законом от 21.12.1994 № 69-ФЗ «</w:t>
      </w:r>
      <w:r w:rsidRPr="00BA3FC0">
        <w:rPr>
          <w:sz w:val="28"/>
          <w:szCs w:val="28"/>
        </w:rPr>
        <w:t>О пожарной безопасности»;</w:t>
      </w:r>
    </w:p>
    <w:p w14:paraId="7DB04586" w14:textId="77777777" w:rsidR="00CB2082" w:rsidRPr="00BA3FC0" w:rsidRDefault="00CB2082" w:rsidP="005204D1">
      <w:pPr>
        <w:pStyle w:val="afd"/>
        <w:numPr>
          <w:ilvl w:val="0"/>
          <w:numId w:val="82"/>
        </w:numPr>
        <w:spacing w:before="0" w:beforeAutospacing="0" w:after="0" w:afterAutospacing="0"/>
        <w:ind w:left="0" w:firstLine="709"/>
        <w:contextualSpacing/>
        <w:jc w:val="both"/>
        <w:rPr>
          <w:sz w:val="28"/>
          <w:szCs w:val="28"/>
        </w:rPr>
      </w:pPr>
      <w:r w:rsidRPr="00BA3FC0">
        <w:rPr>
          <w:sz w:val="28"/>
          <w:szCs w:val="28"/>
        </w:rPr>
        <w:t xml:space="preserve">федеральным законом от </w:t>
      </w:r>
      <w:r w:rsidRPr="00BA3FC0">
        <w:rPr>
          <w:color w:val="auto"/>
          <w:sz w:val="28"/>
          <w:szCs w:val="28"/>
        </w:rPr>
        <w:t>22.07.2008 № 123-ФЗ «</w:t>
      </w:r>
      <w:r w:rsidRPr="00BA3FC0">
        <w:rPr>
          <w:sz w:val="28"/>
          <w:szCs w:val="28"/>
        </w:rPr>
        <w:t>Технический регламент о требованиях пожарной безопасности»;</w:t>
      </w:r>
    </w:p>
    <w:p w14:paraId="6E68188B" w14:textId="77777777" w:rsidR="00CB2082" w:rsidRPr="00BA3FC0" w:rsidRDefault="00CB2082" w:rsidP="005204D1">
      <w:pPr>
        <w:pStyle w:val="afd"/>
        <w:numPr>
          <w:ilvl w:val="0"/>
          <w:numId w:val="82"/>
        </w:numPr>
        <w:spacing w:before="0" w:beforeAutospacing="0" w:after="0" w:afterAutospacing="0"/>
        <w:ind w:left="0" w:firstLine="709"/>
        <w:contextualSpacing/>
        <w:jc w:val="both"/>
        <w:rPr>
          <w:sz w:val="28"/>
          <w:szCs w:val="28"/>
        </w:rPr>
      </w:pPr>
      <w:r w:rsidRPr="00BA3FC0">
        <w:rPr>
          <w:color w:val="auto"/>
          <w:sz w:val="28"/>
          <w:szCs w:val="28"/>
        </w:rPr>
        <w:t>постановлением Правительства РФ от 16.09.2020 № 1479 «</w:t>
      </w:r>
      <w:r w:rsidRPr="00BA3FC0">
        <w:rPr>
          <w:sz w:val="28"/>
          <w:szCs w:val="28"/>
        </w:rPr>
        <w:t>Об утверждении Правил противопожарного режима в Российской Федерации»;</w:t>
      </w:r>
    </w:p>
    <w:p w14:paraId="2A8277DF" w14:textId="77777777" w:rsidR="00CB2082" w:rsidRPr="00BA3FC0" w:rsidRDefault="00CB2082" w:rsidP="005204D1">
      <w:pPr>
        <w:pStyle w:val="afd"/>
        <w:numPr>
          <w:ilvl w:val="0"/>
          <w:numId w:val="82"/>
        </w:numPr>
        <w:spacing w:before="0" w:beforeAutospacing="0" w:after="0" w:afterAutospacing="0"/>
        <w:ind w:left="0" w:firstLine="709"/>
        <w:contextualSpacing/>
        <w:jc w:val="both"/>
        <w:rPr>
          <w:sz w:val="28"/>
          <w:szCs w:val="28"/>
        </w:rPr>
      </w:pPr>
      <w:r w:rsidRPr="00BA3FC0">
        <w:rPr>
          <w:sz w:val="28"/>
          <w:szCs w:val="28"/>
        </w:rPr>
        <w:t>нормативными документами, установленными распоряжением Правительства РФ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w:t>
      </w:r>
    </w:p>
    <w:p w14:paraId="6A3D64B9" w14:textId="77777777" w:rsidR="00CB2082" w:rsidRPr="00BA3FC0" w:rsidRDefault="00CB2082" w:rsidP="005204D1">
      <w:pPr>
        <w:pStyle w:val="afd"/>
        <w:numPr>
          <w:ilvl w:val="0"/>
          <w:numId w:val="82"/>
        </w:numPr>
        <w:spacing w:before="0" w:beforeAutospacing="0" w:after="0" w:afterAutospacing="0"/>
        <w:ind w:left="0" w:firstLine="709"/>
        <w:contextualSpacing/>
        <w:jc w:val="both"/>
        <w:rPr>
          <w:sz w:val="28"/>
          <w:szCs w:val="28"/>
        </w:rPr>
      </w:pPr>
      <w:r w:rsidRPr="00BA3FC0">
        <w:rPr>
          <w:sz w:val="28"/>
          <w:szCs w:val="28"/>
        </w:rPr>
        <w:t>нормативными документами, установленными приказом Росстандарта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14:paraId="504E0EAF" w14:textId="77777777" w:rsidR="00CB2082" w:rsidRPr="00BA3FC0" w:rsidRDefault="00CB2082" w:rsidP="005204D1">
      <w:pPr>
        <w:pStyle w:val="afd"/>
        <w:numPr>
          <w:ilvl w:val="0"/>
          <w:numId w:val="82"/>
        </w:numPr>
        <w:spacing w:before="0" w:beforeAutospacing="0" w:after="0" w:afterAutospacing="0"/>
        <w:ind w:left="0" w:firstLine="709"/>
        <w:contextualSpacing/>
        <w:jc w:val="both"/>
        <w:rPr>
          <w:sz w:val="28"/>
          <w:szCs w:val="28"/>
        </w:rPr>
      </w:pPr>
      <w:r w:rsidRPr="00BA3FC0">
        <w:rPr>
          <w:sz w:val="28"/>
          <w:szCs w:val="28"/>
        </w:rPr>
        <w:t>иными нормативными правовыми актами и нормативными документами по пожарной безопасности, принимаемыми взамен ранее действующих, вновь принимаемыми или ссылка на которые содержимся в Технических требованиях.</w:t>
      </w:r>
    </w:p>
    <w:p w14:paraId="5D96249E" w14:textId="0151244B" w:rsidR="00CB2082" w:rsidRPr="00BA3FC0" w:rsidRDefault="00CB2082" w:rsidP="005204D1">
      <w:pPr>
        <w:pStyle w:val="afd"/>
        <w:spacing w:before="0" w:beforeAutospacing="0" w:after="0" w:afterAutospacing="0"/>
        <w:ind w:firstLine="709"/>
        <w:contextualSpacing/>
        <w:jc w:val="both"/>
        <w:rPr>
          <w:sz w:val="28"/>
          <w:szCs w:val="28"/>
        </w:rPr>
      </w:pPr>
      <w:r w:rsidRPr="00BA3FC0">
        <w:rPr>
          <w:sz w:val="28"/>
          <w:szCs w:val="28"/>
        </w:rPr>
        <w:t>В случае, если приведенные в настоящих Технических требованиях условия (требования) будут противоречить / будут менее жесткими, чем требования пожарной безопасности, содержащиеся в перечисленных в п. 1.4</w:t>
      </w:r>
      <w:r w:rsidR="00D85B1F" w:rsidRPr="00BA3FC0">
        <w:rPr>
          <w:sz w:val="28"/>
          <w:szCs w:val="28"/>
        </w:rPr>
        <w:t>7</w:t>
      </w:r>
      <w:r w:rsidRPr="00BA3FC0">
        <w:rPr>
          <w:sz w:val="28"/>
          <w:szCs w:val="28"/>
        </w:rPr>
        <w:t>.12. нормах (в т. ч. вновь принимаемых), следует в обязательном порядке руководствоваться требованиями норм, приведенных в п.1. 4</w:t>
      </w:r>
      <w:r w:rsidR="00D85B1F" w:rsidRPr="00BA3FC0">
        <w:rPr>
          <w:sz w:val="28"/>
          <w:szCs w:val="28"/>
        </w:rPr>
        <w:t>7</w:t>
      </w:r>
      <w:r w:rsidRPr="00BA3FC0">
        <w:rPr>
          <w:sz w:val="28"/>
          <w:szCs w:val="28"/>
        </w:rPr>
        <w:t>.12.</w:t>
      </w:r>
    </w:p>
    <w:p w14:paraId="6407A174" w14:textId="355A1FDF" w:rsidR="00CB2082" w:rsidRPr="00BA3FC0" w:rsidRDefault="00CB2082" w:rsidP="005204D1">
      <w:pPr>
        <w:pStyle w:val="af9"/>
        <w:numPr>
          <w:ilvl w:val="3"/>
          <w:numId w:val="74"/>
        </w:numPr>
        <w:ind w:left="0" w:firstLine="709"/>
        <w:jc w:val="both"/>
      </w:pPr>
      <w:r w:rsidRPr="00BA3FC0">
        <w:t>В МОПС предусмотреть применение СОПБ:</w:t>
      </w:r>
    </w:p>
    <w:p w14:paraId="13C9DA1A" w14:textId="77777777" w:rsidR="00CB2082" w:rsidRPr="00BA3FC0" w:rsidRDefault="00CB2082" w:rsidP="005204D1">
      <w:pPr>
        <w:pStyle w:val="af9"/>
        <w:numPr>
          <w:ilvl w:val="3"/>
          <w:numId w:val="83"/>
        </w:numPr>
        <w:ind w:left="0" w:firstLine="709"/>
        <w:jc w:val="both"/>
      </w:pPr>
      <w:r w:rsidRPr="00BA3FC0">
        <w:t xml:space="preserve"> СПС, </w:t>
      </w:r>
    </w:p>
    <w:p w14:paraId="41C0CDB2" w14:textId="77777777" w:rsidR="00CB2082" w:rsidRPr="00BA3FC0" w:rsidRDefault="00CB2082" w:rsidP="005204D1">
      <w:pPr>
        <w:pStyle w:val="af9"/>
        <w:numPr>
          <w:ilvl w:val="3"/>
          <w:numId w:val="83"/>
        </w:numPr>
        <w:ind w:left="0" w:firstLine="709"/>
        <w:jc w:val="both"/>
      </w:pPr>
      <w:r w:rsidRPr="00BA3FC0">
        <w:lastRenderedPageBreak/>
        <w:t xml:space="preserve">СОУЭ, </w:t>
      </w:r>
    </w:p>
    <w:p w14:paraId="1C9FECA0" w14:textId="77777777" w:rsidR="00CB2082" w:rsidRPr="00BA3FC0" w:rsidRDefault="00CB2082" w:rsidP="005204D1">
      <w:pPr>
        <w:pStyle w:val="af9"/>
        <w:numPr>
          <w:ilvl w:val="3"/>
          <w:numId w:val="83"/>
        </w:numPr>
        <w:ind w:left="0" w:firstLine="709"/>
        <w:jc w:val="both"/>
      </w:pPr>
      <w:r w:rsidRPr="00BA3FC0">
        <w:t xml:space="preserve">первичных средств пожаротушения, </w:t>
      </w:r>
    </w:p>
    <w:p w14:paraId="3E456A20" w14:textId="3D1133E1" w:rsidR="00CB2082" w:rsidRPr="00BA3FC0" w:rsidRDefault="00CB2082" w:rsidP="005204D1">
      <w:pPr>
        <w:pStyle w:val="af9"/>
        <w:numPr>
          <w:ilvl w:val="3"/>
          <w:numId w:val="83"/>
        </w:numPr>
        <w:ind w:left="0" w:firstLine="709"/>
        <w:jc w:val="both"/>
      </w:pPr>
      <w:r w:rsidRPr="00BA3FC0">
        <w:t>иных систем или средств, если их необходимость будет установлена требованиями пожарной безопасности, содержащимися в норм</w:t>
      </w:r>
      <w:r w:rsidR="004B297B" w:rsidRPr="00BA3FC0">
        <w:t>ах, приведенных в п. 1.47</w:t>
      </w:r>
      <w:r w:rsidRPr="00BA3FC0">
        <w:t>.12.</w:t>
      </w:r>
    </w:p>
    <w:p w14:paraId="080529B7" w14:textId="13BCBF09" w:rsidR="00CB2082" w:rsidRPr="00BA3FC0" w:rsidRDefault="00CB2082" w:rsidP="005204D1">
      <w:pPr>
        <w:pStyle w:val="af9"/>
        <w:numPr>
          <w:ilvl w:val="3"/>
          <w:numId w:val="74"/>
        </w:numPr>
        <w:tabs>
          <w:tab w:val="left" w:pos="1560"/>
        </w:tabs>
        <w:ind w:left="0" w:firstLine="709"/>
        <w:jc w:val="both"/>
      </w:pPr>
      <w:r w:rsidRPr="00BA3FC0">
        <w:t>Система пожарной сигнализации (СПС).</w:t>
      </w:r>
    </w:p>
    <w:p w14:paraId="491E0E06" w14:textId="77777777" w:rsidR="00CB2082" w:rsidRPr="00BA3FC0" w:rsidRDefault="00CB2082" w:rsidP="005204D1">
      <w:pPr>
        <w:tabs>
          <w:tab w:val="left" w:pos="993"/>
        </w:tabs>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МОПС, в котором будет находиться ОПС, должно быть оборудовано СПС в соответствии с требованиями следующих нормативных документов:</w:t>
      </w:r>
    </w:p>
    <w:p w14:paraId="210CCD08" w14:textId="77777777" w:rsidR="00CB2082" w:rsidRPr="00BA3FC0" w:rsidRDefault="00CB2082" w:rsidP="005204D1">
      <w:pPr>
        <w:tabs>
          <w:tab w:val="left" w:pos="993"/>
        </w:tabs>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СП 486.1311500.2020 «Системы противопожарной защиты. Перечень зданий, сооружений, помещений и оборудования, подлежащих защите автоматическими установками пожаротушения и системами пожарной сигнализации. Требования пожарной безопасности»;</w:t>
      </w:r>
    </w:p>
    <w:p w14:paraId="03225F03" w14:textId="77777777" w:rsidR="00CB2082" w:rsidRPr="00BA3FC0" w:rsidRDefault="00CB2082" w:rsidP="005204D1">
      <w:pPr>
        <w:tabs>
          <w:tab w:val="left" w:pos="993"/>
        </w:tabs>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СП 484.1311500.2020 «Свод правил. Системы противопожарной защиты. Системы пожарной сигнализации и автоматизация систем противопожарной защиты. Нормы и правила проектирования»;</w:t>
      </w:r>
    </w:p>
    <w:p w14:paraId="58A3A4EB" w14:textId="77777777" w:rsidR="00CB2082" w:rsidRPr="00BA3FC0" w:rsidRDefault="00CB2082" w:rsidP="005204D1">
      <w:pPr>
        <w:pStyle w:val="af9"/>
        <w:numPr>
          <w:ilvl w:val="0"/>
          <w:numId w:val="21"/>
        </w:numPr>
        <w:tabs>
          <w:tab w:val="left" w:pos="993"/>
        </w:tabs>
        <w:ind w:left="0" w:firstLine="709"/>
        <w:jc w:val="both"/>
      </w:pPr>
      <w:r w:rsidRPr="00BA3FC0">
        <w:t>ГОСТ Р 59638-2021 «Системы пожарной сигнализации. Руководство по проектированию, монтажу, техническому обслуживанию и ремонту. Методы испытаний на работоспособность»;</w:t>
      </w:r>
    </w:p>
    <w:p w14:paraId="18FAB95F" w14:textId="77777777" w:rsidR="00CB2082" w:rsidRPr="00BA3FC0" w:rsidRDefault="00CB2082" w:rsidP="005204D1">
      <w:pPr>
        <w:numPr>
          <w:ilvl w:val="0"/>
          <w:numId w:val="2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rPr>
        <w:t>ГОСТ Р 71554-2024 «Национальный стандарт Российской Федерации. Системы передачи извещении о пожаре. Руководство по проектированию, монтажу, техническому обслуживанию и ремонту. Методы испытаний на работоспособность»;</w:t>
      </w:r>
    </w:p>
    <w:p w14:paraId="65A62E80" w14:textId="77777777" w:rsidR="00CB2082" w:rsidRPr="00BA3FC0" w:rsidRDefault="00CB2082" w:rsidP="005204D1">
      <w:pPr>
        <w:numPr>
          <w:ilvl w:val="0"/>
          <w:numId w:val="2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rPr>
        <w:t xml:space="preserve">приказа </w:t>
      </w:r>
      <w:r w:rsidRPr="00BA3FC0">
        <w:rPr>
          <w:rFonts w:ascii="Times New Roman" w:hAnsi="Times New Roman"/>
          <w:bCs/>
          <w:sz w:val="28"/>
          <w:szCs w:val="28"/>
          <w:lang w:eastAsia="ru-RU"/>
        </w:rPr>
        <w:t>МЧС России</w:t>
      </w:r>
      <w:r w:rsidRPr="00BA3FC0">
        <w:rPr>
          <w:rFonts w:ascii="Times New Roman" w:hAnsi="Times New Roman"/>
          <w:sz w:val="28"/>
          <w:szCs w:val="28"/>
          <w:lang w:eastAsia="ru-RU"/>
        </w:rPr>
        <w:t xml:space="preserve"> от 24.11.2022 № 1173 «Об утверждении требований к проектированию систем передачи извещений о пожаре» (в части оснащения системой информирования о пожаре с выводом сигналов о пожаре или неисправности на ПЦН или иное помещение с круглосуточным пребыванием персонала за пределами обслуживаемого СПС здания (сооружения), за исключением п.24);</w:t>
      </w:r>
    </w:p>
    <w:p w14:paraId="3352DF29" w14:textId="77777777" w:rsidR="00CB2082" w:rsidRPr="00BA3FC0" w:rsidRDefault="00CB2082" w:rsidP="005204D1">
      <w:pPr>
        <w:numPr>
          <w:ilvl w:val="0"/>
          <w:numId w:val="2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ГОСТ Р 53325-2012 «Национальный стандарт Российской Федерации. Техника пожарная. Технические средства пожарной автоматики. Общие технические требования и методы испытаний»; </w:t>
      </w:r>
    </w:p>
    <w:p w14:paraId="0D47E8A3" w14:textId="77777777" w:rsidR="00CB2082" w:rsidRPr="00BA3FC0" w:rsidRDefault="00CB2082" w:rsidP="005204D1">
      <w:pPr>
        <w:numPr>
          <w:ilvl w:val="0"/>
          <w:numId w:val="2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ГОСТ 12.4.026-2015 «Межгосударственный стандарт. Система стандартов безопасности труда. Цвета сигнальные, знаки безопасности и разметка сигнальная. Назначение и правила применения. Общие технические требования и характеристики. Методы испытаний»;</w:t>
      </w:r>
    </w:p>
    <w:p w14:paraId="1AB4664C" w14:textId="77777777" w:rsidR="00CB2082" w:rsidRPr="00BA3FC0" w:rsidRDefault="00CB2082" w:rsidP="005204D1">
      <w:pPr>
        <w:numPr>
          <w:ilvl w:val="0"/>
          <w:numId w:val="2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постановление Правительства РФ от 16.09.2020 № 1479 «Об утверждении Правил противопожарного режима в Российской Федерации».</w:t>
      </w:r>
    </w:p>
    <w:p w14:paraId="15C5241D" w14:textId="592E6485" w:rsidR="00CB2082" w:rsidRPr="00BA3FC0" w:rsidRDefault="00CB2082" w:rsidP="005204D1">
      <w:pPr>
        <w:pStyle w:val="af9"/>
        <w:widowControl w:val="0"/>
        <w:numPr>
          <w:ilvl w:val="3"/>
          <w:numId w:val="92"/>
        </w:numPr>
        <w:tabs>
          <w:tab w:val="left" w:pos="567"/>
          <w:tab w:val="left" w:pos="709"/>
          <w:tab w:val="left" w:pos="1560"/>
        </w:tabs>
        <w:ind w:left="0" w:firstLine="709"/>
        <w:jc w:val="both"/>
      </w:pPr>
      <w:r w:rsidRPr="00BA3FC0">
        <w:t>Требования к оборудованию и его размещению.</w:t>
      </w:r>
    </w:p>
    <w:p w14:paraId="47073058" w14:textId="59228915" w:rsidR="00CB2082" w:rsidRPr="00BA3FC0" w:rsidRDefault="00CB2082" w:rsidP="005204D1">
      <w:pPr>
        <w:pStyle w:val="af9"/>
        <w:widowControl w:val="0"/>
        <w:numPr>
          <w:ilvl w:val="4"/>
          <w:numId w:val="92"/>
        </w:numPr>
        <w:tabs>
          <w:tab w:val="left" w:pos="1843"/>
        </w:tabs>
        <w:ind w:left="0" w:firstLine="709"/>
        <w:jc w:val="both"/>
      </w:pPr>
      <w:r w:rsidRPr="00BA3FC0">
        <w:t>СПС должна обеспечивать:</w:t>
      </w:r>
    </w:p>
    <w:p w14:paraId="79D68891" w14:textId="77777777" w:rsidR="00CB2082" w:rsidRPr="00BA3FC0" w:rsidRDefault="00CB2082" w:rsidP="005204D1">
      <w:pPr>
        <w:widowControl w:val="0"/>
        <w:numPr>
          <w:ilvl w:val="0"/>
          <w:numId w:val="84"/>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rPr>
        <w:t>автоматическое обнаружение пожара за время, необходимое для включения систем оповещения о пожаре в целях организации безопасной (с учетом допустимого пожарного риска) эвакуации людей в условиях конкретного объекта;</w:t>
      </w:r>
    </w:p>
    <w:p w14:paraId="36421265" w14:textId="77777777" w:rsidR="00CB2082" w:rsidRPr="00BA3FC0" w:rsidRDefault="00CB2082" w:rsidP="005204D1">
      <w:pPr>
        <w:widowControl w:val="0"/>
        <w:numPr>
          <w:ilvl w:val="0"/>
          <w:numId w:val="84"/>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подачу сигнала о пожаре и неисправности в системе на приемно-</w:t>
      </w:r>
      <w:r w:rsidRPr="00BA3FC0">
        <w:rPr>
          <w:rFonts w:ascii="Times New Roman" w:hAnsi="Times New Roman"/>
          <w:sz w:val="28"/>
          <w:szCs w:val="28"/>
          <w:lang w:eastAsia="ru-RU"/>
        </w:rPr>
        <w:lastRenderedPageBreak/>
        <w:t>контрольный прибор (прибор управления);</w:t>
      </w:r>
    </w:p>
    <w:p w14:paraId="1FC87FF0" w14:textId="77777777" w:rsidR="00CB2082" w:rsidRPr="00BA3FC0" w:rsidRDefault="00CB2082" w:rsidP="005204D1">
      <w:pPr>
        <w:widowControl w:val="0"/>
        <w:numPr>
          <w:ilvl w:val="0"/>
          <w:numId w:val="84"/>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rPr>
        <w:t>при отсутствии на объекте (территории) размещения МОПС здания (сооружения), имеющего помещение с круглосуточным пребыванием дежурного персонала, в которое подается сигнал о пожаре, дополнительно подачу светового и звукового сигналов о возникновении пожара на специальные выносные устройства оповещения. Специальные выносные устройства оповещения, должны быть расположены на видных местах на стенах защищаемых зданий со стороны улиц (проездов), примыкающих к ним. Выносные устройства оповещения должны представлять из себя табло, дисплеи, светильники и т.п. (далее – табло) красного цвета с мигающей белой надписью: «Пожар!» с изображением телефонной трубки и номера вызова пожарной охраны «101» (при невозможности приобретения или оформления табло с такой цветографической схемой по согласованию с заказчиком только с надписью: «Пожар!») и звуковое устройство. Выносные устройства оповещения должны соответствовать ГОСТ Р 53325-2012. Выносные устройства должны выбираться исходя из технических параметров максимально приближенных к верхнему нормативному пределу в рамках, разрешенных стандартом (к максимальной яркости, контрастности, громкости и т.п.) и имеющихся в продаже на рынке Российской Федерации. Для звуковых оповещателей, предназначенных для установки на улице (открытом воздухе), частота сигнала должна быть в полосе 200–1000 Гц.</w:t>
      </w:r>
      <w:r w:rsidRPr="00BA3FC0">
        <w:rPr>
          <w:rFonts w:ascii="Times New Roman" w:hAnsi="Times New Roman"/>
          <w:color w:val="FF0000"/>
          <w:sz w:val="28"/>
          <w:szCs w:val="28"/>
        </w:rPr>
        <w:t xml:space="preserve"> </w:t>
      </w:r>
      <w:r w:rsidRPr="00BA3FC0">
        <w:rPr>
          <w:rFonts w:ascii="Times New Roman" w:hAnsi="Times New Roman"/>
          <w:sz w:val="28"/>
          <w:szCs w:val="28"/>
        </w:rPr>
        <w:t xml:space="preserve">Климатическое исполнение выносного устройства оповещения, указанное в эксплуатационной документации, должно максимально (насколько это возможно) соответствовать фактическим климатическим условиям региона, в котором оно будет </w:t>
      </w:r>
      <w:r w:rsidRPr="00BA3FC0">
        <w:rPr>
          <w:rFonts w:ascii="Times New Roman" w:hAnsi="Times New Roman"/>
          <w:spacing w:val="-10"/>
          <w:sz w:val="28"/>
          <w:szCs w:val="28"/>
        </w:rPr>
        <w:t>применяться. Исполнение табло должно соответствовать ГОСТ 12.4.026-2015</w:t>
      </w:r>
      <w:r w:rsidRPr="00BA3FC0">
        <w:rPr>
          <w:rFonts w:ascii="Times New Roman" w:hAnsi="Times New Roman"/>
          <w:sz w:val="28"/>
          <w:szCs w:val="28"/>
        </w:rPr>
        <w:t xml:space="preserve">. Размер табло должен определяться размером надписи, которую визуально можно было бы прочитать человеку с нормальным зрением с ближайших примыкающих улиц (с ближайших тротуаров при их наличии, а при отсутствии тротуаров – с обочины или ближайшего края проезжей части). </w:t>
      </w:r>
      <w:r w:rsidRPr="00BA3FC0">
        <w:rPr>
          <w:rFonts w:ascii="Times New Roman" w:hAnsi="Times New Roman"/>
          <w:sz w:val="28"/>
          <w:szCs w:val="28"/>
          <w:lang w:eastAsia="ru-RU"/>
        </w:rPr>
        <w:t>В случае, если размещение выносного устройства оповещения предусматривается не под навесом и не во влагозащищенном исполнении (либо если данные о влагозащите в эксплуатационной документации отсутствуют), над ним должен быть предусмотрен влагозащитный козырек с выносом по глубине и ширине от крайних точек табло не менее половины его высоты);</w:t>
      </w:r>
    </w:p>
    <w:p w14:paraId="69E0EC75" w14:textId="77777777" w:rsidR="00CB2082" w:rsidRPr="00BA3FC0" w:rsidRDefault="00CB2082" w:rsidP="005204D1">
      <w:pPr>
        <w:widowControl w:val="0"/>
        <w:numPr>
          <w:ilvl w:val="0"/>
          <w:numId w:val="84"/>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наличие системы информирования о пожаре: дублирование сигналов о пожаре и неисправности на ПЦН или в иное помещение с круглосуточным пребыванием людей;</w:t>
      </w:r>
    </w:p>
    <w:p w14:paraId="74DC2F46" w14:textId="77777777" w:rsidR="00CB2082" w:rsidRPr="00BA3FC0" w:rsidRDefault="00CB2082" w:rsidP="005204D1">
      <w:pPr>
        <w:widowControl w:val="0"/>
        <w:numPr>
          <w:ilvl w:val="0"/>
          <w:numId w:val="84"/>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контроль целостности шлейфов СПС;</w:t>
      </w:r>
    </w:p>
    <w:p w14:paraId="3E0E8A6A" w14:textId="77777777" w:rsidR="00CB2082" w:rsidRPr="00BA3FC0" w:rsidRDefault="00CB2082" w:rsidP="005204D1">
      <w:pPr>
        <w:widowControl w:val="0"/>
        <w:numPr>
          <w:ilvl w:val="0"/>
          <w:numId w:val="84"/>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формирование сигнала с пожарных извещателей на запуск СОУЭ, а также аппаратуры управления производящей отключение питающих групповых линий системы кондиционирования и тепловой завесы;</w:t>
      </w:r>
    </w:p>
    <w:p w14:paraId="4EE0D342" w14:textId="77777777" w:rsidR="00CB2082" w:rsidRPr="00BA3FC0" w:rsidRDefault="00CB2082" w:rsidP="005204D1">
      <w:pPr>
        <w:widowControl w:val="0"/>
        <w:numPr>
          <w:ilvl w:val="0"/>
          <w:numId w:val="84"/>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автоматическую световую индикацию о работе основного или резервного питания;</w:t>
      </w:r>
    </w:p>
    <w:p w14:paraId="22156125" w14:textId="77777777" w:rsidR="00CB2082" w:rsidRPr="00BA3FC0" w:rsidRDefault="00CB2082" w:rsidP="005204D1">
      <w:pPr>
        <w:widowControl w:val="0"/>
        <w:numPr>
          <w:ilvl w:val="0"/>
          <w:numId w:val="84"/>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соответствие иным установленным нормативными документами </w:t>
      </w:r>
      <w:r w:rsidRPr="00BA3FC0">
        <w:rPr>
          <w:rFonts w:ascii="Times New Roman" w:hAnsi="Times New Roman"/>
          <w:sz w:val="28"/>
          <w:szCs w:val="28"/>
          <w:lang w:eastAsia="ru-RU"/>
        </w:rPr>
        <w:lastRenderedPageBreak/>
        <w:t>требованиям.</w:t>
      </w:r>
    </w:p>
    <w:p w14:paraId="58FDBC74" w14:textId="113EAB0D" w:rsidR="00440460" w:rsidRPr="00BA3FC0" w:rsidRDefault="00440460" w:rsidP="005204D1">
      <w:pPr>
        <w:pStyle w:val="af9"/>
        <w:widowControl w:val="0"/>
        <w:numPr>
          <w:ilvl w:val="4"/>
          <w:numId w:val="92"/>
        </w:numPr>
        <w:tabs>
          <w:tab w:val="left" w:pos="1843"/>
        </w:tabs>
        <w:ind w:left="0" w:firstLine="709"/>
        <w:jc w:val="both"/>
      </w:pPr>
      <w:r w:rsidRPr="00BA3FC0">
        <w:t>Предусмотреть адресное, либо безадресное построение СПС по принципу «одна зона обнаружения извещателя – один шлейф сигнализации» с размещением извещателей и приемно-контрольных приборов согласно СП 484.1311500.2020 и в соответствии с Альбомом чертежей (Приложение № 1). Размещение пожарных извещателей в соответствии с Альбомом чертежей (Приложение № 1) и согласно СП 484.1311500.2020.</w:t>
      </w:r>
    </w:p>
    <w:p w14:paraId="7A0321BE" w14:textId="20822B6F" w:rsidR="00CB2082" w:rsidRPr="00BA3FC0" w:rsidRDefault="00CB2082" w:rsidP="005204D1">
      <w:pPr>
        <w:pStyle w:val="af9"/>
        <w:widowControl w:val="0"/>
        <w:numPr>
          <w:ilvl w:val="4"/>
          <w:numId w:val="92"/>
        </w:numPr>
        <w:tabs>
          <w:tab w:val="left" w:pos="1843"/>
        </w:tabs>
        <w:ind w:left="0" w:firstLine="709"/>
        <w:jc w:val="both"/>
      </w:pPr>
      <w:r w:rsidRPr="00BA3FC0">
        <w:t>Размещение ручного пожарного извещателя на высоте 1,5 м, в соответствии с Альбомом чертежей (Приложение № 1).</w:t>
      </w:r>
    </w:p>
    <w:p w14:paraId="65327B3E" w14:textId="77777777" w:rsidR="00CB2082" w:rsidRPr="00BA3FC0" w:rsidRDefault="00CB2082" w:rsidP="005204D1">
      <w:pPr>
        <w:pStyle w:val="af9"/>
        <w:widowControl w:val="0"/>
        <w:numPr>
          <w:ilvl w:val="4"/>
          <w:numId w:val="92"/>
        </w:numPr>
        <w:tabs>
          <w:tab w:val="left" w:pos="1843"/>
        </w:tabs>
        <w:ind w:left="0" w:firstLine="709"/>
        <w:jc w:val="both"/>
      </w:pPr>
      <w:r w:rsidRPr="00BA3FC0">
        <w:t>СОУЭ:</w:t>
      </w:r>
    </w:p>
    <w:p w14:paraId="5CAEF83A" w14:textId="77777777" w:rsidR="00CB2082" w:rsidRPr="00BA3FC0" w:rsidRDefault="00CB2082" w:rsidP="005204D1">
      <w:pPr>
        <w:widowControl w:val="0"/>
        <w:numPr>
          <w:ilvl w:val="0"/>
          <w:numId w:val="54"/>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СОУЭ должна отвечать требованиям </w:t>
      </w:r>
      <w:r w:rsidRPr="00BA3FC0">
        <w:rPr>
          <w:rFonts w:ascii="Times New Roman" w:hAnsi="Times New Roman"/>
          <w:sz w:val="28"/>
          <w:szCs w:val="28"/>
        </w:rPr>
        <w:t>СП 3.13130.2026 «Системы противопожарной защиты. Система оповещения и управления эвакуацией людей при пожаре. Требования пожарной безопасности</w:t>
      </w:r>
      <w:r w:rsidRPr="00BA3FC0">
        <w:rPr>
          <w:rFonts w:ascii="Times New Roman" w:hAnsi="Times New Roman"/>
          <w:sz w:val="28"/>
          <w:szCs w:val="28"/>
          <w:lang w:eastAsia="ru-RU"/>
        </w:rPr>
        <w:t xml:space="preserve">», </w:t>
      </w:r>
      <w:r w:rsidRPr="00BA3FC0">
        <w:rPr>
          <w:rFonts w:ascii="Times New Roman" w:hAnsi="Times New Roman"/>
          <w:sz w:val="28"/>
          <w:szCs w:val="28"/>
        </w:rPr>
        <w:t>ГОСТ Р 59639-2021 «Национальный стандарт Российской Федерации.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работоспособность»;</w:t>
      </w:r>
    </w:p>
    <w:p w14:paraId="3F75A8D4" w14:textId="77777777" w:rsidR="00CB2082" w:rsidRPr="00BA3FC0" w:rsidRDefault="00CB2082" w:rsidP="005204D1">
      <w:pPr>
        <w:widowControl w:val="0"/>
        <w:numPr>
          <w:ilvl w:val="0"/>
          <w:numId w:val="54"/>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СОУЭ должна обеспечивать</w:t>
      </w:r>
      <w:r w:rsidRPr="00BA3FC0">
        <w:rPr>
          <w:rFonts w:ascii="Times New Roman" w:hAnsi="Times New Roman"/>
          <w:sz w:val="28"/>
          <w:szCs w:val="28"/>
        </w:rPr>
        <w:t xml:space="preserve"> организацию безопасной (с учетом допустимого пожарного риска) эвакуации людей в условиях конкретного объекта. СОУЭ проектируется для своевременного и однозначного информирования людей о пожаре, путях эвакуации, а также выдачи дополнительной информации, отсутствие которой может привести к снижению уровня безопасности людей и управления эвакуацией людей при пожаре;</w:t>
      </w:r>
    </w:p>
    <w:p w14:paraId="1FDAAC1A" w14:textId="0ED34D2A" w:rsidR="00CB2082" w:rsidRPr="00BA3FC0" w:rsidRDefault="00CB2082" w:rsidP="005204D1">
      <w:pPr>
        <w:widowControl w:val="0"/>
        <w:numPr>
          <w:ilvl w:val="0"/>
          <w:numId w:val="54"/>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ОП устанавливается </w:t>
      </w:r>
      <w:r w:rsidR="00886931" w:rsidRPr="00BA3FC0">
        <w:rPr>
          <w:rFonts w:ascii="Times New Roman" w:hAnsi="Times New Roman"/>
          <w:sz w:val="28"/>
          <w:szCs w:val="28"/>
          <w:lang w:eastAsia="ru-RU"/>
        </w:rPr>
        <w:t xml:space="preserve">над входной дверью </w:t>
      </w:r>
      <w:r w:rsidRPr="00BA3FC0">
        <w:rPr>
          <w:rFonts w:ascii="Times New Roman" w:hAnsi="Times New Roman"/>
          <w:sz w:val="28"/>
          <w:szCs w:val="28"/>
          <w:lang w:eastAsia="ru-RU"/>
        </w:rPr>
        <w:t>в соответствии с Альбомом чертежей (Приложение № 1)</w:t>
      </w:r>
      <w:r w:rsidR="00886931" w:rsidRPr="00BA3FC0">
        <w:rPr>
          <w:rFonts w:ascii="Times New Roman" w:hAnsi="Times New Roman"/>
          <w:sz w:val="28"/>
          <w:szCs w:val="28"/>
          <w:lang w:eastAsia="ru-RU"/>
        </w:rPr>
        <w:t>.</w:t>
      </w:r>
    </w:p>
    <w:p w14:paraId="2309282E" w14:textId="4BAE9D01" w:rsidR="00CB2082" w:rsidRPr="00BA3FC0" w:rsidRDefault="00CB2082" w:rsidP="005204D1">
      <w:pPr>
        <w:pStyle w:val="af9"/>
        <w:widowControl w:val="0"/>
        <w:numPr>
          <w:ilvl w:val="4"/>
          <w:numId w:val="92"/>
        </w:numPr>
        <w:tabs>
          <w:tab w:val="left" w:pos="993"/>
        </w:tabs>
        <w:ind w:left="0" w:firstLine="709"/>
        <w:jc w:val="both"/>
      </w:pPr>
      <w:r w:rsidRPr="00BA3FC0">
        <w:t>Электропитание систем противопожарной защиты осуществить в соответствии с:</w:t>
      </w:r>
    </w:p>
    <w:p w14:paraId="3157322C" w14:textId="77777777" w:rsidR="00CB2082" w:rsidRPr="00BA3FC0" w:rsidRDefault="00CB2082" w:rsidP="005204D1">
      <w:pPr>
        <w:pStyle w:val="af9"/>
        <w:widowControl w:val="0"/>
        <w:numPr>
          <w:ilvl w:val="0"/>
          <w:numId w:val="80"/>
        </w:numPr>
        <w:tabs>
          <w:tab w:val="left" w:pos="993"/>
        </w:tabs>
        <w:ind w:left="0" w:firstLine="709"/>
        <w:jc w:val="both"/>
      </w:pPr>
      <w:r w:rsidRPr="00BA3FC0">
        <w:t>ГОСТ 34700-2020. Межгосударственный стандарт. Источники бесперебойного электропитания технических средств пожарной автоматики. Общие технические требования. Методы испытаний»;</w:t>
      </w:r>
    </w:p>
    <w:p w14:paraId="792C8411" w14:textId="77777777" w:rsidR="00CB2082" w:rsidRPr="00BA3FC0" w:rsidRDefault="00CB2082" w:rsidP="005204D1">
      <w:pPr>
        <w:pStyle w:val="af9"/>
        <w:widowControl w:val="0"/>
        <w:numPr>
          <w:ilvl w:val="0"/>
          <w:numId w:val="80"/>
        </w:numPr>
        <w:tabs>
          <w:tab w:val="left" w:pos="993"/>
        </w:tabs>
        <w:ind w:left="0" w:firstLine="709"/>
        <w:jc w:val="both"/>
      </w:pPr>
      <w:r w:rsidRPr="00BA3FC0">
        <w:t>СП 6.13130.2025 «Системы противопожарной защиты. Электроустановки низковольтные. Требования пожарной безопасности».</w:t>
      </w:r>
    </w:p>
    <w:p w14:paraId="3BD38852" w14:textId="77777777" w:rsidR="00CB2082" w:rsidRPr="00BA3FC0" w:rsidRDefault="00CB2082" w:rsidP="005204D1">
      <w:pPr>
        <w:pStyle w:val="af9"/>
        <w:widowControl w:val="0"/>
        <w:numPr>
          <w:ilvl w:val="4"/>
          <w:numId w:val="92"/>
        </w:numPr>
        <w:tabs>
          <w:tab w:val="left" w:pos="1843"/>
        </w:tabs>
        <w:ind w:left="0" w:firstLine="709"/>
        <w:jc w:val="both"/>
      </w:pPr>
      <w:r w:rsidRPr="00BA3FC0">
        <w:t>Электропитание СПС, СОУЭ осуществить от независимых от СОТС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 при отключении основного питания ~ 220 В течение 24 (двадцати четырех) часов в режиме ожидания плюс 1 (один) час в режиме тревоги.</w:t>
      </w:r>
    </w:p>
    <w:p w14:paraId="3D218D47" w14:textId="77777777" w:rsidR="00CB2082" w:rsidRPr="00BA3FC0" w:rsidRDefault="00CB2082" w:rsidP="005204D1">
      <w:pPr>
        <w:pStyle w:val="af9"/>
        <w:widowControl w:val="0"/>
        <w:numPr>
          <w:ilvl w:val="4"/>
          <w:numId w:val="92"/>
        </w:numPr>
        <w:tabs>
          <w:tab w:val="left" w:pos="1843"/>
        </w:tabs>
        <w:ind w:left="0" w:firstLine="709"/>
        <w:jc w:val="both"/>
      </w:pPr>
      <w:r w:rsidRPr="00BA3FC0">
        <w:t xml:space="preserve">Приемно-контрольное оборудование СПС разместить на стене в соответствии c Альбомом чертежей (Приложение № 1). </w:t>
      </w:r>
    </w:p>
    <w:p w14:paraId="4B35AE51" w14:textId="77777777" w:rsidR="00CB2082" w:rsidRPr="00BA3FC0" w:rsidRDefault="00CB2082" w:rsidP="005204D1">
      <w:pPr>
        <w:pStyle w:val="af9"/>
        <w:widowControl w:val="0"/>
        <w:numPr>
          <w:ilvl w:val="4"/>
          <w:numId w:val="92"/>
        </w:numPr>
        <w:tabs>
          <w:tab w:val="left" w:pos="1843"/>
        </w:tabs>
        <w:ind w:left="0" w:firstLine="709"/>
        <w:jc w:val="both"/>
      </w:pPr>
      <w:r w:rsidRPr="00BA3FC0">
        <w:t>Заземление оборудования выполнить в соответствии с требованиями ПУЭ и инструкций по монтажу и эксплуатации на применяемые приборы и аппаратуру.</w:t>
      </w:r>
    </w:p>
    <w:p w14:paraId="656D24E0" w14:textId="77777777" w:rsidR="00CB2082" w:rsidRPr="00BA3FC0" w:rsidRDefault="00CB2082" w:rsidP="005204D1">
      <w:pPr>
        <w:pStyle w:val="af9"/>
        <w:widowControl w:val="0"/>
        <w:numPr>
          <w:ilvl w:val="4"/>
          <w:numId w:val="92"/>
        </w:numPr>
        <w:tabs>
          <w:tab w:val="left" w:pos="1843"/>
        </w:tabs>
        <w:ind w:left="0" w:firstLine="709"/>
        <w:jc w:val="both"/>
      </w:pPr>
      <w:r w:rsidRPr="00BA3FC0">
        <w:lastRenderedPageBreak/>
        <w:t>В соответствии с СП 3.13130.2026 «Системы противопожарной защиты. Система оповещения и управления эвакуацией людей при пожаре. Требования пожарной безопасности» звуковые сигналы СОУЭ должны обеспечивать нормативный уровень звука. Слышимость звуковых сигналов оповещения о пожаре в помещениях обеспечивается, если уровень звукового давления (далее – УЗД) с частотной коррекцией по А сигнала о пожаре при всех закрытых дверях превышает эквивалентный УЗД постоянного шума не менее, чем на 15 дБ на высоте 1,5 метра от уровня пола помещения в любой его точке. УЗД сигнала оповещения о пожаре должен быть не менее 65 дБА на высоте 1,5 метра от уровня пола помещения в любой его точке. УЗД, создаваемый ОП, не должен превышать 110 дБА на высоте 1,5 метра от уровня пола помещения и не более 120 дБА в других доступных при нормальной эксплуатации местах без применения лестниц и подъемников.</w:t>
      </w:r>
    </w:p>
    <w:p w14:paraId="5E95D86C" w14:textId="77777777" w:rsidR="005A039F" w:rsidRPr="00BA3FC0" w:rsidRDefault="005A039F" w:rsidP="005204D1">
      <w:pPr>
        <w:pStyle w:val="af9"/>
        <w:widowControl w:val="0"/>
        <w:numPr>
          <w:ilvl w:val="3"/>
          <w:numId w:val="92"/>
        </w:numPr>
        <w:ind w:left="0" w:firstLine="709"/>
        <w:jc w:val="both"/>
        <w:rPr>
          <w:bCs/>
          <w:lang w:eastAsia="x-none"/>
        </w:rPr>
      </w:pPr>
      <w:r w:rsidRPr="00BA3FC0">
        <w:rPr>
          <w:lang w:eastAsia="x-none"/>
        </w:rPr>
        <w:t>На средства обеспечения пожарной безопасности и пожаротушения (СПС, СОУЭ, иные средства и системы, если они были предусмотрены) должна быть разработана установленная законодательством проектная</w:t>
      </w:r>
      <w:r w:rsidRPr="00BA3FC0">
        <w:t xml:space="preserve"> документация.</w:t>
      </w:r>
    </w:p>
    <w:p w14:paraId="272CA235" w14:textId="30F5FA25" w:rsidR="00CB2082" w:rsidRPr="00BA3FC0" w:rsidRDefault="00CB2082" w:rsidP="005204D1">
      <w:pPr>
        <w:pStyle w:val="af9"/>
        <w:widowControl w:val="0"/>
        <w:numPr>
          <w:ilvl w:val="3"/>
          <w:numId w:val="92"/>
        </w:numPr>
        <w:ind w:left="0" w:firstLine="709"/>
        <w:jc w:val="both"/>
        <w:rPr>
          <w:bCs/>
          <w:lang w:eastAsia="x-none"/>
        </w:rPr>
      </w:pPr>
      <w:r w:rsidRPr="00BA3FC0">
        <w:rPr>
          <w:lang w:eastAsia="x-none"/>
        </w:rPr>
        <w:t xml:space="preserve">На средства обеспечения пожарной безопасности и пожаротушения (СПС, СОУЭ, иные средства и системы, если они были предусмотрены) должна быть разработана </w:t>
      </w:r>
      <w:r w:rsidRPr="00BA3FC0">
        <w:t xml:space="preserve">конструкторская документация в соответствии с: </w:t>
      </w:r>
    </w:p>
    <w:p w14:paraId="76579641" w14:textId="77777777" w:rsidR="00CB2082" w:rsidRPr="00BA3FC0" w:rsidRDefault="00CB2082" w:rsidP="005204D1">
      <w:pPr>
        <w:pStyle w:val="afd"/>
        <w:numPr>
          <w:ilvl w:val="0"/>
          <w:numId w:val="85"/>
        </w:numPr>
        <w:spacing w:before="0" w:beforeAutospacing="0" w:after="0" w:afterAutospacing="0"/>
        <w:ind w:left="0" w:firstLine="709"/>
        <w:contextualSpacing/>
        <w:jc w:val="both"/>
        <w:rPr>
          <w:sz w:val="28"/>
          <w:szCs w:val="28"/>
        </w:rPr>
      </w:pPr>
      <w:r w:rsidRPr="00BA3FC0">
        <w:rPr>
          <w:spacing w:val="-6"/>
          <w:sz w:val="28"/>
          <w:szCs w:val="28"/>
        </w:rPr>
        <w:t xml:space="preserve">п.54 </w:t>
      </w:r>
      <w:r w:rsidRPr="00BA3FC0">
        <w:rPr>
          <w:sz w:val="28"/>
          <w:szCs w:val="28"/>
        </w:rPr>
        <w:t xml:space="preserve">Правил противопожарного режима в Российской Федерации» (утверждены </w:t>
      </w:r>
      <w:r w:rsidRPr="00BA3FC0">
        <w:rPr>
          <w:color w:val="auto"/>
          <w:sz w:val="28"/>
          <w:szCs w:val="28"/>
        </w:rPr>
        <w:t>постановлением Правительства РФ от 16.09.2020 № 1479</w:t>
      </w:r>
      <w:r w:rsidRPr="00BA3FC0">
        <w:rPr>
          <w:sz w:val="28"/>
          <w:szCs w:val="28"/>
        </w:rPr>
        <w:t>);</w:t>
      </w:r>
    </w:p>
    <w:p w14:paraId="192C3500" w14:textId="77777777" w:rsidR="00CB2082" w:rsidRPr="00BA3FC0" w:rsidRDefault="00CB2082" w:rsidP="005204D1">
      <w:pPr>
        <w:pStyle w:val="af9"/>
        <w:numPr>
          <w:ilvl w:val="0"/>
          <w:numId w:val="85"/>
        </w:numPr>
        <w:tabs>
          <w:tab w:val="left" w:pos="1134"/>
        </w:tabs>
        <w:autoSpaceDE w:val="0"/>
        <w:autoSpaceDN w:val="0"/>
        <w:adjustRightInd w:val="0"/>
        <w:ind w:left="0" w:firstLine="709"/>
        <w:jc w:val="both"/>
      </w:pPr>
      <w:r w:rsidRPr="00BA3FC0">
        <w:rPr>
          <w:spacing w:val="-6"/>
        </w:rPr>
        <w:t>ГОСТ Р 2.102-2023 «Единая система конструкторской документации.</w:t>
      </w:r>
      <w:r w:rsidRPr="00BA3FC0">
        <w:t xml:space="preserve"> Виды и комплектность конструкторских документов»; </w:t>
      </w:r>
    </w:p>
    <w:p w14:paraId="4FF9FE5E" w14:textId="77777777" w:rsidR="00CB2082" w:rsidRPr="00BA3FC0" w:rsidRDefault="00CB2082" w:rsidP="005204D1">
      <w:pPr>
        <w:pStyle w:val="af9"/>
        <w:numPr>
          <w:ilvl w:val="0"/>
          <w:numId w:val="85"/>
        </w:numPr>
        <w:tabs>
          <w:tab w:val="left" w:pos="1134"/>
        </w:tabs>
        <w:autoSpaceDE w:val="0"/>
        <w:autoSpaceDN w:val="0"/>
        <w:adjustRightInd w:val="0"/>
        <w:ind w:left="0" w:firstLine="709"/>
        <w:jc w:val="both"/>
      </w:pPr>
      <w:r w:rsidRPr="00BA3FC0">
        <w:rPr>
          <w:spacing w:val="-6"/>
        </w:rPr>
        <w:t>ГОСТ Р 2.601-2019 «Национальный стандарт Российской Федерации.</w:t>
      </w:r>
      <w:r w:rsidRPr="00BA3FC0">
        <w:t xml:space="preserve"> Единая система конструкторской документации. Эксплуатационные документы»;</w:t>
      </w:r>
    </w:p>
    <w:p w14:paraId="44A02CEC" w14:textId="77777777" w:rsidR="00CB2082" w:rsidRPr="00BA3FC0" w:rsidRDefault="00CB2082" w:rsidP="005204D1">
      <w:pPr>
        <w:pStyle w:val="af9"/>
        <w:numPr>
          <w:ilvl w:val="0"/>
          <w:numId w:val="85"/>
        </w:numPr>
        <w:tabs>
          <w:tab w:val="left" w:pos="1134"/>
        </w:tabs>
        <w:autoSpaceDE w:val="0"/>
        <w:autoSpaceDN w:val="0"/>
        <w:adjustRightInd w:val="0"/>
        <w:ind w:left="0" w:firstLine="709"/>
        <w:jc w:val="both"/>
      </w:pPr>
      <w:r w:rsidRPr="00BA3FC0">
        <w:t xml:space="preserve">нормативными документами, определяющими порядок, технического обслуживания, испытаний, подтверждения соответствия систем согласно распоряжению Правительства Российской Федерации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 </w:t>
      </w:r>
    </w:p>
    <w:p w14:paraId="4FE82C3B" w14:textId="77777777" w:rsidR="00CB2082" w:rsidRPr="00BA3FC0" w:rsidRDefault="00CB2082" w:rsidP="005204D1">
      <w:pPr>
        <w:pStyle w:val="af9"/>
        <w:numPr>
          <w:ilvl w:val="0"/>
          <w:numId w:val="85"/>
        </w:numPr>
        <w:tabs>
          <w:tab w:val="left" w:pos="1134"/>
        </w:tabs>
        <w:autoSpaceDE w:val="0"/>
        <w:autoSpaceDN w:val="0"/>
        <w:adjustRightInd w:val="0"/>
        <w:ind w:left="0" w:firstLine="709"/>
        <w:jc w:val="both"/>
      </w:pPr>
      <w:r w:rsidRPr="00BA3FC0">
        <w:t>нормативными документами, установленными приказом Росстандарта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14:paraId="18F5ACC0" w14:textId="77777777" w:rsidR="00CB2082" w:rsidRPr="00BA3FC0" w:rsidRDefault="00CB2082" w:rsidP="005204D1">
      <w:pPr>
        <w:pStyle w:val="af9"/>
        <w:numPr>
          <w:ilvl w:val="0"/>
          <w:numId w:val="85"/>
        </w:numPr>
        <w:tabs>
          <w:tab w:val="left" w:pos="1134"/>
        </w:tabs>
        <w:autoSpaceDE w:val="0"/>
        <w:autoSpaceDN w:val="0"/>
        <w:adjustRightInd w:val="0"/>
        <w:ind w:left="0" w:firstLine="709"/>
        <w:jc w:val="both"/>
      </w:pPr>
      <w:r w:rsidRPr="00BA3FC0">
        <w:t xml:space="preserve">приказом МЧС России от 28.04.2023 № 408 «Об утверждении Руководства по соблюдению обязательных требований, установленных абзацами четвертым и пятым пункта 54 Правил противопожарного режима в </w:t>
      </w:r>
      <w:r w:rsidRPr="00BA3FC0">
        <w:lastRenderedPageBreak/>
        <w:t>Российской Федерации, утвержденных постановлением Правительства Российской Федерации от 16 сентября 2020 г. № 1479».</w:t>
      </w:r>
    </w:p>
    <w:p w14:paraId="23F10902" w14:textId="6039EDFC" w:rsidR="00CB2082" w:rsidRPr="00BA3FC0" w:rsidRDefault="00CB2082" w:rsidP="005204D1">
      <w:pPr>
        <w:pStyle w:val="af9"/>
        <w:numPr>
          <w:ilvl w:val="4"/>
          <w:numId w:val="92"/>
        </w:numPr>
        <w:autoSpaceDE w:val="0"/>
        <w:autoSpaceDN w:val="0"/>
        <w:adjustRightInd w:val="0"/>
        <w:ind w:left="0" w:firstLine="709"/>
        <w:jc w:val="both"/>
        <w:rPr>
          <w:rFonts w:eastAsia="Calibri"/>
        </w:rPr>
      </w:pPr>
      <w:r w:rsidRPr="00BA3FC0">
        <w:rPr>
          <w:rFonts w:eastAsia="Calibri"/>
        </w:rPr>
        <w:t>Конструкторская документация должна быть разработана отдельно на каждое СОПБ и включать:</w:t>
      </w:r>
    </w:p>
    <w:p w14:paraId="70F36199" w14:textId="77777777" w:rsidR="00CB2082" w:rsidRPr="00BA3FC0" w:rsidRDefault="00CB2082" w:rsidP="005204D1">
      <w:pPr>
        <w:pStyle w:val="af9"/>
        <w:numPr>
          <w:ilvl w:val="0"/>
          <w:numId w:val="85"/>
        </w:numPr>
        <w:autoSpaceDE w:val="0"/>
        <w:autoSpaceDN w:val="0"/>
        <w:adjustRightInd w:val="0"/>
        <w:ind w:left="0" w:firstLine="709"/>
        <w:jc w:val="both"/>
        <w:rPr>
          <w:rFonts w:eastAsia="Calibri"/>
        </w:rPr>
      </w:pPr>
      <w:r w:rsidRPr="00BA3FC0">
        <w:rPr>
          <w:rFonts w:eastAsia="Calibri"/>
        </w:rPr>
        <w:t>программы и методики испытаний систем (в т. ч. комплексных испытаний СПС, СОУЭ и пожарной автоматики в комплексе с другими инженерными системами объекта защиты);</w:t>
      </w:r>
    </w:p>
    <w:p w14:paraId="43F41C8C" w14:textId="77777777" w:rsidR="00CB2082" w:rsidRPr="00BA3FC0" w:rsidRDefault="00CB2082" w:rsidP="005204D1">
      <w:pPr>
        <w:pStyle w:val="af9"/>
        <w:numPr>
          <w:ilvl w:val="0"/>
          <w:numId w:val="85"/>
        </w:numPr>
        <w:autoSpaceDE w:val="0"/>
        <w:autoSpaceDN w:val="0"/>
        <w:adjustRightInd w:val="0"/>
        <w:ind w:left="0" w:firstLine="709"/>
        <w:jc w:val="both"/>
        <w:rPr>
          <w:rFonts w:eastAsia="Calibri"/>
        </w:rPr>
      </w:pPr>
      <w:r w:rsidRPr="00BA3FC0">
        <w:rPr>
          <w:rFonts w:eastAsia="Calibri"/>
        </w:rPr>
        <w:t xml:space="preserve">эксплуатационную документацию. </w:t>
      </w:r>
    </w:p>
    <w:p w14:paraId="06F80B58" w14:textId="04975866" w:rsidR="00CB2082" w:rsidRPr="00BA3FC0" w:rsidRDefault="00CB2082" w:rsidP="005204D1">
      <w:pPr>
        <w:pStyle w:val="af9"/>
        <w:numPr>
          <w:ilvl w:val="4"/>
          <w:numId w:val="92"/>
        </w:numPr>
        <w:autoSpaceDE w:val="0"/>
        <w:autoSpaceDN w:val="0"/>
        <w:adjustRightInd w:val="0"/>
        <w:ind w:left="0" w:firstLine="709"/>
        <w:jc w:val="both"/>
        <w:rPr>
          <w:rFonts w:eastAsia="Calibri"/>
        </w:rPr>
      </w:pPr>
      <w:r w:rsidRPr="00BA3FC0">
        <w:rPr>
          <w:rFonts w:eastAsia="Calibri"/>
        </w:rPr>
        <w:t>Программы и методики испытаний должны быть разработаны для проведения приемо-сдаточных испытаний и для испытаний в процессе эксплуатации систем после истечения установленного срока их эксплуатации.</w:t>
      </w:r>
    </w:p>
    <w:p w14:paraId="74D7D255" w14:textId="77777777" w:rsidR="00CB2082" w:rsidRPr="00BA3FC0" w:rsidRDefault="00CB2082" w:rsidP="005204D1">
      <w:pPr>
        <w:pStyle w:val="af9"/>
        <w:numPr>
          <w:ilvl w:val="4"/>
          <w:numId w:val="92"/>
        </w:numPr>
        <w:autoSpaceDE w:val="0"/>
        <w:autoSpaceDN w:val="0"/>
        <w:adjustRightInd w:val="0"/>
        <w:ind w:left="0" w:firstLine="709"/>
        <w:jc w:val="both"/>
        <w:rPr>
          <w:rFonts w:eastAsia="Calibri"/>
        </w:rPr>
      </w:pPr>
      <w:r w:rsidRPr="00BA3FC0">
        <w:rPr>
          <w:rFonts w:eastAsia="Calibri"/>
        </w:rPr>
        <w:t>Эксплуатационная документация на все СОПБ должна включать в себя паспорта и руководства по эксплуатации на системы в целом и отдельно на составляющие их элементы (оборудование). Допускается разработка объединенного в один документ паспорта и руководства по эксплуатации на одну систему.</w:t>
      </w:r>
    </w:p>
    <w:p w14:paraId="16ACFCE5" w14:textId="77777777" w:rsidR="00CB2082" w:rsidRPr="00BA3FC0" w:rsidRDefault="00CB2082" w:rsidP="005204D1">
      <w:pPr>
        <w:pStyle w:val="af9"/>
        <w:numPr>
          <w:ilvl w:val="4"/>
          <w:numId w:val="92"/>
        </w:numPr>
        <w:autoSpaceDE w:val="0"/>
        <w:autoSpaceDN w:val="0"/>
        <w:adjustRightInd w:val="0"/>
        <w:ind w:left="0" w:firstLine="709"/>
        <w:jc w:val="both"/>
        <w:rPr>
          <w:rFonts w:eastAsia="Calibri"/>
        </w:rPr>
      </w:pPr>
      <w:r w:rsidRPr="00BA3FC0">
        <w:rPr>
          <w:rFonts w:eastAsia="Calibri"/>
        </w:rPr>
        <w:t>Паспорта на СОПБ должны включать в себя название, описание, сроки эксплуатации, гарантийные сроки работы систем и т. д. Если в составе систем предполагается использование элементов с различными сроками эксплуатации, необходимо указывать дополнительно сроки эксплуатации для каждого из таких элементов. Если в состав систем будет включено оборудование, требующее в соответствии с нормативной документацией или документацией заводов-изготовителей проведение особого порядка подтверждения соответствия (испытаний, поверок, освидетельствований и т.п.), паспорт должен содержать информацию о таком оборудовании, включая информацию о дате выполненного испытания, поверки, освидетельствования и т.п., сроке его эксплуатации.</w:t>
      </w:r>
    </w:p>
    <w:p w14:paraId="056E93F8" w14:textId="77777777" w:rsidR="00CB2082" w:rsidRPr="00BA3FC0" w:rsidRDefault="00CB2082" w:rsidP="005204D1">
      <w:pPr>
        <w:pStyle w:val="af9"/>
        <w:numPr>
          <w:ilvl w:val="4"/>
          <w:numId w:val="92"/>
        </w:numPr>
        <w:autoSpaceDE w:val="0"/>
        <w:autoSpaceDN w:val="0"/>
        <w:adjustRightInd w:val="0"/>
        <w:ind w:left="0" w:firstLine="709"/>
        <w:jc w:val="both"/>
        <w:rPr>
          <w:rFonts w:eastAsia="Calibri"/>
        </w:rPr>
      </w:pPr>
      <w:r w:rsidRPr="00BA3FC0">
        <w:rPr>
          <w:rFonts w:eastAsia="Calibri"/>
        </w:rPr>
        <w:t xml:space="preserve">Руководства по эксплуатации на СОПБ должны включать в себя порядок монтажа, эксплуатации, регламент проведения технического обслуживания, программы и методики приемо-сдаточных испытаний и периодических испытаний на работоспособность (в т. ч. комплексных для СПС и пожарной автоматики в комплексе с другими инженерными системами объекта защиты), порядок осуществления ремонтов, демонтажа, утилизации систем, меры безопасности и т. д. Если в составе систем будут использоваться элементы, для которых нормативной документацией или документацией заводов-изготовителей предусмотрен особый порядок подтверждения соответствия (испытаний, поверок, освидетельствований и т. п.), такая информация должна указываться в руководствах по эксплуатации на системы со ссылкой на нормативный документ (в т. ч. </w:t>
      </w:r>
      <w:r w:rsidRPr="00BA3FC0">
        <w:rPr>
          <w:rFonts w:eastAsia="Calibri"/>
          <w:spacing w:val="-8"/>
        </w:rPr>
        <w:t>при наличии на статью, пункт документа, предусматривающий подтверждение</w:t>
      </w:r>
      <w:r w:rsidRPr="00BA3FC0">
        <w:rPr>
          <w:rFonts w:eastAsia="Calibri"/>
        </w:rPr>
        <w:t xml:space="preserve"> соответствия).</w:t>
      </w:r>
    </w:p>
    <w:p w14:paraId="7E2F3C19" w14:textId="09489F47" w:rsidR="00CB2082" w:rsidRPr="00BA3FC0" w:rsidRDefault="00CB2082" w:rsidP="005204D1">
      <w:pPr>
        <w:pStyle w:val="af9"/>
        <w:numPr>
          <w:ilvl w:val="4"/>
          <w:numId w:val="92"/>
        </w:numPr>
        <w:autoSpaceDE w:val="0"/>
        <w:autoSpaceDN w:val="0"/>
        <w:adjustRightInd w:val="0"/>
        <w:ind w:left="0" w:firstLine="709"/>
        <w:jc w:val="both"/>
        <w:rPr>
          <w:rFonts w:eastAsia="Calibri"/>
        </w:rPr>
      </w:pPr>
      <w:r w:rsidRPr="00BA3FC0">
        <w:rPr>
          <w:rFonts w:eastAsia="Calibri"/>
        </w:rPr>
        <w:t xml:space="preserve">Регламенты технического обслуживания СОПБ должны содержать порядок проведения технического обслуживания в целом для систем и для отдельных их элементов с учетом порядка, установленного </w:t>
      </w:r>
      <w:r w:rsidRPr="00BA3FC0">
        <w:rPr>
          <w:rFonts w:eastAsia="Calibri"/>
        </w:rPr>
        <w:lastRenderedPageBreak/>
        <w:t>нормативными документами и производителем оборудования, в т. ч. перечень операций и их периодичность.</w:t>
      </w:r>
    </w:p>
    <w:p w14:paraId="24BEF385" w14:textId="75304687" w:rsidR="00886931" w:rsidRPr="00BA3FC0" w:rsidRDefault="00886931" w:rsidP="005204D1">
      <w:pPr>
        <w:pStyle w:val="af9"/>
        <w:widowControl w:val="0"/>
        <w:numPr>
          <w:ilvl w:val="3"/>
          <w:numId w:val="92"/>
        </w:numPr>
        <w:ind w:left="0" w:firstLine="709"/>
        <w:jc w:val="both"/>
        <w:rPr>
          <w:bCs/>
          <w:lang w:eastAsia="x-none"/>
        </w:rPr>
      </w:pPr>
      <w:r w:rsidRPr="00BA3FC0">
        <w:rPr>
          <w:lang w:eastAsia="x-none"/>
        </w:rPr>
        <w:t>Огнетушители.</w:t>
      </w:r>
    </w:p>
    <w:p w14:paraId="246A6FF0" w14:textId="77777777" w:rsidR="00CB2082" w:rsidRPr="00BA3FC0" w:rsidRDefault="00CB2082" w:rsidP="005204D1">
      <w:pPr>
        <w:pStyle w:val="afd"/>
        <w:spacing w:before="0" w:beforeAutospacing="0" w:after="0" w:afterAutospacing="0"/>
        <w:ind w:firstLine="709"/>
        <w:contextualSpacing/>
        <w:jc w:val="both"/>
        <w:rPr>
          <w:color w:val="auto"/>
          <w:sz w:val="28"/>
          <w:szCs w:val="28"/>
        </w:rPr>
      </w:pPr>
      <w:r w:rsidRPr="00BA3FC0">
        <w:rPr>
          <w:sz w:val="28"/>
          <w:szCs w:val="28"/>
        </w:rPr>
        <w:t xml:space="preserve">Обеспечить помещение МОПС огнетушителями в соответствии с Правилами противопожарного режима в Российской Федерации» (утверждены </w:t>
      </w:r>
      <w:r w:rsidRPr="00BA3FC0">
        <w:rPr>
          <w:color w:val="auto"/>
          <w:sz w:val="28"/>
          <w:szCs w:val="28"/>
        </w:rPr>
        <w:t>постановлением Правительства РФ от 16.09.2020 № 1479</w:t>
      </w:r>
      <w:r w:rsidRPr="00BA3FC0">
        <w:rPr>
          <w:sz w:val="28"/>
          <w:szCs w:val="28"/>
        </w:rPr>
        <w:t xml:space="preserve">), </w:t>
      </w:r>
      <w:r w:rsidRPr="00BA3FC0">
        <w:rPr>
          <w:color w:val="auto"/>
          <w:sz w:val="28"/>
          <w:szCs w:val="28"/>
        </w:rPr>
        <w:t xml:space="preserve">ГОСТ Р 59641-2021 «Национальный стандарт Российской Федерации. Средства противопожарной защиты зданий и сооружений. Средства первичные пожаротушения. Руководство по размещению, техническому обслуживанию и ремонту. Методы испытаний на работоспособность»: </w:t>
      </w:r>
    </w:p>
    <w:p w14:paraId="22551B7D" w14:textId="77777777" w:rsidR="00CB2082" w:rsidRPr="00BA3FC0" w:rsidRDefault="00CB2082" w:rsidP="005204D1">
      <w:pPr>
        <w:pStyle w:val="afd"/>
        <w:numPr>
          <w:ilvl w:val="0"/>
          <w:numId w:val="86"/>
        </w:numPr>
        <w:spacing w:before="0" w:beforeAutospacing="0" w:after="0" w:afterAutospacing="0"/>
        <w:ind w:left="0" w:firstLine="709"/>
        <w:contextualSpacing/>
        <w:jc w:val="both"/>
        <w:rPr>
          <w:sz w:val="28"/>
          <w:szCs w:val="28"/>
        </w:rPr>
      </w:pPr>
      <w:r w:rsidRPr="00BA3FC0">
        <w:rPr>
          <w:sz w:val="28"/>
          <w:szCs w:val="28"/>
        </w:rPr>
        <w:t>2 (двумя) огнетушителями, рангом тушения модельного очага пожара не ниже 2 А и 55 В;</w:t>
      </w:r>
    </w:p>
    <w:p w14:paraId="360C40F5" w14:textId="77777777" w:rsidR="00CB2082" w:rsidRPr="00BA3FC0" w:rsidRDefault="00CB2082" w:rsidP="005204D1">
      <w:pPr>
        <w:pStyle w:val="afd"/>
        <w:numPr>
          <w:ilvl w:val="0"/>
          <w:numId w:val="86"/>
        </w:numPr>
        <w:spacing w:before="0" w:beforeAutospacing="0" w:after="0" w:afterAutospacing="0"/>
        <w:ind w:left="0" w:firstLine="709"/>
        <w:contextualSpacing/>
        <w:jc w:val="both"/>
      </w:pPr>
      <w:r w:rsidRPr="00BA3FC0">
        <w:rPr>
          <w:sz w:val="28"/>
          <w:szCs w:val="28"/>
        </w:rPr>
        <w:t>огнетушители следует располагать таким образом, чтобы они были защищены от воздействия прямых солнечных лучей, тепловых потоков, механических воздействий и других неблагоприятных факторов (вибрация, агрессивная среда, повышенная влажность и т.д.);</w:t>
      </w:r>
    </w:p>
    <w:p w14:paraId="0F24D9D6" w14:textId="77777777" w:rsidR="00CB2082" w:rsidRPr="00BA3FC0" w:rsidRDefault="00CB2082" w:rsidP="005204D1">
      <w:pPr>
        <w:pStyle w:val="afd"/>
        <w:numPr>
          <w:ilvl w:val="0"/>
          <w:numId w:val="86"/>
        </w:numPr>
        <w:spacing w:before="0" w:beforeAutospacing="0" w:after="0" w:afterAutospacing="0"/>
        <w:ind w:left="0" w:firstLine="709"/>
        <w:contextualSpacing/>
        <w:jc w:val="both"/>
      </w:pPr>
      <w:r w:rsidRPr="00BA3FC0">
        <w:rPr>
          <w:sz w:val="28"/>
          <w:szCs w:val="28"/>
        </w:rPr>
        <w:t>огнетушители должны быть надежно закреплены для исключения их опрокидывания и повреждения;</w:t>
      </w:r>
    </w:p>
    <w:p w14:paraId="13C5B0A0" w14:textId="77777777" w:rsidR="00CB2082" w:rsidRPr="00BA3FC0" w:rsidRDefault="00CB2082" w:rsidP="005204D1">
      <w:pPr>
        <w:pStyle w:val="afd"/>
        <w:numPr>
          <w:ilvl w:val="0"/>
          <w:numId w:val="86"/>
        </w:numPr>
        <w:spacing w:before="0" w:beforeAutospacing="0" w:after="0" w:afterAutospacing="0"/>
        <w:ind w:left="0" w:firstLine="709"/>
        <w:contextualSpacing/>
        <w:jc w:val="both"/>
      </w:pPr>
      <w:r w:rsidRPr="00BA3FC0">
        <w:rPr>
          <w:sz w:val="28"/>
          <w:szCs w:val="28"/>
        </w:rPr>
        <w:t xml:space="preserve">допускается установка огнетушителей на подставку на пол либо на кронштейн на высоте не более 1,5 м от пола до рукоятки огнетушителя. огнетушители должны быть хорошо видны и легкодоступны в случае пожара. В Альбоме чертежей (Приложение № 1) огнетушители изображены схематически без обозначения подставки или кронштейна; </w:t>
      </w:r>
    </w:p>
    <w:p w14:paraId="2215A159" w14:textId="77777777" w:rsidR="00CB2082" w:rsidRPr="00BA3FC0" w:rsidRDefault="00CB2082" w:rsidP="005204D1">
      <w:pPr>
        <w:pStyle w:val="afd"/>
        <w:numPr>
          <w:ilvl w:val="0"/>
          <w:numId w:val="86"/>
        </w:numPr>
        <w:spacing w:before="0" w:beforeAutospacing="0" w:after="0" w:afterAutospacing="0"/>
        <w:ind w:left="0" w:firstLine="709"/>
        <w:contextualSpacing/>
        <w:jc w:val="both"/>
      </w:pPr>
      <w:r w:rsidRPr="00BA3FC0">
        <w:rPr>
          <w:sz w:val="28"/>
          <w:szCs w:val="28"/>
        </w:rPr>
        <w:t>каждый огнетушитель должен быть укомплектован установленной нормами эксплуатационной документацией организации-изготовителя.</w:t>
      </w:r>
    </w:p>
    <w:p w14:paraId="32DBA827" w14:textId="5271A336" w:rsidR="00CB2082" w:rsidRPr="00BA3FC0" w:rsidRDefault="00CB2082" w:rsidP="005204D1">
      <w:pPr>
        <w:pStyle w:val="af9"/>
        <w:widowControl w:val="0"/>
        <w:numPr>
          <w:ilvl w:val="3"/>
          <w:numId w:val="92"/>
        </w:numPr>
        <w:tabs>
          <w:tab w:val="left" w:pos="567"/>
          <w:tab w:val="left" w:pos="709"/>
          <w:tab w:val="left" w:pos="1560"/>
        </w:tabs>
        <w:ind w:left="0" w:firstLine="709"/>
        <w:jc w:val="both"/>
      </w:pPr>
      <w:r w:rsidRPr="00BA3FC0">
        <w:t>Щит пожарный:</w:t>
      </w:r>
    </w:p>
    <w:p w14:paraId="2FCEAB53" w14:textId="5AF2A552" w:rsidR="00CB2082" w:rsidRPr="00BA3FC0" w:rsidRDefault="00CB2082" w:rsidP="005204D1">
      <w:pPr>
        <w:numPr>
          <w:ilvl w:val="0"/>
          <w:numId w:val="81"/>
        </w:numPr>
        <w:tabs>
          <w:tab w:val="left" w:pos="851"/>
          <w:tab w:val="left" w:pos="993"/>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оборудовать МОПС (территорию) пожарным щитом ЩП-А (класс А) в соответствии с ПП № 1479 РФ (ЩП-А). Размещение пожарного щита на главном фасаде не применять; </w:t>
      </w:r>
    </w:p>
    <w:p w14:paraId="268F49C0" w14:textId="77777777" w:rsidR="00CB2082" w:rsidRPr="00BA3FC0" w:rsidRDefault="00CB2082" w:rsidP="005204D1">
      <w:pPr>
        <w:numPr>
          <w:ilvl w:val="0"/>
          <w:numId w:val="81"/>
        </w:numPr>
        <w:tabs>
          <w:tab w:val="left" w:pos="851"/>
          <w:tab w:val="left" w:pos="993"/>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комплектация щита пожарного: </w:t>
      </w:r>
    </w:p>
    <w:p w14:paraId="620CFFDF" w14:textId="77777777" w:rsidR="00CB2082" w:rsidRPr="00BA3FC0" w:rsidRDefault="00CB2082" w:rsidP="005204D1">
      <w:pPr>
        <w:pStyle w:val="af9"/>
        <w:numPr>
          <w:ilvl w:val="0"/>
          <w:numId w:val="81"/>
        </w:numPr>
        <w:tabs>
          <w:tab w:val="left" w:pos="851"/>
          <w:tab w:val="left" w:pos="1134"/>
          <w:tab w:val="left" w:pos="1843"/>
        </w:tabs>
        <w:ind w:left="0" w:firstLine="709"/>
        <w:jc w:val="both"/>
      </w:pPr>
      <w:r w:rsidRPr="00BA3FC0">
        <w:t>лом – 1шт.;</w:t>
      </w:r>
    </w:p>
    <w:p w14:paraId="27C105E6" w14:textId="77777777" w:rsidR="00CB2082" w:rsidRPr="00BA3FC0" w:rsidRDefault="00CB2082" w:rsidP="005204D1">
      <w:pPr>
        <w:pStyle w:val="af9"/>
        <w:numPr>
          <w:ilvl w:val="0"/>
          <w:numId w:val="81"/>
        </w:numPr>
        <w:tabs>
          <w:tab w:val="left" w:pos="851"/>
          <w:tab w:val="left" w:pos="1134"/>
          <w:tab w:val="left" w:pos="1843"/>
        </w:tabs>
        <w:ind w:left="0" w:firstLine="709"/>
        <w:jc w:val="both"/>
      </w:pPr>
      <w:r w:rsidRPr="00BA3FC0">
        <w:t>багор – 1 шт.;</w:t>
      </w:r>
    </w:p>
    <w:p w14:paraId="330C1402" w14:textId="77777777" w:rsidR="00CB2082" w:rsidRPr="00BA3FC0" w:rsidRDefault="00CB2082" w:rsidP="005204D1">
      <w:pPr>
        <w:pStyle w:val="af9"/>
        <w:numPr>
          <w:ilvl w:val="0"/>
          <w:numId w:val="81"/>
        </w:numPr>
        <w:tabs>
          <w:tab w:val="left" w:pos="851"/>
          <w:tab w:val="left" w:pos="1134"/>
          <w:tab w:val="left" w:pos="1843"/>
        </w:tabs>
        <w:ind w:left="0" w:firstLine="709"/>
        <w:jc w:val="both"/>
      </w:pPr>
      <w:r w:rsidRPr="00BA3FC0">
        <w:t>конусное ведро – 2шт.;</w:t>
      </w:r>
    </w:p>
    <w:p w14:paraId="71686731" w14:textId="77777777" w:rsidR="00CB2082" w:rsidRPr="00BA3FC0" w:rsidRDefault="00CB2082" w:rsidP="005204D1">
      <w:pPr>
        <w:pStyle w:val="af9"/>
        <w:numPr>
          <w:ilvl w:val="0"/>
          <w:numId w:val="81"/>
        </w:numPr>
        <w:tabs>
          <w:tab w:val="left" w:pos="851"/>
          <w:tab w:val="left" w:pos="1134"/>
          <w:tab w:val="left" w:pos="1843"/>
        </w:tabs>
        <w:ind w:left="0" w:firstLine="709"/>
        <w:jc w:val="both"/>
      </w:pPr>
      <w:r w:rsidRPr="00BA3FC0">
        <w:t>противопожарное полотно – 1шт.;</w:t>
      </w:r>
    </w:p>
    <w:p w14:paraId="4D4BB42B" w14:textId="77777777" w:rsidR="00CB2082" w:rsidRPr="00BA3FC0" w:rsidRDefault="00CB2082" w:rsidP="005204D1">
      <w:pPr>
        <w:pStyle w:val="af9"/>
        <w:numPr>
          <w:ilvl w:val="0"/>
          <w:numId w:val="81"/>
        </w:numPr>
        <w:tabs>
          <w:tab w:val="left" w:pos="851"/>
          <w:tab w:val="left" w:pos="1134"/>
          <w:tab w:val="left" w:pos="1843"/>
        </w:tabs>
        <w:ind w:left="0" w:firstLine="709"/>
        <w:jc w:val="both"/>
      </w:pPr>
      <w:r w:rsidRPr="00BA3FC0">
        <w:t>лопата штыковая – 1шт.;</w:t>
      </w:r>
    </w:p>
    <w:p w14:paraId="6C4BA8B7" w14:textId="77777777" w:rsidR="00CB2082" w:rsidRPr="00BA3FC0" w:rsidRDefault="00CB2082" w:rsidP="005204D1">
      <w:pPr>
        <w:pStyle w:val="af9"/>
        <w:numPr>
          <w:ilvl w:val="0"/>
          <w:numId w:val="81"/>
        </w:numPr>
        <w:tabs>
          <w:tab w:val="left" w:pos="851"/>
          <w:tab w:val="left" w:pos="1134"/>
          <w:tab w:val="left" w:pos="1843"/>
        </w:tabs>
        <w:ind w:left="0" w:firstLine="709"/>
        <w:jc w:val="both"/>
      </w:pPr>
      <w:r w:rsidRPr="00BA3FC0">
        <w:t>лопата совковая – 1шт.;</w:t>
      </w:r>
    </w:p>
    <w:p w14:paraId="2D945F2E" w14:textId="77777777" w:rsidR="00CB2082" w:rsidRPr="00BA3FC0" w:rsidRDefault="00CB2082" w:rsidP="005204D1">
      <w:pPr>
        <w:pStyle w:val="af9"/>
        <w:numPr>
          <w:ilvl w:val="0"/>
          <w:numId w:val="81"/>
        </w:numPr>
        <w:tabs>
          <w:tab w:val="left" w:pos="851"/>
          <w:tab w:val="left" w:pos="1134"/>
          <w:tab w:val="left" w:pos="1843"/>
        </w:tabs>
        <w:ind w:left="0" w:firstLine="709"/>
        <w:jc w:val="both"/>
      </w:pPr>
      <w:r w:rsidRPr="00BA3FC0">
        <w:t>бочка для воды объемом 0,2 м³ – 1 шт.;</w:t>
      </w:r>
    </w:p>
    <w:p w14:paraId="3014345D" w14:textId="77777777" w:rsidR="00CB2082" w:rsidRPr="00BA3FC0" w:rsidRDefault="00CB2082" w:rsidP="005204D1">
      <w:pPr>
        <w:numPr>
          <w:ilvl w:val="0"/>
          <w:numId w:val="81"/>
        </w:numPr>
        <w:tabs>
          <w:tab w:val="left" w:pos="993"/>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окрашивание пожарного инвентаря, цвета и схема окрашивания пожарного щита выполнить в соответствии с ГОСТ 12.4.026-2015, окантовка щита шириной 30-100 мм, цвет RAL 3001 (сигнальный-красный), поле для вывешивания оснащения цвет RAL 9003 (сигнальный-белый).</w:t>
      </w:r>
    </w:p>
    <w:p w14:paraId="0C6EFEDA" w14:textId="646136E0" w:rsidR="00DE3626" w:rsidRPr="00BA3FC0" w:rsidRDefault="00DE3626" w:rsidP="005204D1">
      <w:pPr>
        <w:numPr>
          <w:ilvl w:val="2"/>
          <w:numId w:val="92"/>
        </w:numPr>
        <w:tabs>
          <w:tab w:val="left" w:pos="184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Решения по обеспечению охраны Объекта</w:t>
      </w:r>
      <w:r w:rsidR="0009776A" w:rsidRPr="00BA3FC0">
        <w:rPr>
          <w:rFonts w:ascii="Times New Roman" w:hAnsi="Times New Roman"/>
          <w:sz w:val="28"/>
          <w:szCs w:val="28"/>
        </w:rPr>
        <w:t>.</w:t>
      </w:r>
      <w:r w:rsidRPr="00BA3FC0">
        <w:rPr>
          <w:rFonts w:ascii="Times New Roman" w:hAnsi="Times New Roman"/>
          <w:sz w:val="28"/>
          <w:szCs w:val="28"/>
        </w:rPr>
        <w:t xml:space="preserve"> </w:t>
      </w:r>
    </w:p>
    <w:p w14:paraId="1933A2E0" w14:textId="57485015" w:rsidR="00DE3626" w:rsidRPr="00BA3FC0" w:rsidRDefault="00DE3626" w:rsidP="005204D1">
      <w:pPr>
        <w:numPr>
          <w:ilvl w:val="3"/>
          <w:numId w:val="93"/>
        </w:numPr>
        <w:tabs>
          <w:tab w:val="left" w:pos="1985"/>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Система</w:t>
      </w:r>
      <w:r w:rsidRPr="00BA3FC0">
        <w:rPr>
          <w:rFonts w:ascii="Times New Roman" w:hAnsi="Times New Roman"/>
          <w:i/>
          <w:sz w:val="28"/>
          <w:szCs w:val="28"/>
        </w:rPr>
        <w:t xml:space="preserve"> </w:t>
      </w:r>
      <w:r w:rsidRPr="00BA3FC0">
        <w:rPr>
          <w:rFonts w:ascii="Times New Roman" w:hAnsi="Times New Roman"/>
          <w:sz w:val="28"/>
          <w:szCs w:val="28"/>
        </w:rPr>
        <w:t>охранной и тревожной сигнализации (СОТС)</w:t>
      </w:r>
      <w:r w:rsidR="0009776A" w:rsidRPr="00BA3FC0">
        <w:rPr>
          <w:rFonts w:ascii="Times New Roman" w:hAnsi="Times New Roman"/>
          <w:sz w:val="28"/>
          <w:szCs w:val="28"/>
        </w:rPr>
        <w:t>.</w:t>
      </w:r>
    </w:p>
    <w:p w14:paraId="53712B80" w14:textId="762EAA2C" w:rsidR="00403674" w:rsidRPr="00BA3FC0" w:rsidRDefault="00403674" w:rsidP="005204D1">
      <w:pPr>
        <w:tabs>
          <w:tab w:val="left" w:pos="2127"/>
        </w:tabs>
        <w:spacing w:after="0" w:line="240" w:lineRule="auto"/>
        <w:ind w:firstLine="709"/>
        <w:contextualSpacing/>
        <w:jc w:val="both"/>
        <w:rPr>
          <w:rFonts w:ascii="Times New Roman" w:hAnsi="Times New Roman"/>
          <w:sz w:val="28"/>
          <w:szCs w:val="28"/>
        </w:rPr>
      </w:pPr>
      <w:r w:rsidRPr="00BA3FC0">
        <w:rPr>
          <w:rFonts w:ascii="Times New Roman" w:hAnsi="Times New Roman"/>
          <w:sz w:val="28"/>
          <w:szCs w:val="28"/>
        </w:rPr>
        <w:t>Требования к оборудованию и его размещению в соответствии с Альбомом чертежей (Приложение № 1).</w:t>
      </w:r>
    </w:p>
    <w:p w14:paraId="21ADE68C" w14:textId="201B4CDD" w:rsidR="00DE3626" w:rsidRPr="00BA3FC0" w:rsidRDefault="00DE3626" w:rsidP="005204D1">
      <w:pPr>
        <w:pStyle w:val="af9"/>
        <w:numPr>
          <w:ilvl w:val="4"/>
          <w:numId w:val="93"/>
        </w:numPr>
        <w:tabs>
          <w:tab w:val="left" w:pos="2127"/>
        </w:tabs>
        <w:ind w:left="0" w:firstLine="709"/>
        <w:jc w:val="both"/>
      </w:pPr>
      <w:r w:rsidRPr="00BA3FC0">
        <w:lastRenderedPageBreak/>
        <w:t>Предусмотреть</w:t>
      </w:r>
      <w:r w:rsidR="00691CF8" w:rsidRPr="00BA3FC0">
        <w:t xml:space="preserve"> адресное, либо</w:t>
      </w:r>
      <w:r w:rsidRPr="00BA3FC0">
        <w:t xml:space="preserve"> безадресное построение СОТС по принципу «</w:t>
      </w:r>
      <w:r w:rsidR="00530276" w:rsidRPr="00BA3FC0">
        <w:t>одна зона обнаружения извещателя</w:t>
      </w:r>
      <w:r w:rsidR="00DA16A8" w:rsidRPr="00BA3FC0">
        <w:t xml:space="preserve"> – </w:t>
      </w:r>
      <w:r w:rsidRPr="00BA3FC0">
        <w:t>один шлейф сигнализации».</w:t>
      </w:r>
    </w:p>
    <w:p w14:paraId="2A4A8578" w14:textId="56A857FB" w:rsidR="00440460" w:rsidRPr="00BA3FC0" w:rsidRDefault="00440460" w:rsidP="005204D1">
      <w:pPr>
        <w:pStyle w:val="af9"/>
        <w:numPr>
          <w:ilvl w:val="4"/>
          <w:numId w:val="93"/>
        </w:numPr>
        <w:tabs>
          <w:tab w:val="left" w:pos="993"/>
          <w:tab w:val="left" w:pos="1560"/>
        </w:tabs>
        <w:ind w:left="0" w:firstLine="709"/>
        <w:jc w:val="both"/>
      </w:pPr>
      <w:r w:rsidRPr="00BA3FC0">
        <w:t>Установить прибор приемно-контрольный с блоком резервного питания в рабочей зоне (бэк-зона) МОПС.</w:t>
      </w:r>
    </w:p>
    <w:p w14:paraId="647385F2" w14:textId="419BE33F" w:rsidR="00535B21" w:rsidRPr="00BA3FC0" w:rsidRDefault="00440460" w:rsidP="005204D1">
      <w:pPr>
        <w:numPr>
          <w:ilvl w:val="4"/>
          <w:numId w:val="93"/>
        </w:numPr>
        <w:tabs>
          <w:tab w:val="left" w:pos="2127"/>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Установить магнитоконтактн</w:t>
      </w:r>
      <w:r w:rsidR="001873EB" w:rsidRPr="00BA3FC0">
        <w:rPr>
          <w:rFonts w:ascii="Times New Roman" w:hAnsi="Times New Roman"/>
          <w:sz w:val="28"/>
          <w:szCs w:val="28"/>
          <w:lang w:eastAsia="ru-RU"/>
        </w:rPr>
        <w:t xml:space="preserve">ые </w:t>
      </w:r>
      <w:r w:rsidRPr="00BA3FC0">
        <w:rPr>
          <w:rFonts w:ascii="Times New Roman" w:hAnsi="Times New Roman"/>
          <w:sz w:val="28"/>
          <w:szCs w:val="28"/>
          <w:lang w:eastAsia="ru-RU"/>
        </w:rPr>
        <w:t>извещател</w:t>
      </w:r>
      <w:r w:rsidR="001873EB" w:rsidRPr="00BA3FC0">
        <w:rPr>
          <w:rFonts w:ascii="Times New Roman" w:hAnsi="Times New Roman"/>
          <w:sz w:val="28"/>
          <w:szCs w:val="28"/>
          <w:lang w:eastAsia="ru-RU"/>
        </w:rPr>
        <w:t>и</w:t>
      </w:r>
      <w:r w:rsidRPr="00BA3FC0">
        <w:rPr>
          <w:rFonts w:ascii="Times New Roman" w:hAnsi="Times New Roman"/>
          <w:sz w:val="28"/>
          <w:szCs w:val="28"/>
          <w:lang w:eastAsia="ru-RU"/>
        </w:rPr>
        <w:t xml:space="preserve"> (СМК) в исполнении для металлических дверей на одностворчат</w:t>
      </w:r>
      <w:r w:rsidR="001873EB" w:rsidRPr="00BA3FC0">
        <w:rPr>
          <w:rFonts w:ascii="Times New Roman" w:hAnsi="Times New Roman"/>
          <w:sz w:val="28"/>
          <w:szCs w:val="28"/>
          <w:lang w:eastAsia="ru-RU"/>
        </w:rPr>
        <w:t>ые</w:t>
      </w:r>
      <w:r w:rsidRPr="00BA3FC0">
        <w:rPr>
          <w:rFonts w:ascii="Times New Roman" w:hAnsi="Times New Roman"/>
          <w:sz w:val="28"/>
          <w:szCs w:val="28"/>
          <w:lang w:eastAsia="ru-RU"/>
        </w:rPr>
        <w:t xml:space="preserve"> входн</w:t>
      </w:r>
      <w:r w:rsidR="001873EB" w:rsidRPr="00BA3FC0">
        <w:rPr>
          <w:rFonts w:ascii="Times New Roman" w:hAnsi="Times New Roman"/>
          <w:sz w:val="28"/>
          <w:szCs w:val="28"/>
          <w:lang w:eastAsia="ru-RU"/>
        </w:rPr>
        <w:t>ые</w:t>
      </w:r>
      <w:r w:rsidRPr="00BA3FC0">
        <w:rPr>
          <w:rFonts w:ascii="Times New Roman" w:hAnsi="Times New Roman"/>
          <w:sz w:val="28"/>
          <w:szCs w:val="28"/>
          <w:lang w:eastAsia="ru-RU"/>
        </w:rPr>
        <w:t xml:space="preserve"> двери</w:t>
      </w:r>
      <w:r w:rsidR="001873EB" w:rsidRPr="00BA3FC0">
        <w:rPr>
          <w:rFonts w:ascii="Times New Roman" w:hAnsi="Times New Roman"/>
          <w:sz w:val="28"/>
          <w:szCs w:val="28"/>
          <w:lang w:eastAsia="ru-RU"/>
        </w:rPr>
        <w:t xml:space="preserve"> со стороны помещения (клиентский зал, тамбур, бэк-зона)</w:t>
      </w:r>
      <w:r w:rsidR="009B78E2" w:rsidRPr="00BA3FC0">
        <w:rPr>
          <w:rFonts w:ascii="Times New Roman" w:hAnsi="Times New Roman"/>
          <w:sz w:val="28"/>
          <w:szCs w:val="28"/>
          <w:lang w:eastAsia="ru-RU"/>
        </w:rPr>
        <w:t>, на окна</w:t>
      </w:r>
      <w:r w:rsidR="001873EB" w:rsidRPr="00BA3FC0">
        <w:rPr>
          <w:rFonts w:ascii="Times New Roman" w:hAnsi="Times New Roman"/>
          <w:sz w:val="28"/>
          <w:szCs w:val="28"/>
          <w:lang w:eastAsia="ru-RU"/>
        </w:rPr>
        <w:t>.</w:t>
      </w:r>
    </w:p>
    <w:p w14:paraId="6A347869" w14:textId="77777777" w:rsidR="001873EB" w:rsidRPr="00BA3FC0" w:rsidRDefault="001873EB" w:rsidP="005204D1">
      <w:pPr>
        <w:pStyle w:val="af9"/>
        <w:widowControl w:val="0"/>
        <w:numPr>
          <w:ilvl w:val="4"/>
          <w:numId w:val="93"/>
        </w:numPr>
        <w:tabs>
          <w:tab w:val="left" w:pos="1560"/>
          <w:tab w:val="left" w:pos="1843"/>
        </w:tabs>
        <w:ind w:left="0" w:firstLine="709"/>
        <w:jc w:val="both"/>
      </w:pPr>
      <w:r w:rsidRPr="00BA3FC0">
        <w:t>Установить 2 (два) вибрационных извещателя (один на стене, один внутри сейфа).</w:t>
      </w:r>
    </w:p>
    <w:p w14:paraId="5CB1DC60" w14:textId="1A35AD36" w:rsidR="00DE3626" w:rsidRPr="00BA3FC0" w:rsidRDefault="00DE3626" w:rsidP="005204D1">
      <w:pPr>
        <w:numPr>
          <w:ilvl w:val="4"/>
          <w:numId w:val="93"/>
        </w:numPr>
        <w:tabs>
          <w:tab w:val="left" w:pos="2127"/>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Извещатели охранные поверхностные оптико-электронные типа «Штора» на высоте 2,</w:t>
      </w:r>
      <w:r w:rsidR="001873EB" w:rsidRPr="00BA3FC0">
        <w:rPr>
          <w:rFonts w:ascii="Times New Roman" w:hAnsi="Times New Roman"/>
          <w:sz w:val="28"/>
          <w:szCs w:val="28"/>
        </w:rPr>
        <w:t>1</w:t>
      </w:r>
      <w:r w:rsidRPr="00BA3FC0">
        <w:rPr>
          <w:rFonts w:ascii="Times New Roman" w:hAnsi="Times New Roman"/>
          <w:sz w:val="28"/>
          <w:szCs w:val="28"/>
        </w:rPr>
        <w:t xml:space="preserve"> м. </w:t>
      </w:r>
    </w:p>
    <w:p w14:paraId="39EF5850" w14:textId="77777777" w:rsidR="009B78E2" w:rsidRPr="00BA3FC0" w:rsidRDefault="009B78E2" w:rsidP="005204D1">
      <w:pPr>
        <w:pStyle w:val="af9"/>
        <w:numPr>
          <w:ilvl w:val="4"/>
          <w:numId w:val="93"/>
        </w:numPr>
        <w:tabs>
          <w:tab w:val="left" w:pos="993"/>
          <w:tab w:val="left" w:pos="1560"/>
        </w:tabs>
        <w:ind w:left="0" w:firstLine="709"/>
        <w:jc w:val="both"/>
      </w:pPr>
      <w:r w:rsidRPr="00BA3FC0">
        <w:t>Установить извещатели объемные охранные оптико-электронные.</w:t>
      </w:r>
    </w:p>
    <w:p w14:paraId="5620649E" w14:textId="77777777" w:rsidR="009B78E2" w:rsidRPr="00BA3FC0" w:rsidRDefault="009B78E2" w:rsidP="005204D1">
      <w:pPr>
        <w:pStyle w:val="af9"/>
        <w:numPr>
          <w:ilvl w:val="4"/>
          <w:numId w:val="93"/>
        </w:numPr>
        <w:tabs>
          <w:tab w:val="left" w:pos="993"/>
          <w:tab w:val="left" w:pos="1560"/>
        </w:tabs>
        <w:ind w:left="0" w:firstLine="709"/>
        <w:jc w:val="both"/>
      </w:pPr>
      <w:r w:rsidRPr="00BA3FC0">
        <w:t>Установить выносную клавиатуру СОТС</w:t>
      </w:r>
    </w:p>
    <w:p w14:paraId="33C0E727" w14:textId="77777777" w:rsidR="009B78E2" w:rsidRPr="00BA3FC0" w:rsidRDefault="009B78E2" w:rsidP="005204D1">
      <w:pPr>
        <w:pStyle w:val="af9"/>
        <w:numPr>
          <w:ilvl w:val="4"/>
          <w:numId w:val="93"/>
        </w:numPr>
        <w:tabs>
          <w:tab w:val="left" w:pos="993"/>
          <w:tab w:val="left" w:pos="1560"/>
          <w:tab w:val="left" w:pos="2268"/>
        </w:tabs>
        <w:ind w:left="0" w:firstLine="709"/>
        <w:jc w:val="both"/>
      </w:pPr>
      <w:bookmarkStart w:id="7" w:name="_Hlk135673374"/>
      <w:r w:rsidRPr="00BA3FC0">
        <w:t>Установить оповещатель охранно-пожарный световой на высоте 2,1 м</w:t>
      </w:r>
      <w:bookmarkEnd w:id="7"/>
      <w:r w:rsidRPr="00BA3FC0">
        <w:t>.</w:t>
      </w:r>
    </w:p>
    <w:p w14:paraId="0A709046" w14:textId="77777777" w:rsidR="009B78E2" w:rsidRPr="00BA3FC0" w:rsidRDefault="009B78E2" w:rsidP="005204D1">
      <w:pPr>
        <w:pStyle w:val="af9"/>
        <w:numPr>
          <w:ilvl w:val="4"/>
          <w:numId w:val="93"/>
        </w:numPr>
        <w:tabs>
          <w:tab w:val="left" w:pos="993"/>
          <w:tab w:val="left" w:pos="1560"/>
        </w:tabs>
        <w:ind w:left="0" w:firstLine="709"/>
        <w:jc w:val="both"/>
      </w:pPr>
      <w:bookmarkStart w:id="8" w:name="_Hlk135673414"/>
      <w:r w:rsidRPr="00BA3FC0">
        <w:t xml:space="preserve">Установить уличный светозвуковой оповещатель СОТС на фасаде здания </w:t>
      </w:r>
      <w:r w:rsidRPr="00BA3FC0">
        <w:rPr>
          <w:spacing w:val="-4"/>
        </w:rPr>
        <w:t>на высоте 2,3 м</w:t>
      </w:r>
      <w:bookmarkEnd w:id="8"/>
      <w:r w:rsidRPr="00BA3FC0">
        <w:rPr>
          <w:spacing w:val="-4"/>
        </w:rPr>
        <w:t>.</w:t>
      </w:r>
    </w:p>
    <w:p w14:paraId="1B5B7D63" w14:textId="77777777" w:rsidR="009B78E2" w:rsidRPr="00BA3FC0" w:rsidRDefault="009B78E2" w:rsidP="005204D1">
      <w:pPr>
        <w:pStyle w:val="af9"/>
        <w:numPr>
          <w:ilvl w:val="4"/>
          <w:numId w:val="93"/>
        </w:numPr>
        <w:tabs>
          <w:tab w:val="left" w:pos="993"/>
          <w:tab w:val="left" w:pos="1701"/>
        </w:tabs>
        <w:ind w:left="0" w:firstLine="709"/>
        <w:jc w:val="both"/>
      </w:pPr>
      <w:r w:rsidRPr="00BA3FC0">
        <w:t>Разместить тревожную кнопку под столом ОКБ.</w:t>
      </w:r>
    </w:p>
    <w:p w14:paraId="2A11CA44" w14:textId="742F529E" w:rsidR="00DE3626" w:rsidRPr="00BA3FC0" w:rsidRDefault="00DE3626" w:rsidP="005204D1">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Приемно-контрольное оборудование СОТС должно предусматривать защиту от несанкционированного вскрытия прибора(-ов) и доступ к управлению с помощью кодирования уровней доступа.</w:t>
      </w:r>
    </w:p>
    <w:p w14:paraId="07895DB6" w14:textId="4E5D4702" w:rsidR="00DE3626" w:rsidRPr="00BA3FC0" w:rsidRDefault="00DE3626" w:rsidP="005204D1">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Прибор приемно-контрольный поддерживает вывод информации и сигналов тревоги с системы охранной и тревожной сигнализации на ПЦН по двум независимым каналам GSM.</w:t>
      </w:r>
    </w:p>
    <w:p w14:paraId="3BDCBBC6" w14:textId="5B543080" w:rsidR="00DE3626" w:rsidRPr="00BA3FC0" w:rsidRDefault="00DE3626" w:rsidP="005204D1">
      <w:pPr>
        <w:numPr>
          <w:ilvl w:val="4"/>
          <w:numId w:val="93"/>
        </w:numPr>
        <w:tabs>
          <w:tab w:val="left" w:pos="2268"/>
        </w:tabs>
        <w:spacing w:after="0" w:line="240" w:lineRule="auto"/>
        <w:ind w:left="0" w:firstLine="709"/>
        <w:contextualSpacing/>
        <w:jc w:val="both"/>
        <w:rPr>
          <w:rFonts w:ascii="Times New Roman" w:hAnsi="Times New Roman"/>
          <w:sz w:val="28"/>
          <w:szCs w:val="28"/>
        </w:rPr>
      </w:pPr>
      <w:bookmarkStart w:id="9" w:name="_Hlk134114072"/>
      <w:r w:rsidRPr="00BA3FC0">
        <w:rPr>
          <w:rFonts w:ascii="Times New Roman" w:hAnsi="Times New Roman"/>
          <w:sz w:val="28"/>
          <w:szCs w:val="28"/>
        </w:rPr>
        <w:t xml:space="preserve">Вывод информации и сигналов тревоги на ПЦН производить с использованием формата передачи данных Contact-ID или </w:t>
      </w:r>
      <w:r w:rsidR="00451BA4" w:rsidRPr="00BA3FC0">
        <w:rPr>
          <w:rFonts w:ascii="Times New Roman" w:hAnsi="Times New Roman"/>
          <w:sz w:val="28"/>
          <w:szCs w:val="28"/>
        </w:rPr>
        <w:t>эквивалентного</w:t>
      </w:r>
      <w:r w:rsidR="0009776A" w:rsidRPr="00BA3FC0">
        <w:rPr>
          <w:rFonts w:ascii="Times New Roman" w:hAnsi="Times New Roman"/>
          <w:sz w:val="28"/>
          <w:szCs w:val="28"/>
        </w:rPr>
        <w:t xml:space="preserve"> </w:t>
      </w:r>
      <w:r w:rsidRPr="00BA3FC0">
        <w:rPr>
          <w:rFonts w:ascii="Times New Roman" w:hAnsi="Times New Roman"/>
          <w:sz w:val="28"/>
          <w:szCs w:val="28"/>
        </w:rPr>
        <w:t>и идентифицирующего:</w:t>
      </w:r>
    </w:p>
    <w:p w14:paraId="1E1C7EA9" w14:textId="77777777" w:rsidR="00DE3626" w:rsidRPr="00BA3FC0" w:rsidRDefault="00DE3626" w:rsidP="005204D1">
      <w:pPr>
        <w:pStyle w:val="af9"/>
        <w:numPr>
          <w:ilvl w:val="0"/>
          <w:numId w:val="55"/>
        </w:numPr>
        <w:tabs>
          <w:tab w:val="left" w:pos="993"/>
          <w:tab w:val="left" w:pos="1560"/>
        </w:tabs>
        <w:ind w:left="0" w:firstLine="709"/>
        <w:jc w:val="both"/>
      </w:pPr>
      <w:r w:rsidRPr="00BA3FC0">
        <w:t>пользователя системы;</w:t>
      </w:r>
    </w:p>
    <w:bookmarkEnd w:id="9"/>
    <w:p w14:paraId="4633EA2B" w14:textId="77777777" w:rsidR="00DE3626" w:rsidRPr="00BA3FC0" w:rsidRDefault="00DE3626" w:rsidP="005204D1">
      <w:pPr>
        <w:pStyle w:val="af9"/>
        <w:numPr>
          <w:ilvl w:val="0"/>
          <w:numId w:val="55"/>
        </w:numPr>
        <w:tabs>
          <w:tab w:val="left" w:pos="993"/>
          <w:tab w:val="left" w:pos="1560"/>
        </w:tabs>
        <w:ind w:left="0" w:firstLine="709"/>
        <w:jc w:val="both"/>
      </w:pPr>
      <w:r w:rsidRPr="00BA3FC0">
        <w:t>действия пользователей в системе (постановка, снятие);</w:t>
      </w:r>
    </w:p>
    <w:p w14:paraId="50AB461E" w14:textId="77777777" w:rsidR="00DE3626" w:rsidRPr="00BA3FC0" w:rsidRDefault="00DE3626" w:rsidP="005204D1">
      <w:pPr>
        <w:pStyle w:val="af9"/>
        <w:numPr>
          <w:ilvl w:val="0"/>
          <w:numId w:val="55"/>
        </w:numPr>
        <w:tabs>
          <w:tab w:val="left" w:pos="993"/>
          <w:tab w:val="left" w:pos="1560"/>
        </w:tabs>
        <w:ind w:left="0" w:firstLine="709"/>
        <w:jc w:val="both"/>
      </w:pPr>
      <w:r w:rsidRPr="00BA3FC0">
        <w:t>функциональные разделы системы;</w:t>
      </w:r>
    </w:p>
    <w:p w14:paraId="55ADC636" w14:textId="77777777" w:rsidR="00DE3626" w:rsidRPr="00BA3FC0" w:rsidRDefault="00DE3626" w:rsidP="005204D1">
      <w:pPr>
        <w:pStyle w:val="af9"/>
        <w:numPr>
          <w:ilvl w:val="0"/>
          <w:numId w:val="55"/>
        </w:numPr>
        <w:tabs>
          <w:tab w:val="left" w:pos="993"/>
          <w:tab w:val="left" w:pos="1560"/>
        </w:tabs>
        <w:ind w:left="0" w:firstLine="709"/>
        <w:jc w:val="both"/>
      </w:pPr>
      <w:r w:rsidRPr="00BA3FC0">
        <w:t>события в системе (тревоги, неисправности, аварии, изменение настроек системы) с идентификацией зоны события;</w:t>
      </w:r>
    </w:p>
    <w:p w14:paraId="0699F33E" w14:textId="77777777" w:rsidR="00DE3626" w:rsidRPr="00BA3FC0" w:rsidRDefault="00DE3626" w:rsidP="005204D1">
      <w:pPr>
        <w:pStyle w:val="af9"/>
        <w:numPr>
          <w:ilvl w:val="0"/>
          <w:numId w:val="55"/>
        </w:numPr>
        <w:tabs>
          <w:tab w:val="left" w:pos="993"/>
          <w:tab w:val="left" w:pos="1560"/>
        </w:tabs>
        <w:ind w:left="0" w:firstLine="709"/>
        <w:jc w:val="both"/>
      </w:pPr>
      <w:r w:rsidRPr="00BA3FC0">
        <w:t>вскрытие корпуса прибора приемно-контрольного.</w:t>
      </w:r>
    </w:p>
    <w:p w14:paraId="5B153B08" w14:textId="38B2632E" w:rsidR="00DE3626" w:rsidRPr="00BA3FC0" w:rsidRDefault="000D3A98" w:rsidP="005204D1">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В случае невозможности подключения СОТС МОПС к ПЦН, предусмотреть в системе подключение СОТС к КСПД МОПС (RJ-45) для передачи контрольных данных и тревожной информации в мониторинговый центр.</w:t>
      </w:r>
    </w:p>
    <w:p w14:paraId="588693DF" w14:textId="2E93BBD8" w:rsidR="00DE3626" w:rsidRPr="00BA3FC0" w:rsidRDefault="00DE3626" w:rsidP="005204D1">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 xml:space="preserve">Питание электроприемников СОТС осуществить от независимых от СПС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системы при отключении основного </w:t>
      </w:r>
      <w:r w:rsidRPr="00BA3FC0">
        <w:rPr>
          <w:rFonts w:ascii="Times New Roman" w:hAnsi="Times New Roman"/>
          <w:sz w:val="28"/>
          <w:szCs w:val="28"/>
        </w:rPr>
        <w:lastRenderedPageBreak/>
        <w:t>питания ~ 220</w:t>
      </w:r>
      <w:r w:rsidR="00DF743E" w:rsidRPr="00BA3FC0">
        <w:rPr>
          <w:rFonts w:ascii="Times New Roman" w:hAnsi="Times New Roman"/>
          <w:sz w:val="28"/>
          <w:szCs w:val="28"/>
        </w:rPr>
        <w:t> </w:t>
      </w:r>
      <w:r w:rsidRPr="00BA3FC0">
        <w:rPr>
          <w:rFonts w:ascii="Times New Roman" w:hAnsi="Times New Roman"/>
          <w:sz w:val="28"/>
          <w:szCs w:val="28"/>
        </w:rPr>
        <w:t>В</w:t>
      </w:r>
      <w:r w:rsidR="00886EC3" w:rsidRPr="00BA3FC0">
        <w:rPr>
          <w:rFonts w:ascii="Times New Roman" w:hAnsi="Times New Roman"/>
          <w:sz w:val="28"/>
          <w:szCs w:val="28"/>
        </w:rPr>
        <w:t>,</w:t>
      </w:r>
      <w:r w:rsidRPr="00BA3FC0">
        <w:rPr>
          <w:rFonts w:ascii="Times New Roman" w:hAnsi="Times New Roman"/>
          <w:sz w:val="28"/>
          <w:szCs w:val="28"/>
        </w:rPr>
        <w:t xml:space="preserve"> в течение 8 часов в режиме ожидания, плюс 1 час в режиме тревоги.</w:t>
      </w:r>
    </w:p>
    <w:p w14:paraId="3DE3B66B" w14:textId="75DCE3F3" w:rsidR="00DE3626" w:rsidRPr="00BA3FC0" w:rsidRDefault="00DE3626" w:rsidP="005204D1">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Заземление оборудования выполнить в соответствии с требованиями ПУЭ и инструкций по монтажу и эксплуатации на применяемые приборы и аппаратуру. ПКП запитать от отдельного «автомата» 16</w:t>
      </w:r>
      <w:r w:rsidR="00BE1FB4" w:rsidRPr="00BA3FC0">
        <w:rPr>
          <w:rFonts w:ascii="Times New Roman" w:hAnsi="Times New Roman"/>
          <w:sz w:val="28"/>
          <w:szCs w:val="28"/>
        </w:rPr>
        <w:t> </w:t>
      </w:r>
      <w:r w:rsidRPr="00BA3FC0">
        <w:rPr>
          <w:rFonts w:ascii="Times New Roman" w:hAnsi="Times New Roman"/>
          <w:sz w:val="28"/>
          <w:szCs w:val="28"/>
        </w:rPr>
        <w:t>А, электрическую проводку к блокам бесперебойного питания выполнить кабелем, не поддерживающим горение, размером 3</w:t>
      </w:r>
      <w:r w:rsidR="004D25E5" w:rsidRPr="00BA3FC0">
        <w:rPr>
          <w:rFonts w:ascii="Times New Roman" w:hAnsi="Times New Roman"/>
          <w:sz w:val="28"/>
          <w:szCs w:val="28"/>
        </w:rPr>
        <w:t> х </w:t>
      </w:r>
      <w:r w:rsidRPr="00BA3FC0">
        <w:rPr>
          <w:rFonts w:ascii="Times New Roman" w:hAnsi="Times New Roman"/>
          <w:sz w:val="28"/>
          <w:szCs w:val="28"/>
        </w:rPr>
        <w:t>1,5мм.</w:t>
      </w:r>
    </w:p>
    <w:p w14:paraId="63D9E9A1" w14:textId="730B1C02" w:rsidR="00DE3626" w:rsidRPr="00BA3FC0" w:rsidRDefault="00DE3626" w:rsidP="005204D1">
      <w:pPr>
        <w:numPr>
          <w:ilvl w:val="3"/>
          <w:numId w:val="93"/>
        </w:numPr>
        <w:tabs>
          <w:tab w:val="left" w:pos="1985"/>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Система охранного телевидения (СОТ)</w:t>
      </w:r>
      <w:r w:rsidR="00F4056D" w:rsidRPr="00BA3FC0">
        <w:rPr>
          <w:rFonts w:ascii="Times New Roman" w:hAnsi="Times New Roman"/>
          <w:sz w:val="28"/>
          <w:szCs w:val="28"/>
        </w:rPr>
        <w:t>.</w:t>
      </w:r>
    </w:p>
    <w:p w14:paraId="39E4BF9F" w14:textId="3F000B55" w:rsidR="00DE3626" w:rsidRPr="00BA3FC0" w:rsidRDefault="00DE3626" w:rsidP="005204D1">
      <w:pPr>
        <w:tabs>
          <w:tab w:val="left" w:pos="1560"/>
        </w:tabs>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Требования к оборудованию и его размещению</w:t>
      </w:r>
      <w:r w:rsidR="00F4056D" w:rsidRPr="00BA3FC0">
        <w:rPr>
          <w:rFonts w:ascii="Times New Roman" w:hAnsi="Times New Roman"/>
          <w:sz w:val="28"/>
          <w:szCs w:val="28"/>
          <w:lang w:eastAsia="ru-RU"/>
        </w:rPr>
        <w:t>.</w:t>
      </w:r>
    </w:p>
    <w:p w14:paraId="17981373" w14:textId="32579D33" w:rsidR="00DE3626" w:rsidRPr="00BA3FC0" w:rsidRDefault="00DE3626" w:rsidP="005204D1">
      <w:pPr>
        <w:numPr>
          <w:ilvl w:val="4"/>
          <w:numId w:val="93"/>
        </w:numPr>
        <w:tabs>
          <w:tab w:val="left" w:pos="2127"/>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СОТ должна представлять собой распределенную сетевую структуру, легко расширяемую и масштабируемую, построенную на основе современного оборудования.</w:t>
      </w:r>
    </w:p>
    <w:p w14:paraId="402EF0B4" w14:textId="0E03D6F8" w:rsidR="00DE3626" w:rsidRPr="00BA3FC0" w:rsidRDefault="00DE3626" w:rsidP="005204D1">
      <w:pPr>
        <w:numPr>
          <w:ilvl w:val="4"/>
          <w:numId w:val="93"/>
        </w:numPr>
        <w:tabs>
          <w:tab w:val="left" w:pos="2127"/>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Кабели линий связи видеокамер терминировать разъемами RJ-45 для непосредственного подключения к видеорегистратору.</w:t>
      </w:r>
    </w:p>
    <w:p w14:paraId="63D4FFA2" w14:textId="445A8F95" w:rsidR="00DE3626" w:rsidRPr="00BA3FC0" w:rsidRDefault="00DE3626" w:rsidP="005204D1">
      <w:pPr>
        <w:numPr>
          <w:ilvl w:val="4"/>
          <w:numId w:val="93"/>
        </w:numPr>
        <w:tabs>
          <w:tab w:val="left" w:pos="2127"/>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ЛВС СОТ строить независимо от ЛВС МОПС, подключение СОТ к КСПД МОПС осуществляется через оборудование СКС МОПС.</w:t>
      </w:r>
    </w:p>
    <w:p w14:paraId="5E47CA72" w14:textId="61431667" w:rsidR="00DE3626" w:rsidRPr="00BA3FC0" w:rsidRDefault="00DE3626" w:rsidP="005204D1">
      <w:pPr>
        <w:numPr>
          <w:ilvl w:val="4"/>
          <w:numId w:val="93"/>
        </w:numPr>
        <w:tabs>
          <w:tab w:val="left" w:pos="2127"/>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В качестве видеокамер использовать сетевые (IP) видеокамеры</w:t>
      </w:r>
      <w:r w:rsidR="00886EC3" w:rsidRPr="00BA3FC0">
        <w:rPr>
          <w:rFonts w:ascii="Times New Roman" w:hAnsi="Times New Roman"/>
          <w:sz w:val="28"/>
          <w:szCs w:val="28"/>
        </w:rPr>
        <w:t xml:space="preserve">, </w:t>
      </w:r>
      <w:r w:rsidRPr="00BA3FC0">
        <w:rPr>
          <w:rFonts w:ascii="Times New Roman" w:hAnsi="Times New Roman"/>
          <w:sz w:val="28"/>
          <w:szCs w:val="28"/>
        </w:rPr>
        <w:t>внутренние купольные видеокамеры.</w:t>
      </w:r>
    </w:p>
    <w:p w14:paraId="032E5A19" w14:textId="52BB712A" w:rsidR="00DE3626" w:rsidRPr="00BA3FC0" w:rsidRDefault="00DE3626" w:rsidP="005204D1">
      <w:pPr>
        <w:numPr>
          <w:ilvl w:val="4"/>
          <w:numId w:val="93"/>
        </w:numPr>
        <w:tabs>
          <w:tab w:val="left" w:pos="2127"/>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 xml:space="preserve">Расположение видеокамер СОТ принять в соответствии с </w:t>
      </w:r>
      <w:r w:rsidR="00E1125C" w:rsidRPr="00BA3FC0">
        <w:rPr>
          <w:rFonts w:ascii="Times New Roman" w:hAnsi="Times New Roman"/>
          <w:sz w:val="28"/>
          <w:szCs w:val="28"/>
        </w:rPr>
        <w:t>Альбомом чертежей (</w:t>
      </w:r>
      <w:r w:rsidR="005F321F" w:rsidRPr="00BA3FC0">
        <w:rPr>
          <w:rFonts w:ascii="Times New Roman" w:hAnsi="Times New Roman"/>
          <w:sz w:val="28"/>
          <w:szCs w:val="28"/>
        </w:rPr>
        <w:t xml:space="preserve">Приложение </w:t>
      </w:r>
      <w:r w:rsidR="005248F8" w:rsidRPr="00BA3FC0">
        <w:rPr>
          <w:rFonts w:ascii="Times New Roman" w:hAnsi="Times New Roman"/>
          <w:sz w:val="28"/>
          <w:szCs w:val="28"/>
        </w:rPr>
        <w:t>№ 1</w:t>
      </w:r>
      <w:r w:rsidR="00E1125C" w:rsidRPr="00BA3FC0">
        <w:rPr>
          <w:rFonts w:ascii="Times New Roman" w:hAnsi="Times New Roman"/>
          <w:sz w:val="28"/>
          <w:szCs w:val="28"/>
        </w:rPr>
        <w:t>)</w:t>
      </w:r>
      <w:r w:rsidRPr="00BA3FC0">
        <w:rPr>
          <w:rFonts w:ascii="Times New Roman" w:hAnsi="Times New Roman"/>
          <w:sz w:val="28"/>
          <w:szCs w:val="28"/>
        </w:rPr>
        <w:t>.</w:t>
      </w:r>
    </w:p>
    <w:p w14:paraId="24432D07" w14:textId="77203502" w:rsidR="00DE3626" w:rsidRPr="00BA3FC0" w:rsidRDefault="00DE3626" w:rsidP="005204D1">
      <w:pPr>
        <w:numPr>
          <w:ilvl w:val="4"/>
          <w:numId w:val="93"/>
        </w:numPr>
        <w:tabs>
          <w:tab w:val="left" w:pos="2127"/>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Устройства, входящие в состав СОТ, должны быть серийного производства.</w:t>
      </w:r>
    </w:p>
    <w:p w14:paraId="40232503" w14:textId="4DEDB0C2" w:rsidR="00DE3626" w:rsidRPr="00BA3FC0" w:rsidRDefault="00DE3626" w:rsidP="005204D1">
      <w:pPr>
        <w:numPr>
          <w:ilvl w:val="4"/>
          <w:numId w:val="93"/>
        </w:numPr>
        <w:tabs>
          <w:tab w:val="left" w:pos="2127"/>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СОТ должна обеспечивать режим записи по срабатыванию детектора движения (с частотой не менее 25 кадр/сек. с разрешением 1080p (1920</w:t>
      </w:r>
      <w:r w:rsidR="004D25E5" w:rsidRPr="00BA3FC0">
        <w:rPr>
          <w:rFonts w:ascii="Times New Roman" w:hAnsi="Times New Roman"/>
          <w:sz w:val="28"/>
          <w:szCs w:val="28"/>
        </w:rPr>
        <w:t> х </w:t>
      </w:r>
      <w:r w:rsidRPr="00BA3FC0">
        <w:rPr>
          <w:rFonts w:ascii="Times New Roman" w:hAnsi="Times New Roman"/>
          <w:sz w:val="28"/>
          <w:szCs w:val="28"/>
        </w:rPr>
        <w:t>1080) по каждой телекамере).</w:t>
      </w:r>
    </w:p>
    <w:p w14:paraId="1F4FA8CD" w14:textId="3ECF6237" w:rsidR="00DE3626" w:rsidRPr="00BA3FC0" w:rsidRDefault="00DE3626" w:rsidP="005204D1">
      <w:pPr>
        <w:numPr>
          <w:ilvl w:val="4"/>
          <w:numId w:val="93"/>
        </w:numPr>
        <w:tabs>
          <w:tab w:val="left" w:pos="2127"/>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СОТ должна выполнять следующие функции:</w:t>
      </w:r>
    </w:p>
    <w:p w14:paraId="4E0B899A" w14:textId="78E538D5" w:rsidR="00DE3626" w:rsidRPr="00BA3FC0" w:rsidRDefault="00DE3626" w:rsidP="005204D1">
      <w:pPr>
        <w:widowControl w:val="0"/>
        <w:numPr>
          <w:ilvl w:val="0"/>
          <w:numId w:val="23"/>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хранение архивов изображения должно осуществляться на жестком диске, предназначенном для работы в системах СОТ в режиме 24/7, в формате, защищенном от несанкционированного изменения;</w:t>
      </w:r>
    </w:p>
    <w:p w14:paraId="2BAABD93" w14:textId="77777777" w:rsidR="00DE3626" w:rsidRPr="00BA3FC0" w:rsidRDefault="00DE3626" w:rsidP="005204D1">
      <w:pPr>
        <w:widowControl w:val="0"/>
        <w:numPr>
          <w:ilvl w:val="0"/>
          <w:numId w:val="23"/>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поиск в архиве изображений по номеру телекамеры, времени, дате;</w:t>
      </w:r>
    </w:p>
    <w:p w14:paraId="50378811" w14:textId="76A1C4C6" w:rsidR="00DE3626" w:rsidRPr="00BA3FC0" w:rsidRDefault="00DE3626" w:rsidP="005204D1">
      <w:pPr>
        <w:widowControl w:val="0"/>
        <w:numPr>
          <w:ilvl w:val="0"/>
          <w:numId w:val="23"/>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экспорт видеоизображения и видеокадров в открытые форматы на USB сменный носитель;</w:t>
      </w:r>
    </w:p>
    <w:p w14:paraId="7D6BE1F1" w14:textId="18FDB658" w:rsidR="00DE3626" w:rsidRPr="00BA3FC0" w:rsidRDefault="00DE3626" w:rsidP="005204D1">
      <w:pPr>
        <w:widowControl w:val="0"/>
        <w:numPr>
          <w:ilvl w:val="0"/>
          <w:numId w:val="23"/>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возможность поддержки оборудования различных производителей IP-видеокамер;</w:t>
      </w:r>
    </w:p>
    <w:p w14:paraId="2EC7DEBA" w14:textId="61C75940" w:rsidR="00DE3626" w:rsidRPr="00BA3FC0" w:rsidRDefault="00DE3626" w:rsidP="005204D1">
      <w:pPr>
        <w:widowControl w:val="0"/>
        <w:numPr>
          <w:ilvl w:val="0"/>
          <w:numId w:val="23"/>
        </w:numPr>
        <w:tabs>
          <w:tab w:val="left" w:pos="993"/>
          <w:tab w:val="left" w:pos="1418"/>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настройка скорости передачи изображений в зависимости от пропускной способности используемого сетевого соединения:</w:t>
      </w:r>
    </w:p>
    <w:p w14:paraId="44B848EE" w14:textId="2E0F66E3" w:rsidR="00DE3626" w:rsidRPr="00BA3FC0" w:rsidRDefault="00DE3626" w:rsidP="005204D1">
      <w:pPr>
        <w:widowControl w:val="0"/>
        <w:numPr>
          <w:ilvl w:val="0"/>
          <w:numId w:val="23"/>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построение сетевых решений с использованием архитектуры «клиент-сервер» и различных каналов связи LAN, WAN;</w:t>
      </w:r>
    </w:p>
    <w:p w14:paraId="6CD2B79D" w14:textId="77777777" w:rsidR="00DE3626" w:rsidRPr="00BA3FC0" w:rsidRDefault="00DE3626" w:rsidP="005204D1">
      <w:pPr>
        <w:widowControl w:val="0"/>
        <w:numPr>
          <w:ilvl w:val="0"/>
          <w:numId w:val="23"/>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использование для передачи видеоданных IP мультикаст (протокол RTP) и юникаст (протоколы TCP и UDP);</w:t>
      </w:r>
    </w:p>
    <w:p w14:paraId="6ADAE41D" w14:textId="7D2675E2" w:rsidR="00DE3626" w:rsidRPr="00BA3FC0" w:rsidRDefault="00DE3626" w:rsidP="005204D1">
      <w:pPr>
        <w:widowControl w:val="0"/>
        <w:numPr>
          <w:ilvl w:val="0"/>
          <w:numId w:val="23"/>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удаленный мониторинг обстановки в режиме реального времени, доступ к работе с видеоархивом, в том числе, через стандартный Web-browser.</w:t>
      </w:r>
    </w:p>
    <w:p w14:paraId="6A6E23E5" w14:textId="0083A5A1" w:rsidR="00DE3626" w:rsidRPr="00BA3FC0" w:rsidRDefault="00DE3626" w:rsidP="005204D1">
      <w:pPr>
        <w:numPr>
          <w:ilvl w:val="4"/>
          <w:numId w:val="93"/>
        </w:numPr>
        <w:tabs>
          <w:tab w:val="left" w:pos="2127"/>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Центральное оборудование СОТ должно размещаться в совместном с оборудованием СКС телекоммуникационном узле.</w:t>
      </w:r>
    </w:p>
    <w:p w14:paraId="1E63EFAB" w14:textId="5575C364" w:rsidR="00DE3626" w:rsidRPr="00BA3FC0" w:rsidRDefault="00DE3626" w:rsidP="005204D1">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lastRenderedPageBreak/>
        <w:t>Система управления и видеозаписи (видеорегистратор) СОТ</w:t>
      </w:r>
      <w:r w:rsidR="00F4056D" w:rsidRPr="00BA3FC0">
        <w:rPr>
          <w:rFonts w:ascii="Times New Roman" w:hAnsi="Times New Roman"/>
          <w:sz w:val="28"/>
          <w:szCs w:val="28"/>
        </w:rPr>
        <w:t>.</w:t>
      </w:r>
    </w:p>
    <w:p w14:paraId="7AEE470A" w14:textId="172323AA" w:rsidR="00DE3626" w:rsidRPr="00BA3FC0" w:rsidRDefault="00DE3626" w:rsidP="005204D1">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Функциональные требования:</w:t>
      </w:r>
    </w:p>
    <w:p w14:paraId="22283542" w14:textId="2F94B013" w:rsidR="00DE3626" w:rsidRPr="00BA3FC0" w:rsidRDefault="00DE3626" w:rsidP="005204D1">
      <w:pPr>
        <w:widowControl w:val="0"/>
        <w:numPr>
          <w:ilvl w:val="0"/>
          <w:numId w:val="23"/>
        </w:numPr>
        <w:tabs>
          <w:tab w:val="left" w:pos="993"/>
          <w:tab w:val="left" w:pos="1701"/>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видеорегистратор СОТ должен быть основан на открытых стандартах IP и поддерживать протокол для взаимодействия оборудования и программных средств</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ONVIF актуальной версии для организации и взаимодействия с системами верхе-уровневой интеграции;</w:t>
      </w:r>
    </w:p>
    <w:p w14:paraId="7B8FEABB" w14:textId="72C489B5" w:rsidR="00DE3626" w:rsidRPr="00BA3FC0" w:rsidRDefault="00DE3626" w:rsidP="005204D1">
      <w:pPr>
        <w:widowControl w:val="0"/>
        <w:numPr>
          <w:ilvl w:val="0"/>
          <w:numId w:val="24"/>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установку SATA HDD с емкостью, определенной расчетом по формуле: V=T*∑(b*n) *3600*t/8796093, обеспечивающей архив видеозаписей не менее 30</w:t>
      </w:r>
      <w:r w:rsidR="00E14B37" w:rsidRPr="00BA3FC0">
        <w:rPr>
          <w:rFonts w:ascii="Times New Roman" w:hAnsi="Times New Roman"/>
          <w:sz w:val="28"/>
          <w:szCs w:val="28"/>
          <w:lang w:eastAsia="ru-RU"/>
        </w:rPr>
        <w:t xml:space="preserve"> (тридцати)</w:t>
      </w:r>
      <w:r w:rsidRPr="00BA3FC0">
        <w:rPr>
          <w:rFonts w:ascii="Times New Roman" w:hAnsi="Times New Roman"/>
          <w:sz w:val="28"/>
          <w:szCs w:val="28"/>
          <w:lang w:eastAsia="ru-RU"/>
        </w:rPr>
        <w:t xml:space="preserve"> дней, где:</w:t>
      </w:r>
    </w:p>
    <w:p w14:paraId="5B2D0C41" w14:textId="77777777" w:rsidR="00DE3626" w:rsidRPr="00BA3FC0" w:rsidRDefault="00DE3626" w:rsidP="005204D1">
      <w:pPr>
        <w:widowControl w:val="0"/>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V – объем архива в терабайтах;</w:t>
      </w:r>
    </w:p>
    <w:p w14:paraId="6A3C116C" w14:textId="77777777" w:rsidR="00DE3626" w:rsidRPr="00BA3FC0" w:rsidRDefault="00DE3626" w:rsidP="005204D1">
      <w:pPr>
        <w:widowControl w:val="0"/>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T – количество дней хранения архива;</w:t>
      </w:r>
    </w:p>
    <w:p w14:paraId="1D754716" w14:textId="77777777" w:rsidR="00DE3626" w:rsidRPr="00BA3FC0" w:rsidRDefault="00DE3626" w:rsidP="005204D1">
      <w:pPr>
        <w:widowControl w:val="0"/>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b – поток с одной камеры в Mbit/s;</w:t>
      </w:r>
    </w:p>
    <w:p w14:paraId="3734CB38" w14:textId="77777777" w:rsidR="00DE3626" w:rsidRPr="00BA3FC0" w:rsidRDefault="00DE3626" w:rsidP="005204D1">
      <w:pPr>
        <w:widowControl w:val="0"/>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n – количество камер с этим потоком;</w:t>
      </w:r>
    </w:p>
    <w:p w14:paraId="7F64EDF8" w14:textId="77777777" w:rsidR="00DE3626" w:rsidRPr="00BA3FC0" w:rsidRDefault="00DE3626" w:rsidP="005204D1">
      <w:pPr>
        <w:widowControl w:val="0"/>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t – суммарное время записи в течение суток, в часах (количество часов работы ОПС в соответствии с его режимом работы);</w:t>
      </w:r>
    </w:p>
    <w:p w14:paraId="5E0A3FFF" w14:textId="77777777" w:rsidR="00DE3626" w:rsidRPr="00BA3FC0" w:rsidRDefault="00DE3626" w:rsidP="005204D1">
      <w:pPr>
        <w:widowControl w:val="0"/>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3600 – количество секунд в часе;</w:t>
      </w:r>
    </w:p>
    <w:p w14:paraId="4A46120C" w14:textId="77777777" w:rsidR="00DE3626" w:rsidRPr="00BA3FC0" w:rsidRDefault="00DE3626" w:rsidP="005204D1">
      <w:pPr>
        <w:widowControl w:val="0"/>
        <w:tabs>
          <w:tab w:val="left" w:pos="993"/>
        </w:tabs>
        <w:spacing w:after="0" w:line="240" w:lineRule="auto"/>
        <w:ind w:firstLine="709"/>
        <w:contextualSpacing/>
        <w:jc w:val="both"/>
        <w:rPr>
          <w:rFonts w:ascii="Times New Roman" w:hAnsi="Times New Roman"/>
          <w:sz w:val="28"/>
          <w:szCs w:val="28"/>
        </w:rPr>
      </w:pPr>
      <w:r w:rsidRPr="00BA3FC0">
        <w:rPr>
          <w:rFonts w:ascii="Times New Roman" w:hAnsi="Times New Roman"/>
          <w:sz w:val="28"/>
          <w:szCs w:val="28"/>
        </w:rPr>
        <w:t>8 796 093 – количество мегабитов в терабайте;</w:t>
      </w:r>
    </w:p>
    <w:p w14:paraId="7D2F2C39" w14:textId="6C164058" w:rsidR="00DE3626" w:rsidRPr="00BA3FC0" w:rsidRDefault="00DE3626" w:rsidP="005204D1">
      <w:pPr>
        <w:widowControl w:val="0"/>
        <w:numPr>
          <w:ilvl w:val="0"/>
          <w:numId w:val="25"/>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алгоритм сжатия видеосигнала (форматов кодирования) H.265, Н.265+;</w:t>
      </w:r>
    </w:p>
    <w:p w14:paraId="15C08D0E" w14:textId="77777777" w:rsidR="00DE3626" w:rsidRPr="00BA3FC0" w:rsidRDefault="00DE3626" w:rsidP="005204D1">
      <w:pPr>
        <w:widowControl w:val="0"/>
        <w:numPr>
          <w:ilvl w:val="0"/>
          <w:numId w:val="25"/>
        </w:numPr>
        <w:tabs>
          <w:tab w:val="left" w:pos="993"/>
        </w:tabs>
        <w:spacing w:after="0" w:line="240" w:lineRule="auto"/>
        <w:ind w:left="0" w:firstLine="709"/>
        <w:contextualSpacing/>
        <w:jc w:val="both"/>
        <w:rPr>
          <w:rFonts w:ascii="Times New Roman" w:hAnsi="Times New Roman"/>
          <w:sz w:val="28"/>
          <w:szCs w:val="28"/>
          <w:lang w:val="en-US" w:eastAsia="ru-RU"/>
        </w:rPr>
      </w:pPr>
      <w:r w:rsidRPr="00BA3FC0">
        <w:rPr>
          <w:rFonts w:ascii="Times New Roman" w:hAnsi="Times New Roman"/>
          <w:sz w:val="28"/>
          <w:szCs w:val="28"/>
          <w:lang w:eastAsia="ru-RU"/>
        </w:rPr>
        <w:t>сетевой</w:t>
      </w:r>
      <w:r w:rsidRPr="00BA3FC0">
        <w:rPr>
          <w:rFonts w:ascii="Times New Roman" w:hAnsi="Times New Roman"/>
          <w:sz w:val="28"/>
          <w:szCs w:val="28"/>
          <w:lang w:val="en-US" w:eastAsia="ru-RU"/>
        </w:rPr>
        <w:t xml:space="preserve"> </w:t>
      </w:r>
      <w:r w:rsidRPr="00BA3FC0">
        <w:rPr>
          <w:rFonts w:ascii="Times New Roman" w:hAnsi="Times New Roman"/>
          <w:sz w:val="28"/>
          <w:szCs w:val="28"/>
          <w:lang w:eastAsia="ru-RU"/>
        </w:rPr>
        <w:t>интерфейс</w:t>
      </w:r>
      <w:r w:rsidRPr="00BA3FC0">
        <w:rPr>
          <w:rFonts w:ascii="Times New Roman" w:hAnsi="Times New Roman"/>
          <w:sz w:val="28"/>
          <w:szCs w:val="28"/>
          <w:lang w:val="en-US" w:eastAsia="ru-RU"/>
        </w:rPr>
        <w:t xml:space="preserve"> 10Base-T/100Base-TX</w:t>
      </w:r>
      <w:r w:rsidRPr="00BA3FC0" w:rsidDel="00481B6D">
        <w:rPr>
          <w:rFonts w:ascii="Times New Roman" w:hAnsi="Times New Roman"/>
          <w:sz w:val="28"/>
          <w:szCs w:val="28"/>
          <w:lang w:val="en-US" w:eastAsia="ru-RU"/>
        </w:rPr>
        <w:t xml:space="preserve"> </w:t>
      </w:r>
      <w:r w:rsidRPr="00BA3FC0">
        <w:rPr>
          <w:rFonts w:ascii="Times New Roman" w:hAnsi="Times New Roman"/>
          <w:sz w:val="28"/>
          <w:szCs w:val="28"/>
          <w:lang w:val="en-US" w:eastAsia="ru-RU"/>
        </w:rPr>
        <w:t>Ethernet;</w:t>
      </w:r>
    </w:p>
    <w:p w14:paraId="16F01FCA" w14:textId="6623AC84" w:rsidR="00DE3626" w:rsidRPr="00BA3FC0" w:rsidRDefault="00DE3626" w:rsidP="005204D1">
      <w:pPr>
        <w:widowControl w:val="0"/>
        <w:numPr>
          <w:ilvl w:val="0"/>
          <w:numId w:val="25"/>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встроенный коммутатор с PoE портами для питания видеокамер;</w:t>
      </w:r>
    </w:p>
    <w:p w14:paraId="150049B9" w14:textId="49C97DAE" w:rsidR="00DE3626" w:rsidRPr="00BA3FC0" w:rsidRDefault="00DE3626" w:rsidP="005204D1">
      <w:pPr>
        <w:widowControl w:val="0"/>
        <w:numPr>
          <w:ilvl w:val="0"/>
          <w:numId w:val="25"/>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сетевые протоколы TCP/IP; IPv4; </w:t>
      </w:r>
    </w:p>
    <w:p w14:paraId="471900AB" w14:textId="7A0CB298" w:rsidR="00DE3626" w:rsidRPr="00BA3FC0" w:rsidRDefault="00DE3626" w:rsidP="005204D1">
      <w:pPr>
        <w:widowControl w:val="0"/>
        <w:numPr>
          <w:ilvl w:val="0"/>
          <w:numId w:val="25"/>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встроенный web-сервер;</w:t>
      </w:r>
    </w:p>
    <w:p w14:paraId="766C3C68" w14:textId="77777777" w:rsidR="00DE3626" w:rsidRPr="00BA3FC0" w:rsidRDefault="00DE3626" w:rsidP="005204D1">
      <w:pPr>
        <w:widowControl w:val="0"/>
        <w:numPr>
          <w:ilvl w:val="0"/>
          <w:numId w:val="25"/>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последовательный интерфейс для подключения периферийных устройств стандарта USB 2.0;</w:t>
      </w:r>
    </w:p>
    <w:p w14:paraId="31565493" w14:textId="7A663957" w:rsidR="00DE3626" w:rsidRPr="00BA3FC0" w:rsidRDefault="00DE3626" w:rsidP="005204D1">
      <w:pPr>
        <w:widowControl w:val="0"/>
        <w:numPr>
          <w:ilvl w:val="0"/>
          <w:numId w:val="25"/>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интерфейс HDMI для подключения монитора;</w:t>
      </w:r>
    </w:p>
    <w:p w14:paraId="57F7495E" w14:textId="09D9737C" w:rsidR="00DE3626" w:rsidRPr="00BA3FC0" w:rsidRDefault="00DE3626" w:rsidP="005204D1">
      <w:pPr>
        <w:widowControl w:val="0"/>
        <w:numPr>
          <w:ilvl w:val="0"/>
          <w:numId w:val="25"/>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диапазон рабочих температур: от -10</w:t>
      </w:r>
      <w:r w:rsidR="004B4568" w:rsidRPr="00BA3FC0">
        <w:rPr>
          <w:rFonts w:ascii="Times New Roman" w:hAnsi="Times New Roman"/>
          <w:sz w:val="28"/>
          <w:szCs w:val="28"/>
          <w:lang w:eastAsia="ru-RU"/>
        </w:rPr>
        <w:t> </w:t>
      </w:r>
      <w:r w:rsidRPr="00BA3FC0">
        <w:rPr>
          <w:rFonts w:ascii="Times New Roman" w:hAnsi="Times New Roman"/>
          <w:sz w:val="28"/>
          <w:szCs w:val="28"/>
          <w:lang w:eastAsia="ru-RU"/>
        </w:rPr>
        <w:t>°C до +55</w:t>
      </w:r>
      <w:r w:rsidR="004B4568" w:rsidRPr="00BA3FC0">
        <w:rPr>
          <w:rFonts w:ascii="Times New Roman" w:hAnsi="Times New Roman"/>
          <w:sz w:val="28"/>
          <w:szCs w:val="28"/>
          <w:lang w:eastAsia="ru-RU"/>
        </w:rPr>
        <w:t> </w:t>
      </w:r>
      <w:r w:rsidRPr="00BA3FC0">
        <w:rPr>
          <w:rFonts w:ascii="Times New Roman" w:hAnsi="Times New Roman"/>
          <w:sz w:val="28"/>
          <w:szCs w:val="28"/>
          <w:lang w:eastAsia="ru-RU"/>
        </w:rPr>
        <w:t>°C;</w:t>
      </w:r>
    </w:p>
    <w:p w14:paraId="44C67D4E" w14:textId="0F21D400" w:rsidR="00DE3626" w:rsidRPr="00BA3FC0" w:rsidRDefault="00E14B37" w:rsidP="005204D1">
      <w:pPr>
        <w:widowControl w:val="0"/>
        <w:numPr>
          <w:ilvl w:val="0"/>
          <w:numId w:val="25"/>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диапазон напряжения электропитания не менее AC 100-240В;</w:t>
      </w:r>
    </w:p>
    <w:p w14:paraId="0DC1F13B" w14:textId="77777777" w:rsidR="00DE3626" w:rsidRPr="00BA3FC0" w:rsidRDefault="00DE3626" w:rsidP="005204D1">
      <w:pPr>
        <w:widowControl w:val="0"/>
        <w:numPr>
          <w:ilvl w:val="0"/>
          <w:numId w:val="25"/>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 триплексное выполнение функций штатного режима (видеонаблюдение, видеозапись и просмотр архива) без ограничения оперативных действий операторов просмотра архивов, отображением.</w:t>
      </w:r>
    </w:p>
    <w:p w14:paraId="64501A61" w14:textId="78A53CCE" w:rsidR="00DE3626" w:rsidRPr="00BA3FC0" w:rsidRDefault="00DE3626" w:rsidP="005204D1">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Скорость передачи изображений должна настраиваться в зависимости от пропускной способности используемого сетевого соединения.</w:t>
      </w:r>
    </w:p>
    <w:p w14:paraId="7010F30C" w14:textId="761A9ED2" w:rsidR="00DE3626" w:rsidRPr="00BA3FC0" w:rsidRDefault="00DE3626" w:rsidP="005204D1">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Видеорегистратор СОТ должен обладать следующими функциональными возможностями:</w:t>
      </w:r>
    </w:p>
    <w:p w14:paraId="5548FE35" w14:textId="702D787A" w:rsidR="00DE3626" w:rsidRPr="00BA3FC0" w:rsidRDefault="00DE3626" w:rsidP="005204D1">
      <w:pPr>
        <w:widowControl w:val="0"/>
        <w:numPr>
          <w:ilvl w:val="0"/>
          <w:numId w:val="26"/>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наличие программного обеспечения (далее</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ПО), обеспечивающего просмотр событий в реальном времени, доступ к работе с видеоархивом, управление видеорегистратором и видеокамерами с сетевого клиента (компьютера) под операционными системами Windows;</w:t>
      </w:r>
    </w:p>
    <w:p w14:paraId="6C4D11FD" w14:textId="0E277EEB" w:rsidR="00DE3626" w:rsidRPr="00BA3FC0" w:rsidRDefault="00DE3626" w:rsidP="005204D1">
      <w:pPr>
        <w:widowControl w:val="0"/>
        <w:numPr>
          <w:ilvl w:val="0"/>
          <w:numId w:val="26"/>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наличие в функции «детектора движения» возможности по регулировке порога срабатывания и чувствительности для обеспечения гарантированного фиксирования передвижений;</w:t>
      </w:r>
    </w:p>
    <w:p w14:paraId="63B815D6" w14:textId="2562811A" w:rsidR="00DE3626" w:rsidRPr="00BA3FC0" w:rsidRDefault="00DE3626" w:rsidP="005204D1">
      <w:pPr>
        <w:widowControl w:val="0"/>
        <w:numPr>
          <w:ilvl w:val="0"/>
          <w:numId w:val="26"/>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наличие встроенной системы авторизации пользователей с </w:t>
      </w:r>
      <w:r w:rsidRPr="00BA3FC0">
        <w:rPr>
          <w:rFonts w:ascii="Times New Roman" w:hAnsi="Times New Roman"/>
          <w:sz w:val="28"/>
          <w:szCs w:val="28"/>
          <w:lang w:eastAsia="ru-RU"/>
        </w:rPr>
        <w:lastRenderedPageBreak/>
        <w:t>разграничением уровней доступа к функциональным возможностям СОТ;</w:t>
      </w:r>
    </w:p>
    <w:p w14:paraId="282AA78F" w14:textId="71BD1F49" w:rsidR="00DE3626" w:rsidRPr="00BA3FC0" w:rsidRDefault="00DE3626" w:rsidP="005204D1">
      <w:pPr>
        <w:widowControl w:val="0"/>
        <w:numPr>
          <w:ilvl w:val="0"/>
          <w:numId w:val="26"/>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наличие журнала событий;</w:t>
      </w:r>
    </w:p>
    <w:p w14:paraId="076AD33F" w14:textId="6F86D765" w:rsidR="00DE3626" w:rsidRPr="00BA3FC0" w:rsidRDefault="00DE3626" w:rsidP="005204D1">
      <w:pPr>
        <w:widowControl w:val="0"/>
        <w:numPr>
          <w:ilvl w:val="0"/>
          <w:numId w:val="26"/>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наличие полноэкранного отображения и мультиэкранного формата отображения подключенных видеокамер;</w:t>
      </w:r>
    </w:p>
    <w:p w14:paraId="2836D781" w14:textId="6DDE6B11" w:rsidR="00DE3626" w:rsidRPr="00BA3FC0" w:rsidRDefault="00DE3626" w:rsidP="005204D1">
      <w:pPr>
        <w:widowControl w:val="0"/>
        <w:numPr>
          <w:ilvl w:val="0"/>
          <w:numId w:val="26"/>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наличие функции предзаписи и тревожной постзаписи;</w:t>
      </w:r>
    </w:p>
    <w:p w14:paraId="5AF62B81" w14:textId="453A604B" w:rsidR="00DE3626" w:rsidRPr="00BA3FC0" w:rsidRDefault="00DE3626" w:rsidP="005204D1">
      <w:pPr>
        <w:widowControl w:val="0"/>
        <w:numPr>
          <w:ilvl w:val="0"/>
          <w:numId w:val="26"/>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наличие портов POE</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не менее 4;</w:t>
      </w:r>
    </w:p>
    <w:p w14:paraId="30EFE42F" w14:textId="17F30F8F" w:rsidR="00DE3626" w:rsidRPr="00BA3FC0" w:rsidRDefault="00DE3626" w:rsidP="005204D1">
      <w:pPr>
        <w:widowControl w:val="0"/>
        <w:numPr>
          <w:ilvl w:val="0"/>
          <w:numId w:val="26"/>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число каналов</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не менее 4.</w:t>
      </w:r>
    </w:p>
    <w:p w14:paraId="7E119D43" w14:textId="7FC00911" w:rsidR="00DE3626" w:rsidRPr="00BA3FC0" w:rsidRDefault="00DE3626" w:rsidP="005204D1">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Требования к техническим характеристикам видеокамер</w:t>
      </w:r>
      <w:r w:rsidR="00F4056D" w:rsidRPr="00BA3FC0">
        <w:rPr>
          <w:rFonts w:ascii="Times New Roman" w:hAnsi="Times New Roman"/>
          <w:sz w:val="28"/>
          <w:szCs w:val="28"/>
        </w:rPr>
        <w:t>.</w:t>
      </w:r>
    </w:p>
    <w:p w14:paraId="04CB0A68" w14:textId="6499542C" w:rsidR="00DE3626" w:rsidRPr="00BA3FC0" w:rsidRDefault="00DE3626" w:rsidP="005204D1">
      <w:pPr>
        <w:widowControl w:val="0"/>
        <w:tabs>
          <w:tab w:val="left" w:pos="1701"/>
        </w:tabs>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Описание оборудования Заказчиком приведено с учетом положений ГОСТ</w:t>
      </w:r>
      <w:r w:rsidR="004B4568" w:rsidRPr="00BA3FC0">
        <w:rPr>
          <w:rFonts w:ascii="Times New Roman" w:hAnsi="Times New Roman"/>
          <w:sz w:val="28"/>
          <w:szCs w:val="28"/>
          <w:lang w:eastAsia="ru-RU"/>
        </w:rPr>
        <w:t> </w:t>
      </w:r>
      <w:r w:rsidRPr="00BA3FC0">
        <w:rPr>
          <w:rFonts w:ascii="Times New Roman" w:hAnsi="Times New Roman"/>
          <w:sz w:val="28"/>
          <w:szCs w:val="28"/>
          <w:lang w:eastAsia="ru-RU"/>
        </w:rPr>
        <w:t>Р</w:t>
      </w:r>
      <w:r w:rsidR="004B4568" w:rsidRPr="00BA3FC0">
        <w:rPr>
          <w:rFonts w:ascii="Times New Roman" w:hAnsi="Times New Roman"/>
          <w:sz w:val="28"/>
          <w:szCs w:val="28"/>
          <w:lang w:eastAsia="ru-RU"/>
        </w:rPr>
        <w:t> </w:t>
      </w:r>
      <w:r w:rsidRPr="00BA3FC0">
        <w:rPr>
          <w:rFonts w:ascii="Times New Roman" w:hAnsi="Times New Roman"/>
          <w:sz w:val="28"/>
          <w:szCs w:val="28"/>
          <w:lang w:eastAsia="ru-RU"/>
        </w:rPr>
        <w:t>51558-2014 «Средства и системы охранные телевизионные классификация. Общие технические требования. Методы испытаний».</w:t>
      </w:r>
    </w:p>
    <w:p w14:paraId="7C5ADD04" w14:textId="0528CEAF" w:rsidR="00DE3626" w:rsidRPr="00BA3FC0" w:rsidRDefault="00DE3626" w:rsidP="005204D1">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Видеокамеры СОТ должны быть основаны на открытых стандартах IP и поддерживать протокол для взаимодействия оборудования и программных средств ONVIF актуальной версии.</w:t>
      </w:r>
    </w:p>
    <w:p w14:paraId="44DDED38" w14:textId="098DCCA5" w:rsidR="00DE3626" w:rsidRPr="00BA3FC0" w:rsidRDefault="00DE3626" w:rsidP="005204D1">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IP-видеокамеры СОТ должны обладать следующими функциональными возможностями:</w:t>
      </w:r>
    </w:p>
    <w:p w14:paraId="10E26679" w14:textId="77777777" w:rsidR="00DE3626" w:rsidRPr="00BA3FC0" w:rsidRDefault="00DE3626" w:rsidP="005204D1">
      <w:pPr>
        <w:widowControl w:val="0"/>
        <w:numPr>
          <w:ilvl w:val="0"/>
          <w:numId w:val="27"/>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режим «день/ночь» с ИК-фильтром;</w:t>
      </w:r>
    </w:p>
    <w:p w14:paraId="5881DD5D" w14:textId="76467B15" w:rsidR="00DE3626" w:rsidRPr="00BA3FC0" w:rsidRDefault="00DE3626" w:rsidP="005204D1">
      <w:pPr>
        <w:widowControl w:val="0"/>
        <w:numPr>
          <w:ilvl w:val="0"/>
          <w:numId w:val="27"/>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чувствительность цвет</w:t>
      </w:r>
      <w:r w:rsidR="005817CA" w:rsidRPr="00BA3FC0">
        <w:rPr>
          <w:rFonts w:ascii="Times New Roman" w:hAnsi="Times New Roman"/>
          <w:sz w:val="28"/>
          <w:szCs w:val="28"/>
          <w:lang w:eastAsia="ru-RU"/>
        </w:rPr>
        <w:t> </w:t>
      </w:r>
      <w:r w:rsidRPr="00BA3FC0">
        <w:rPr>
          <w:rFonts w:ascii="Times New Roman" w:hAnsi="Times New Roman"/>
          <w:sz w:val="28"/>
          <w:szCs w:val="28"/>
          <w:lang w:eastAsia="ru-RU"/>
        </w:rPr>
        <w:t>/</w:t>
      </w:r>
      <w:r w:rsidR="005817CA" w:rsidRPr="00BA3FC0">
        <w:rPr>
          <w:rFonts w:ascii="Times New Roman" w:hAnsi="Times New Roman"/>
          <w:sz w:val="28"/>
          <w:szCs w:val="28"/>
          <w:lang w:eastAsia="ru-RU"/>
        </w:rPr>
        <w:t> </w:t>
      </w:r>
      <w:r w:rsidRPr="00BA3FC0">
        <w:rPr>
          <w:rFonts w:ascii="Times New Roman" w:hAnsi="Times New Roman"/>
          <w:sz w:val="28"/>
          <w:szCs w:val="28"/>
          <w:lang w:eastAsia="ru-RU"/>
        </w:rPr>
        <w:t>ч</w:t>
      </w:r>
      <w:r w:rsidR="005817CA" w:rsidRPr="00BA3FC0">
        <w:rPr>
          <w:rFonts w:ascii="Times New Roman" w:hAnsi="Times New Roman"/>
          <w:sz w:val="28"/>
          <w:szCs w:val="28"/>
          <w:lang w:eastAsia="ru-RU"/>
        </w:rPr>
        <w:t>/</w:t>
      </w:r>
      <w:r w:rsidRPr="00BA3FC0">
        <w:rPr>
          <w:rFonts w:ascii="Times New Roman" w:hAnsi="Times New Roman"/>
          <w:sz w:val="28"/>
          <w:szCs w:val="28"/>
          <w:lang w:eastAsia="ru-RU"/>
        </w:rPr>
        <w:t>б не более 0,1/0,01 Лк;</w:t>
      </w:r>
    </w:p>
    <w:p w14:paraId="0916157A" w14:textId="768493C9" w:rsidR="00DE3626" w:rsidRPr="00BA3FC0" w:rsidRDefault="00DE3626" w:rsidP="005204D1">
      <w:pPr>
        <w:widowControl w:val="0"/>
        <w:numPr>
          <w:ilvl w:val="0"/>
          <w:numId w:val="27"/>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фиксированным объективом с фокусным расстоянием не менее 2,7 и не более 3,0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w:t>
      </w:r>
    </w:p>
    <w:p w14:paraId="2F4290E2" w14:textId="77777777" w:rsidR="00DE3626" w:rsidRPr="00BA3FC0" w:rsidRDefault="00DE3626" w:rsidP="005204D1">
      <w:pPr>
        <w:widowControl w:val="0"/>
        <w:numPr>
          <w:ilvl w:val="0"/>
          <w:numId w:val="27"/>
        </w:numPr>
        <w:tabs>
          <w:tab w:val="left" w:pos="567"/>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адаптивная ИК подсветка не менее 10 м.</w:t>
      </w:r>
    </w:p>
    <w:p w14:paraId="27BD0459" w14:textId="1FF08AD8" w:rsidR="00DE3626" w:rsidRPr="00BA3FC0" w:rsidRDefault="00DE3626" w:rsidP="005204D1">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IP-видеокамеры СОТ должны обладать следующими параметрами выходного видеосигнала:</w:t>
      </w:r>
    </w:p>
    <w:p w14:paraId="195C806F" w14:textId="77777777" w:rsidR="00DE3626" w:rsidRPr="00BA3FC0" w:rsidRDefault="00DE3626" w:rsidP="005204D1">
      <w:pPr>
        <w:widowControl w:val="0"/>
        <w:numPr>
          <w:ilvl w:val="0"/>
          <w:numId w:val="28"/>
        </w:numPr>
        <w:tabs>
          <w:tab w:val="left" w:pos="567"/>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кодированием не ниже H.265;</w:t>
      </w:r>
    </w:p>
    <w:p w14:paraId="0CB7DB59" w14:textId="36654316" w:rsidR="00DE3626" w:rsidRPr="00BA3FC0" w:rsidRDefault="00DE3626" w:rsidP="005204D1">
      <w:pPr>
        <w:widowControl w:val="0"/>
        <w:numPr>
          <w:ilvl w:val="0"/>
          <w:numId w:val="28"/>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основной поток трансляции со скоростью не менее 25</w:t>
      </w:r>
      <w:r w:rsidR="005817CA" w:rsidRPr="00BA3FC0">
        <w:rPr>
          <w:rFonts w:ascii="Times New Roman" w:hAnsi="Times New Roman"/>
          <w:sz w:val="28"/>
          <w:szCs w:val="28"/>
          <w:lang w:eastAsia="ru-RU"/>
        </w:rPr>
        <w:t> </w:t>
      </w:r>
      <w:r w:rsidRPr="00BA3FC0">
        <w:rPr>
          <w:rFonts w:ascii="Times New Roman" w:hAnsi="Times New Roman"/>
          <w:sz w:val="28"/>
          <w:szCs w:val="28"/>
          <w:lang w:eastAsia="ru-RU"/>
        </w:rPr>
        <w:t>к/с, при разрешении 1920</w:t>
      </w:r>
      <w:r w:rsidR="005817CA" w:rsidRPr="00BA3FC0">
        <w:rPr>
          <w:rFonts w:ascii="Times New Roman" w:hAnsi="Times New Roman"/>
          <w:sz w:val="28"/>
          <w:szCs w:val="28"/>
          <w:lang w:eastAsia="ru-RU"/>
        </w:rPr>
        <w:t> </w:t>
      </w:r>
      <w:r w:rsidRPr="00BA3FC0">
        <w:rPr>
          <w:rFonts w:ascii="Times New Roman" w:hAnsi="Times New Roman"/>
          <w:sz w:val="28"/>
          <w:szCs w:val="28"/>
          <w:lang w:eastAsia="ru-RU"/>
        </w:rPr>
        <w:t>×</w:t>
      </w:r>
      <w:r w:rsidR="005817CA" w:rsidRPr="00BA3FC0">
        <w:rPr>
          <w:rFonts w:ascii="Times New Roman" w:hAnsi="Times New Roman"/>
          <w:sz w:val="28"/>
          <w:szCs w:val="28"/>
          <w:lang w:eastAsia="ru-RU"/>
        </w:rPr>
        <w:t> </w:t>
      </w:r>
      <w:r w:rsidRPr="00BA3FC0">
        <w:rPr>
          <w:rFonts w:ascii="Times New Roman" w:hAnsi="Times New Roman"/>
          <w:sz w:val="28"/>
          <w:szCs w:val="28"/>
          <w:lang w:eastAsia="ru-RU"/>
        </w:rPr>
        <w:t>1080;</w:t>
      </w:r>
    </w:p>
    <w:p w14:paraId="0466A194" w14:textId="66AFA776" w:rsidR="00DE3626" w:rsidRPr="00BA3FC0" w:rsidRDefault="00DE3626" w:rsidP="005204D1">
      <w:pPr>
        <w:widowControl w:val="0"/>
        <w:numPr>
          <w:ilvl w:val="0"/>
          <w:numId w:val="28"/>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наличие дополнительного потока трансляции со скоростью не менее 25 к/с, с разрешением D1 и CIF;</w:t>
      </w:r>
    </w:p>
    <w:p w14:paraId="70515FBD" w14:textId="3B20FD84" w:rsidR="00DE3626" w:rsidRPr="00BA3FC0" w:rsidRDefault="00DE3626" w:rsidP="005204D1">
      <w:pPr>
        <w:widowControl w:val="0"/>
        <w:numPr>
          <w:ilvl w:val="0"/>
          <w:numId w:val="28"/>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поддерживаемым сетевым интерфейсом 10Base-T/100Base-TX, Ethernet порт.</w:t>
      </w:r>
    </w:p>
    <w:p w14:paraId="7CD2BF9B" w14:textId="6A0B3D15" w:rsidR="00DE3626" w:rsidRPr="00BA3FC0" w:rsidRDefault="00DE3626" w:rsidP="005204D1">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Характеристики IP-видеокамер, связанные с особенностями применения и эксплуатации, показатели безопасности, надежности, электромагнитной совместимости и другие необходимые параметры:</w:t>
      </w:r>
    </w:p>
    <w:p w14:paraId="3C0D9784" w14:textId="7858AB02" w:rsidR="00DE3626" w:rsidRPr="00BA3FC0" w:rsidRDefault="00DE3626" w:rsidP="005204D1">
      <w:pPr>
        <w:widowControl w:val="0"/>
        <w:numPr>
          <w:ilvl w:val="0"/>
          <w:numId w:val="29"/>
        </w:numPr>
        <w:tabs>
          <w:tab w:val="left" w:pos="99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сетевые протоколы</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TCP/IP; IPv4;</w:t>
      </w:r>
    </w:p>
    <w:p w14:paraId="707A86AE" w14:textId="6FDCEA35" w:rsidR="00DE3626" w:rsidRPr="00BA3FC0" w:rsidRDefault="00DE3626" w:rsidP="005204D1">
      <w:pPr>
        <w:widowControl w:val="0"/>
        <w:numPr>
          <w:ilvl w:val="0"/>
          <w:numId w:val="29"/>
        </w:numPr>
        <w:tabs>
          <w:tab w:val="left" w:pos="99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сетевые инструменты</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встроенный сетевой клиент;</w:t>
      </w:r>
    </w:p>
    <w:p w14:paraId="278DB859" w14:textId="2338A645" w:rsidR="00DE3626" w:rsidRPr="00BA3FC0" w:rsidRDefault="00DE3626" w:rsidP="005204D1">
      <w:pPr>
        <w:widowControl w:val="0"/>
        <w:numPr>
          <w:ilvl w:val="0"/>
          <w:numId w:val="29"/>
        </w:numPr>
        <w:tabs>
          <w:tab w:val="left" w:pos="99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PoE питание, не ниже IEEE 802.3 af;</w:t>
      </w:r>
    </w:p>
    <w:p w14:paraId="02E600FB" w14:textId="22263898" w:rsidR="00DE3626" w:rsidRPr="00BA3FC0" w:rsidRDefault="00DE3626" w:rsidP="005204D1">
      <w:pPr>
        <w:widowControl w:val="0"/>
        <w:numPr>
          <w:ilvl w:val="0"/>
          <w:numId w:val="29"/>
        </w:numPr>
        <w:tabs>
          <w:tab w:val="left" w:pos="99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диапазон рабочих температур, не ниже</w:t>
      </w:r>
      <w:r w:rsidR="00264DC7" w:rsidRPr="00BA3FC0">
        <w:rPr>
          <w:rFonts w:ascii="Times New Roman" w:hAnsi="Times New Roman"/>
          <w:sz w:val="28"/>
          <w:szCs w:val="28"/>
          <w:lang w:eastAsia="ru-RU"/>
        </w:rPr>
        <w:t xml:space="preserve"> </w:t>
      </w:r>
      <w:r w:rsidR="005817CA" w:rsidRPr="00BA3FC0">
        <w:rPr>
          <w:rFonts w:ascii="Times New Roman" w:hAnsi="Times New Roman"/>
          <w:sz w:val="28"/>
          <w:szCs w:val="28"/>
          <w:lang w:eastAsia="ru-RU"/>
        </w:rPr>
        <w:t>-</w:t>
      </w:r>
      <w:r w:rsidRPr="00BA3FC0">
        <w:rPr>
          <w:rFonts w:ascii="Times New Roman" w:hAnsi="Times New Roman"/>
          <w:sz w:val="28"/>
          <w:szCs w:val="28"/>
          <w:lang w:eastAsia="ru-RU"/>
        </w:rPr>
        <w:t>10⁰</w:t>
      </w:r>
      <w:r w:rsidR="00172922" w:rsidRPr="00BA3FC0">
        <w:rPr>
          <w:rFonts w:ascii="Times New Roman" w:hAnsi="Times New Roman"/>
          <w:sz w:val="28"/>
          <w:szCs w:val="28"/>
          <w:lang w:eastAsia="ru-RU"/>
        </w:rPr>
        <w:t> </w:t>
      </w:r>
      <w:r w:rsidRPr="00BA3FC0">
        <w:rPr>
          <w:rFonts w:ascii="Times New Roman" w:hAnsi="Times New Roman"/>
          <w:sz w:val="28"/>
          <w:szCs w:val="28"/>
          <w:lang w:eastAsia="ru-RU"/>
        </w:rPr>
        <w:t>С не выше +40 °С.</w:t>
      </w:r>
    </w:p>
    <w:p w14:paraId="4CC05E12" w14:textId="4C334CCF" w:rsidR="00DE3626" w:rsidRPr="00BA3FC0" w:rsidRDefault="00DE3626" w:rsidP="005204D1">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Обеспечить подключение видеорегистратора СОТ к оборудованию локальной вычислительной сети МОПС.</w:t>
      </w:r>
    </w:p>
    <w:p w14:paraId="0AE5BDEC" w14:textId="65BF32B9" w:rsidR="00DE3626" w:rsidRPr="00BA3FC0" w:rsidRDefault="00B43E6C" w:rsidP="005204D1">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Использовать ИБП, поддерживающий работоспособность оборудования системы при отключении от основного источника питания в течение 30 минут согласно ГОСТ</w:t>
      </w:r>
      <w:r w:rsidR="00BE1FB4" w:rsidRPr="00BA3FC0">
        <w:rPr>
          <w:rFonts w:ascii="Times New Roman" w:hAnsi="Times New Roman"/>
          <w:sz w:val="28"/>
          <w:szCs w:val="28"/>
        </w:rPr>
        <w:t> </w:t>
      </w:r>
      <w:r w:rsidRPr="00BA3FC0">
        <w:rPr>
          <w:rFonts w:ascii="Times New Roman" w:hAnsi="Times New Roman"/>
          <w:sz w:val="28"/>
          <w:szCs w:val="28"/>
        </w:rPr>
        <w:t>Р</w:t>
      </w:r>
      <w:r w:rsidR="00BE1FB4" w:rsidRPr="00BA3FC0">
        <w:rPr>
          <w:rFonts w:ascii="Times New Roman" w:hAnsi="Times New Roman"/>
          <w:sz w:val="28"/>
          <w:szCs w:val="28"/>
        </w:rPr>
        <w:t> </w:t>
      </w:r>
      <w:r w:rsidRPr="00BA3FC0">
        <w:rPr>
          <w:rFonts w:ascii="Times New Roman" w:hAnsi="Times New Roman"/>
          <w:sz w:val="28"/>
          <w:szCs w:val="28"/>
        </w:rPr>
        <w:t>51558-2014, 1.</w:t>
      </w:r>
      <w:r w:rsidR="00BE1FB4" w:rsidRPr="00BA3FC0">
        <w:rPr>
          <w:rFonts w:ascii="Times New Roman" w:hAnsi="Times New Roman"/>
          <w:sz w:val="28"/>
          <w:szCs w:val="28"/>
        </w:rPr>
        <w:t>4</w:t>
      </w:r>
      <w:r w:rsidR="00172922" w:rsidRPr="00BA3FC0">
        <w:rPr>
          <w:rFonts w:ascii="Times New Roman" w:hAnsi="Times New Roman"/>
          <w:sz w:val="28"/>
          <w:szCs w:val="28"/>
        </w:rPr>
        <w:t>7</w:t>
      </w:r>
      <w:r w:rsidRPr="00BA3FC0">
        <w:rPr>
          <w:rFonts w:ascii="Times New Roman" w:hAnsi="Times New Roman"/>
          <w:sz w:val="28"/>
          <w:szCs w:val="28"/>
        </w:rPr>
        <w:t>.5.6. настоящих требований. ИБП должен иметь характеристики, указанные в таблице</w:t>
      </w:r>
      <w:r w:rsidR="00BE1FB4" w:rsidRPr="00BA3FC0">
        <w:rPr>
          <w:rFonts w:ascii="Times New Roman" w:hAnsi="Times New Roman"/>
          <w:sz w:val="28"/>
          <w:szCs w:val="28"/>
        </w:rPr>
        <w:t> 7</w:t>
      </w:r>
      <w:r w:rsidRPr="00BA3FC0">
        <w:rPr>
          <w:rFonts w:ascii="Times New Roman" w:hAnsi="Times New Roman"/>
          <w:sz w:val="28"/>
          <w:szCs w:val="28"/>
        </w:rPr>
        <w:t>.</w:t>
      </w:r>
    </w:p>
    <w:p w14:paraId="1E6E435A" w14:textId="1A730EA5" w:rsidR="00B43E6C" w:rsidRPr="00BA3FC0" w:rsidRDefault="00B43E6C" w:rsidP="00B43E6C">
      <w:pPr>
        <w:tabs>
          <w:tab w:val="left" w:pos="993"/>
        </w:tabs>
        <w:spacing w:after="80"/>
        <w:ind w:left="705"/>
        <w:jc w:val="right"/>
        <w:rPr>
          <w:rFonts w:ascii="Times New Roman" w:hAnsi="Times New Roman"/>
          <w:i/>
          <w:sz w:val="28"/>
          <w:szCs w:val="28"/>
        </w:rPr>
      </w:pPr>
      <w:r w:rsidRPr="00BA3FC0">
        <w:rPr>
          <w:rFonts w:ascii="Times New Roman" w:hAnsi="Times New Roman"/>
          <w:i/>
          <w:sz w:val="28"/>
          <w:szCs w:val="28"/>
        </w:rPr>
        <w:lastRenderedPageBreak/>
        <w:t>Таблица</w:t>
      </w:r>
      <w:r w:rsidR="00BE1FB4" w:rsidRPr="00BA3FC0">
        <w:rPr>
          <w:rFonts w:ascii="Times New Roman" w:hAnsi="Times New Roman"/>
          <w:i/>
          <w:sz w:val="28"/>
          <w:szCs w:val="28"/>
        </w:rPr>
        <w:t> 7</w:t>
      </w:r>
    </w:p>
    <w:tbl>
      <w:tblPr>
        <w:tblStyle w:val="afb"/>
        <w:tblW w:w="5000" w:type="pct"/>
        <w:jc w:val="center"/>
        <w:tblLook w:val="04A0" w:firstRow="1" w:lastRow="0" w:firstColumn="1" w:lastColumn="0" w:noHBand="0" w:noVBand="1"/>
      </w:tblPr>
      <w:tblGrid>
        <w:gridCol w:w="562"/>
        <w:gridCol w:w="4678"/>
        <w:gridCol w:w="4104"/>
      </w:tblGrid>
      <w:tr w:rsidR="00B43E6C" w:rsidRPr="00BA3FC0" w14:paraId="4767C053" w14:textId="77777777" w:rsidTr="00190972">
        <w:trPr>
          <w:tblHeader/>
          <w:jc w:val="center"/>
        </w:trPr>
        <w:tc>
          <w:tcPr>
            <w:tcW w:w="562" w:type="dxa"/>
          </w:tcPr>
          <w:p w14:paraId="071A993C" w14:textId="77777777" w:rsidR="00B43E6C" w:rsidRPr="00BA3FC0" w:rsidRDefault="00B43E6C" w:rsidP="00B43E6C">
            <w:pPr>
              <w:spacing w:after="0" w:line="240" w:lineRule="auto"/>
              <w:jc w:val="center"/>
              <w:rPr>
                <w:rFonts w:ascii="Times New Roman" w:hAnsi="Times New Roman"/>
                <w:b/>
                <w:sz w:val="24"/>
                <w:szCs w:val="24"/>
              </w:rPr>
            </w:pPr>
            <w:r w:rsidRPr="00BA3FC0">
              <w:rPr>
                <w:rFonts w:ascii="Times New Roman" w:hAnsi="Times New Roman"/>
                <w:b/>
                <w:sz w:val="24"/>
                <w:szCs w:val="24"/>
              </w:rPr>
              <w:t>№</w:t>
            </w:r>
          </w:p>
        </w:tc>
        <w:tc>
          <w:tcPr>
            <w:tcW w:w="4678" w:type="dxa"/>
          </w:tcPr>
          <w:p w14:paraId="2275357E" w14:textId="77777777" w:rsidR="00B43E6C" w:rsidRPr="00BA3FC0" w:rsidRDefault="00B43E6C" w:rsidP="00B43E6C">
            <w:pPr>
              <w:spacing w:after="0" w:line="240" w:lineRule="auto"/>
              <w:jc w:val="center"/>
              <w:rPr>
                <w:rFonts w:ascii="Times New Roman" w:hAnsi="Times New Roman"/>
                <w:b/>
                <w:bCs/>
                <w:sz w:val="24"/>
                <w:szCs w:val="24"/>
              </w:rPr>
            </w:pPr>
            <w:r w:rsidRPr="00BA3FC0">
              <w:rPr>
                <w:rFonts w:ascii="Times New Roman" w:hAnsi="Times New Roman"/>
                <w:b/>
                <w:bCs/>
                <w:sz w:val="24"/>
                <w:szCs w:val="24"/>
              </w:rPr>
              <w:t>Параметр</w:t>
            </w:r>
          </w:p>
        </w:tc>
        <w:tc>
          <w:tcPr>
            <w:tcW w:w="4104" w:type="dxa"/>
          </w:tcPr>
          <w:p w14:paraId="0591DA13" w14:textId="77777777" w:rsidR="00B43E6C" w:rsidRPr="00BA3FC0" w:rsidRDefault="00B43E6C" w:rsidP="00B43E6C">
            <w:pPr>
              <w:spacing w:after="0" w:line="240" w:lineRule="auto"/>
              <w:ind w:firstLine="709"/>
              <w:jc w:val="center"/>
              <w:rPr>
                <w:rFonts w:ascii="Times New Roman" w:hAnsi="Times New Roman"/>
                <w:b/>
                <w:bCs/>
                <w:sz w:val="24"/>
                <w:szCs w:val="24"/>
              </w:rPr>
            </w:pPr>
            <w:r w:rsidRPr="00BA3FC0">
              <w:rPr>
                <w:rFonts w:ascii="Times New Roman" w:hAnsi="Times New Roman"/>
                <w:b/>
                <w:bCs/>
                <w:sz w:val="24"/>
                <w:szCs w:val="24"/>
              </w:rPr>
              <w:t>Значение</w:t>
            </w:r>
          </w:p>
        </w:tc>
      </w:tr>
      <w:tr w:rsidR="00B43E6C" w:rsidRPr="00BA3FC0" w14:paraId="6A98825A" w14:textId="77777777" w:rsidTr="00190972">
        <w:trPr>
          <w:jc w:val="center"/>
        </w:trPr>
        <w:tc>
          <w:tcPr>
            <w:tcW w:w="562" w:type="dxa"/>
            <w:vAlign w:val="center"/>
          </w:tcPr>
          <w:p w14:paraId="724A1D8B" w14:textId="77777777" w:rsidR="00B43E6C" w:rsidRPr="00BA3FC0" w:rsidRDefault="00B43E6C" w:rsidP="00B43E6C">
            <w:pPr>
              <w:spacing w:after="0" w:line="240" w:lineRule="auto"/>
              <w:jc w:val="center"/>
              <w:rPr>
                <w:rFonts w:ascii="Times New Roman" w:hAnsi="Times New Roman"/>
                <w:sz w:val="24"/>
                <w:szCs w:val="24"/>
              </w:rPr>
            </w:pPr>
            <w:r w:rsidRPr="00BA3FC0">
              <w:rPr>
                <w:rFonts w:ascii="Times New Roman" w:hAnsi="Times New Roman"/>
                <w:sz w:val="24"/>
                <w:szCs w:val="24"/>
              </w:rPr>
              <w:t>1</w:t>
            </w:r>
          </w:p>
        </w:tc>
        <w:tc>
          <w:tcPr>
            <w:tcW w:w="4678" w:type="dxa"/>
            <w:vAlign w:val="center"/>
          </w:tcPr>
          <w:p w14:paraId="205C6532" w14:textId="2C58BB4F" w:rsidR="00B43E6C" w:rsidRPr="00BA3FC0" w:rsidRDefault="00B43E6C" w:rsidP="00B43E6C">
            <w:pPr>
              <w:spacing w:after="0" w:line="240" w:lineRule="auto"/>
              <w:rPr>
                <w:rFonts w:ascii="Times New Roman" w:hAnsi="Times New Roman"/>
                <w:sz w:val="24"/>
                <w:szCs w:val="24"/>
              </w:rPr>
            </w:pPr>
            <w:r w:rsidRPr="00BA3FC0">
              <w:rPr>
                <w:rFonts w:ascii="Times New Roman" w:hAnsi="Times New Roman"/>
                <w:sz w:val="24"/>
                <w:szCs w:val="24"/>
              </w:rPr>
              <w:t xml:space="preserve">Номинальная мощность и </w:t>
            </w:r>
            <w:r w:rsidR="002C7485" w:rsidRPr="00BA3FC0">
              <w:rPr>
                <w:rFonts w:ascii="Times New Roman" w:hAnsi="Times New Roman"/>
                <w:sz w:val="24"/>
                <w:szCs w:val="24"/>
              </w:rPr>
              <w:t>Тип </w:t>
            </w:r>
            <w:r w:rsidRPr="00BA3FC0">
              <w:rPr>
                <w:rFonts w:ascii="Times New Roman" w:hAnsi="Times New Roman"/>
                <w:sz w:val="24"/>
                <w:szCs w:val="24"/>
              </w:rPr>
              <w:t>ИБП (ВА)</w:t>
            </w:r>
          </w:p>
        </w:tc>
        <w:tc>
          <w:tcPr>
            <w:tcW w:w="4104" w:type="dxa"/>
            <w:vAlign w:val="center"/>
          </w:tcPr>
          <w:p w14:paraId="13A2E0D8" w14:textId="77777777" w:rsidR="00B43E6C" w:rsidRPr="00BA3FC0" w:rsidRDefault="00B43E6C" w:rsidP="00B43E6C">
            <w:pPr>
              <w:spacing w:after="0" w:line="240" w:lineRule="auto"/>
              <w:rPr>
                <w:rFonts w:ascii="Times New Roman" w:hAnsi="Times New Roman"/>
                <w:sz w:val="24"/>
                <w:szCs w:val="24"/>
              </w:rPr>
            </w:pPr>
            <w:r w:rsidRPr="00BA3FC0">
              <w:rPr>
                <w:rFonts w:ascii="Times New Roman" w:hAnsi="Times New Roman"/>
                <w:sz w:val="24"/>
                <w:szCs w:val="24"/>
              </w:rPr>
              <w:t xml:space="preserve">Должна обеспечить автономное электропитание </w:t>
            </w:r>
            <w:r w:rsidRPr="00BA3FC0">
              <w:rPr>
                <w:rFonts w:ascii="Times New Roman" w:hAnsi="Times New Roman"/>
                <w:spacing w:val="-6"/>
                <w:sz w:val="24"/>
                <w:szCs w:val="24"/>
              </w:rPr>
              <w:t>видеорегистратора СОТ</w:t>
            </w:r>
            <w:r w:rsidRPr="00BA3FC0">
              <w:rPr>
                <w:rFonts w:ascii="Times New Roman" w:hAnsi="Times New Roman"/>
                <w:sz w:val="24"/>
                <w:szCs w:val="24"/>
              </w:rPr>
              <w:t xml:space="preserve"> не менее 30 минут</w:t>
            </w:r>
          </w:p>
        </w:tc>
      </w:tr>
      <w:tr w:rsidR="00B43E6C" w:rsidRPr="00BA3FC0" w14:paraId="0F79F115" w14:textId="77777777" w:rsidTr="00190972">
        <w:trPr>
          <w:jc w:val="center"/>
        </w:trPr>
        <w:tc>
          <w:tcPr>
            <w:tcW w:w="562" w:type="dxa"/>
            <w:vAlign w:val="center"/>
          </w:tcPr>
          <w:p w14:paraId="77CDA643" w14:textId="77777777" w:rsidR="00B43E6C" w:rsidRPr="00BA3FC0" w:rsidRDefault="00B43E6C" w:rsidP="00B43E6C">
            <w:pPr>
              <w:spacing w:after="0" w:line="240" w:lineRule="auto"/>
              <w:jc w:val="center"/>
              <w:rPr>
                <w:rFonts w:ascii="Times New Roman" w:hAnsi="Times New Roman"/>
                <w:sz w:val="24"/>
                <w:szCs w:val="24"/>
              </w:rPr>
            </w:pPr>
            <w:r w:rsidRPr="00BA3FC0">
              <w:rPr>
                <w:rFonts w:ascii="Times New Roman" w:hAnsi="Times New Roman"/>
                <w:sz w:val="24"/>
                <w:szCs w:val="24"/>
              </w:rPr>
              <w:t>2</w:t>
            </w:r>
          </w:p>
        </w:tc>
        <w:tc>
          <w:tcPr>
            <w:tcW w:w="4678" w:type="dxa"/>
            <w:vAlign w:val="center"/>
          </w:tcPr>
          <w:p w14:paraId="277043F0" w14:textId="77777777" w:rsidR="00B43E6C" w:rsidRPr="00BA3FC0" w:rsidRDefault="00B43E6C" w:rsidP="00B43E6C">
            <w:pPr>
              <w:spacing w:after="0" w:line="240" w:lineRule="auto"/>
              <w:rPr>
                <w:rFonts w:ascii="Times New Roman" w:hAnsi="Times New Roman"/>
                <w:sz w:val="24"/>
                <w:szCs w:val="24"/>
              </w:rPr>
            </w:pPr>
            <w:r w:rsidRPr="00BA3FC0">
              <w:rPr>
                <w:rFonts w:ascii="Times New Roman" w:hAnsi="Times New Roman"/>
                <w:sz w:val="24"/>
                <w:szCs w:val="24"/>
              </w:rPr>
              <w:t>Форм фактор</w:t>
            </w:r>
          </w:p>
        </w:tc>
        <w:tc>
          <w:tcPr>
            <w:tcW w:w="4104" w:type="dxa"/>
            <w:vAlign w:val="center"/>
          </w:tcPr>
          <w:p w14:paraId="18EB21BC" w14:textId="77777777" w:rsidR="00B43E6C" w:rsidRPr="00BA3FC0" w:rsidRDefault="00B43E6C" w:rsidP="00B43E6C">
            <w:pPr>
              <w:spacing w:after="0" w:line="240" w:lineRule="auto"/>
              <w:rPr>
                <w:rFonts w:ascii="Times New Roman" w:hAnsi="Times New Roman"/>
                <w:sz w:val="24"/>
                <w:szCs w:val="24"/>
              </w:rPr>
            </w:pPr>
            <w:r w:rsidRPr="00BA3FC0">
              <w:rPr>
                <w:rFonts w:ascii="Times New Roman" w:hAnsi="Times New Roman"/>
                <w:sz w:val="24"/>
                <w:szCs w:val="24"/>
              </w:rPr>
              <w:t>Напольное (настольное) исполнение</w:t>
            </w:r>
          </w:p>
        </w:tc>
      </w:tr>
      <w:tr w:rsidR="00B43E6C" w:rsidRPr="00BA3FC0" w14:paraId="5AA93358" w14:textId="77777777" w:rsidTr="00190972">
        <w:trPr>
          <w:jc w:val="center"/>
        </w:trPr>
        <w:tc>
          <w:tcPr>
            <w:tcW w:w="562" w:type="dxa"/>
            <w:vMerge w:val="restart"/>
            <w:vAlign w:val="center"/>
          </w:tcPr>
          <w:p w14:paraId="5422668E" w14:textId="77777777" w:rsidR="00B43E6C" w:rsidRPr="00BA3FC0" w:rsidRDefault="00B43E6C" w:rsidP="00B43E6C">
            <w:pPr>
              <w:spacing w:after="0" w:line="240" w:lineRule="auto"/>
              <w:jc w:val="center"/>
              <w:rPr>
                <w:rFonts w:ascii="Times New Roman" w:hAnsi="Times New Roman"/>
                <w:sz w:val="24"/>
                <w:szCs w:val="24"/>
              </w:rPr>
            </w:pPr>
            <w:r w:rsidRPr="00BA3FC0">
              <w:rPr>
                <w:rFonts w:ascii="Times New Roman" w:hAnsi="Times New Roman"/>
                <w:sz w:val="24"/>
                <w:szCs w:val="24"/>
              </w:rPr>
              <w:t>3</w:t>
            </w:r>
          </w:p>
        </w:tc>
        <w:tc>
          <w:tcPr>
            <w:tcW w:w="4678" w:type="dxa"/>
            <w:vAlign w:val="center"/>
          </w:tcPr>
          <w:p w14:paraId="46C52AB4"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rPr>
              <w:t>Диапазон входного напряжения</w:t>
            </w:r>
          </w:p>
        </w:tc>
        <w:tc>
          <w:tcPr>
            <w:tcW w:w="4104" w:type="dxa"/>
            <w:vAlign w:val="center"/>
          </w:tcPr>
          <w:p w14:paraId="1504226C"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rPr>
              <w:t>Не менее 170-270 В АС</w:t>
            </w:r>
          </w:p>
        </w:tc>
      </w:tr>
      <w:tr w:rsidR="00B43E6C" w:rsidRPr="00BA3FC0" w14:paraId="0122F03D" w14:textId="77777777" w:rsidTr="00190972">
        <w:trPr>
          <w:jc w:val="center"/>
        </w:trPr>
        <w:tc>
          <w:tcPr>
            <w:tcW w:w="562" w:type="dxa"/>
            <w:vMerge/>
            <w:vAlign w:val="center"/>
          </w:tcPr>
          <w:p w14:paraId="282393F5" w14:textId="77777777" w:rsidR="00B43E6C" w:rsidRPr="00BA3FC0" w:rsidRDefault="00B43E6C" w:rsidP="00B43E6C">
            <w:pPr>
              <w:spacing w:after="0" w:line="240" w:lineRule="auto"/>
              <w:jc w:val="center"/>
              <w:rPr>
                <w:rFonts w:ascii="Times New Roman" w:hAnsi="Times New Roman"/>
                <w:sz w:val="24"/>
                <w:szCs w:val="24"/>
              </w:rPr>
            </w:pPr>
          </w:p>
        </w:tc>
        <w:tc>
          <w:tcPr>
            <w:tcW w:w="4678" w:type="dxa"/>
            <w:vAlign w:val="center"/>
          </w:tcPr>
          <w:p w14:paraId="77EFE170"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rPr>
              <w:t>Частота входного напряжения</w:t>
            </w:r>
          </w:p>
        </w:tc>
        <w:tc>
          <w:tcPr>
            <w:tcW w:w="4104" w:type="dxa"/>
            <w:vAlign w:val="center"/>
          </w:tcPr>
          <w:p w14:paraId="48A871CF"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rPr>
              <w:t>50±1 Гц</w:t>
            </w:r>
          </w:p>
        </w:tc>
      </w:tr>
      <w:tr w:rsidR="00B43E6C" w:rsidRPr="00BA3FC0" w14:paraId="05F761B7" w14:textId="77777777" w:rsidTr="00190972">
        <w:trPr>
          <w:jc w:val="center"/>
        </w:trPr>
        <w:tc>
          <w:tcPr>
            <w:tcW w:w="562" w:type="dxa"/>
            <w:vMerge/>
            <w:vAlign w:val="center"/>
          </w:tcPr>
          <w:p w14:paraId="34670610" w14:textId="77777777" w:rsidR="00B43E6C" w:rsidRPr="00BA3FC0" w:rsidRDefault="00B43E6C" w:rsidP="00B43E6C">
            <w:pPr>
              <w:spacing w:after="0" w:line="240" w:lineRule="auto"/>
              <w:jc w:val="center"/>
              <w:rPr>
                <w:rFonts w:ascii="Times New Roman" w:hAnsi="Times New Roman"/>
                <w:sz w:val="24"/>
                <w:szCs w:val="24"/>
              </w:rPr>
            </w:pPr>
          </w:p>
        </w:tc>
        <w:tc>
          <w:tcPr>
            <w:tcW w:w="4678" w:type="dxa"/>
            <w:vAlign w:val="center"/>
          </w:tcPr>
          <w:p w14:paraId="6F606C9A"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rPr>
              <w:t>Подключение ввода</w:t>
            </w:r>
          </w:p>
        </w:tc>
        <w:tc>
          <w:tcPr>
            <w:tcW w:w="4104" w:type="dxa"/>
            <w:vAlign w:val="center"/>
          </w:tcPr>
          <w:p w14:paraId="61333EA6"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lang w:val="en-US"/>
              </w:rPr>
              <w:t>IEC</w:t>
            </w:r>
            <w:r w:rsidRPr="00BA3FC0">
              <w:rPr>
                <w:rFonts w:ascii="Times New Roman" w:hAnsi="Times New Roman"/>
                <w:sz w:val="24"/>
                <w:szCs w:val="24"/>
              </w:rPr>
              <w:t xml:space="preserve"> 320 </w:t>
            </w:r>
            <w:r w:rsidRPr="00BA3FC0">
              <w:rPr>
                <w:rFonts w:ascii="Times New Roman" w:hAnsi="Times New Roman"/>
                <w:sz w:val="24"/>
                <w:szCs w:val="24"/>
                <w:lang w:val="en-US"/>
              </w:rPr>
              <w:t>C</w:t>
            </w:r>
            <w:r w:rsidRPr="00BA3FC0">
              <w:rPr>
                <w:rFonts w:ascii="Times New Roman" w:hAnsi="Times New Roman"/>
                <w:sz w:val="24"/>
                <w:szCs w:val="24"/>
              </w:rPr>
              <w:t>14 3-pin 220 или сетевой шнур с вилкой CEE 7/4</w:t>
            </w:r>
          </w:p>
        </w:tc>
      </w:tr>
      <w:tr w:rsidR="00B43E6C" w:rsidRPr="00BA3FC0" w14:paraId="7E29BF3C" w14:textId="77777777" w:rsidTr="00190972">
        <w:trPr>
          <w:jc w:val="center"/>
        </w:trPr>
        <w:tc>
          <w:tcPr>
            <w:tcW w:w="562" w:type="dxa"/>
            <w:vMerge w:val="restart"/>
            <w:vAlign w:val="center"/>
          </w:tcPr>
          <w:p w14:paraId="7E6C632C" w14:textId="77777777" w:rsidR="00B43E6C" w:rsidRPr="00BA3FC0" w:rsidRDefault="00B43E6C" w:rsidP="00B43E6C">
            <w:pPr>
              <w:spacing w:after="0" w:line="240" w:lineRule="auto"/>
              <w:jc w:val="center"/>
              <w:rPr>
                <w:rFonts w:ascii="Times New Roman" w:hAnsi="Times New Roman"/>
                <w:sz w:val="24"/>
                <w:szCs w:val="24"/>
              </w:rPr>
            </w:pPr>
            <w:r w:rsidRPr="00BA3FC0">
              <w:rPr>
                <w:rFonts w:ascii="Times New Roman" w:hAnsi="Times New Roman"/>
                <w:sz w:val="24"/>
                <w:szCs w:val="24"/>
              </w:rPr>
              <w:t>4</w:t>
            </w:r>
          </w:p>
        </w:tc>
        <w:tc>
          <w:tcPr>
            <w:tcW w:w="8782" w:type="dxa"/>
            <w:gridSpan w:val="2"/>
            <w:vAlign w:val="center"/>
          </w:tcPr>
          <w:p w14:paraId="1F2589F2"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rPr>
              <w:t>Автоматический переход на автономное питание при отклонении параметров сетевого напряжения за допустимые пределы или при полном пропадании сети</w:t>
            </w:r>
          </w:p>
        </w:tc>
      </w:tr>
      <w:tr w:rsidR="00B43E6C" w:rsidRPr="00BA3FC0" w14:paraId="5BEBF142" w14:textId="77777777" w:rsidTr="00190972">
        <w:trPr>
          <w:jc w:val="center"/>
        </w:trPr>
        <w:tc>
          <w:tcPr>
            <w:tcW w:w="562" w:type="dxa"/>
            <w:vMerge/>
            <w:vAlign w:val="center"/>
          </w:tcPr>
          <w:p w14:paraId="229A5516" w14:textId="77777777" w:rsidR="00B43E6C" w:rsidRPr="00BA3FC0" w:rsidRDefault="00B43E6C" w:rsidP="00B43E6C">
            <w:pPr>
              <w:spacing w:after="0" w:line="240" w:lineRule="auto"/>
              <w:jc w:val="center"/>
              <w:rPr>
                <w:rFonts w:ascii="Times New Roman" w:hAnsi="Times New Roman"/>
                <w:sz w:val="24"/>
                <w:szCs w:val="24"/>
              </w:rPr>
            </w:pPr>
          </w:p>
        </w:tc>
        <w:tc>
          <w:tcPr>
            <w:tcW w:w="8782" w:type="dxa"/>
            <w:gridSpan w:val="2"/>
            <w:vAlign w:val="center"/>
          </w:tcPr>
          <w:p w14:paraId="15BF033D" w14:textId="77777777" w:rsidR="00B43E6C" w:rsidRPr="00BA3FC0" w:rsidRDefault="00B43E6C" w:rsidP="00B43E6C">
            <w:pPr>
              <w:spacing w:after="0" w:line="240" w:lineRule="auto"/>
              <w:rPr>
                <w:rFonts w:ascii="Times New Roman" w:hAnsi="Times New Roman"/>
                <w:sz w:val="24"/>
                <w:szCs w:val="24"/>
              </w:rPr>
            </w:pPr>
            <w:r w:rsidRPr="00BA3FC0">
              <w:rPr>
                <w:rFonts w:ascii="Times New Roman" w:hAnsi="Times New Roman"/>
                <w:sz w:val="24"/>
                <w:szCs w:val="24"/>
              </w:rPr>
              <w:t>Автоматический переход в режим работы от сети при восстановлении сетевого напряжения</w:t>
            </w:r>
          </w:p>
        </w:tc>
      </w:tr>
      <w:tr w:rsidR="00B43E6C" w:rsidRPr="00BA3FC0" w14:paraId="6ED328C2" w14:textId="77777777" w:rsidTr="00190972">
        <w:trPr>
          <w:jc w:val="center"/>
        </w:trPr>
        <w:tc>
          <w:tcPr>
            <w:tcW w:w="562" w:type="dxa"/>
            <w:vMerge w:val="restart"/>
            <w:vAlign w:val="center"/>
          </w:tcPr>
          <w:p w14:paraId="0593505D" w14:textId="77777777" w:rsidR="00B43E6C" w:rsidRPr="00BA3FC0" w:rsidRDefault="00B43E6C" w:rsidP="00B43E6C">
            <w:pPr>
              <w:spacing w:after="0" w:line="240" w:lineRule="auto"/>
              <w:jc w:val="center"/>
              <w:rPr>
                <w:rFonts w:ascii="Times New Roman" w:hAnsi="Times New Roman"/>
                <w:sz w:val="24"/>
                <w:szCs w:val="24"/>
              </w:rPr>
            </w:pPr>
            <w:r w:rsidRPr="00BA3FC0">
              <w:rPr>
                <w:rFonts w:ascii="Times New Roman" w:hAnsi="Times New Roman"/>
                <w:sz w:val="24"/>
                <w:szCs w:val="24"/>
              </w:rPr>
              <w:t>5</w:t>
            </w:r>
          </w:p>
        </w:tc>
        <w:tc>
          <w:tcPr>
            <w:tcW w:w="4678" w:type="dxa"/>
            <w:vAlign w:val="center"/>
          </w:tcPr>
          <w:p w14:paraId="7F7EBC06"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rPr>
              <w:t>Выходной разъем (розетка с заземлением)</w:t>
            </w:r>
          </w:p>
        </w:tc>
        <w:tc>
          <w:tcPr>
            <w:tcW w:w="4104" w:type="dxa"/>
            <w:vAlign w:val="center"/>
          </w:tcPr>
          <w:p w14:paraId="3C0033E2"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rPr>
              <w:t>Не менее 1х CEE 7/4</w:t>
            </w:r>
          </w:p>
        </w:tc>
      </w:tr>
      <w:tr w:rsidR="00B43E6C" w:rsidRPr="00BA3FC0" w14:paraId="3A517729" w14:textId="77777777" w:rsidTr="00190972">
        <w:trPr>
          <w:jc w:val="center"/>
        </w:trPr>
        <w:tc>
          <w:tcPr>
            <w:tcW w:w="562" w:type="dxa"/>
            <w:vMerge/>
            <w:vAlign w:val="center"/>
          </w:tcPr>
          <w:p w14:paraId="35CF9B81" w14:textId="77777777" w:rsidR="00B43E6C" w:rsidRPr="00BA3FC0" w:rsidRDefault="00B43E6C" w:rsidP="00B43E6C">
            <w:pPr>
              <w:spacing w:after="0" w:line="240" w:lineRule="auto"/>
              <w:jc w:val="center"/>
              <w:rPr>
                <w:rFonts w:ascii="Times New Roman" w:hAnsi="Times New Roman"/>
                <w:sz w:val="24"/>
                <w:szCs w:val="24"/>
              </w:rPr>
            </w:pPr>
          </w:p>
        </w:tc>
        <w:tc>
          <w:tcPr>
            <w:tcW w:w="4678" w:type="dxa"/>
            <w:vAlign w:val="center"/>
          </w:tcPr>
          <w:p w14:paraId="788D759B"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rPr>
              <w:t>Стабилизация выходного напряжения</w:t>
            </w:r>
          </w:p>
        </w:tc>
        <w:tc>
          <w:tcPr>
            <w:tcW w:w="4104" w:type="dxa"/>
            <w:vAlign w:val="center"/>
          </w:tcPr>
          <w:p w14:paraId="65E5C207"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lang w:val="en-US"/>
              </w:rPr>
              <w:t>220 ± 10 % В AC</w:t>
            </w:r>
          </w:p>
        </w:tc>
      </w:tr>
      <w:tr w:rsidR="00B43E6C" w:rsidRPr="00BA3FC0" w14:paraId="46CB2CE1" w14:textId="77777777" w:rsidTr="00190972">
        <w:trPr>
          <w:jc w:val="center"/>
        </w:trPr>
        <w:tc>
          <w:tcPr>
            <w:tcW w:w="562" w:type="dxa"/>
            <w:vMerge/>
            <w:vAlign w:val="center"/>
          </w:tcPr>
          <w:p w14:paraId="625539F5" w14:textId="77777777" w:rsidR="00B43E6C" w:rsidRPr="00BA3FC0" w:rsidRDefault="00B43E6C" w:rsidP="00B43E6C">
            <w:pPr>
              <w:spacing w:after="0" w:line="240" w:lineRule="auto"/>
              <w:jc w:val="center"/>
              <w:rPr>
                <w:rFonts w:ascii="Times New Roman" w:hAnsi="Times New Roman"/>
                <w:sz w:val="24"/>
                <w:szCs w:val="24"/>
              </w:rPr>
            </w:pPr>
          </w:p>
        </w:tc>
        <w:tc>
          <w:tcPr>
            <w:tcW w:w="4678" w:type="dxa"/>
            <w:vAlign w:val="center"/>
          </w:tcPr>
          <w:p w14:paraId="7A9D5294"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rPr>
              <w:t>Форма сигнала</w:t>
            </w:r>
          </w:p>
        </w:tc>
        <w:tc>
          <w:tcPr>
            <w:tcW w:w="4104" w:type="dxa"/>
            <w:vAlign w:val="center"/>
          </w:tcPr>
          <w:p w14:paraId="0075EB29"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rPr>
              <w:t>Ступенчатая аппроксимация синусоиды</w:t>
            </w:r>
          </w:p>
        </w:tc>
      </w:tr>
      <w:tr w:rsidR="00B43E6C" w:rsidRPr="00BA3FC0" w14:paraId="7B08FD9B" w14:textId="77777777" w:rsidTr="00190972">
        <w:trPr>
          <w:jc w:val="center"/>
        </w:trPr>
        <w:tc>
          <w:tcPr>
            <w:tcW w:w="562" w:type="dxa"/>
            <w:vMerge/>
            <w:vAlign w:val="center"/>
          </w:tcPr>
          <w:p w14:paraId="7B859B49" w14:textId="77777777" w:rsidR="00B43E6C" w:rsidRPr="00BA3FC0" w:rsidRDefault="00B43E6C" w:rsidP="00B43E6C">
            <w:pPr>
              <w:spacing w:after="0" w:line="240" w:lineRule="auto"/>
              <w:jc w:val="center"/>
              <w:rPr>
                <w:rFonts w:ascii="Times New Roman" w:hAnsi="Times New Roman"/>
                <w:sz w:val="24"/>
                <w:szCs w:val="24"/>
              </w:rPr>
            </w:pPr>
          </w:p>
        </w:tc>
        <w:tc>
          <w:tcPr>
            <w:tcW w:w="4678" w:type="dxa"/>
            <w:vAlign w:val="center"/>
          </w:tcPr>
          <w:p w14:paraId="4FA34C3C"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rPr>
              <w:t>Максимальная выходная мощность (Вт) ИБП на  30 минут  резервирования СОТ</w:t>
            </w:r>
          </w:p>
        </w:tc>
        <w:tc>
          <w:tcPr>
            <w:tcW w:w="4104" w:type="dxa"/>
            <w:vAlign w:val="center"/>
          </w:tcPr>
          <w:p w14:paraId="46B0786E"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rPr>
              <w:t>Превышение не более 50 % над расчетной мощностью для 30 минут резервирования СОТ</w:t>
            </w:r>
          </w:p>
        </w:tc>
      </w:tr>
      <w:tr w:rsidR="00B43E6C" w:rsidRPr="00BA3FC0" w14:paraId="6743DACF" w14:textId="77777777" w:rsidTr="00190972">
        <w:trPr>
          <w:jc w:val="center"/>
        </w:trPr>
        <w:tc>
          <w:tcPr>
            <w:tcW w:w="562" w:type="dxa"/>
            <w:vMerge/>
            <w:vAlign w:val="center"/>
          </w:tcPr>
          <w:p w14:paraId="22F627DC" w14:textId="77777777" w:rsidR="00B43E6C" w:rsidRPr="00BA3FC0" w:rsidRDefault="00B43E6C" w:rsidP="00B43E6C">
            <w:pPr>
              <w:spacing w:after="0" w:line="240" w:lineRule="auto"/>
              <w:jc w:val="center"/>
              <w:rPr>
                <w:rFonts w:ascii="Times New Roman" w:hAnsi="Times New Roman"/>
                <w:sz w:val="24"/>
                <w:szCs w:val="24"/>
              </w:rPr>
            </w:pPr>
          </w:p>
        </w:tc>
        <w:tc>
          <w:tcPr>
            <w:tcW w:w="4678" w:type="dxa"/>
            <w:vAlign w:val="center"/>
          </w:tcPr>
          <w:p w14:paraId="5863E2D6"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rPr>
              <w:t>Световая индикация</w:t>
            </w:r>
          </w:p>
        </w:tc>
        <w:tc>
          <w:tcPr>
            <w:tcW w:w="4104" w:type="dxa"/>
            <w:vAlign w:val="center"/>
          </w:tcPr>
          <w:p w14:paraId="0B020343"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rPr>
              <w:t>Основной режим, автономный режим, неисправность</w:t>
            </w:r>
          </w:p>
        </w:tc>
      </w:tr>
      <w:tr w:rsidR="00B43E6C" w:rsidRPr="00BA3FC0" w14:paraId="663871D8" w14:textId="77777777" w:rsidTr="00190972">
        <w:trPr>
          <w:jc w:val="center"/>
        </w:trPr>
        <w:tc>
          <w:tcPr>
            <w:tcW w:w="562" w:type="dxa"/>
            <w:vMerge/>
            <w:vAlign w:val="center"/>
          </w:tcPr>
          <w:p w14:paraId="312E1D41" w14:textId="77777777" w:rsidR="00B43E6C" w:rsidRPr="00BA3FC0" w:rsidRDefault="00B43E6C" w:rsidP="00B43E6C">
            <w:pPr>
              <w:spacing w:after="0" w:line="240" w:lineRule="auto"/>
              <w:jc w:val="center"/>
              <w:rPr>
                <w:rFonts w:ascii="Times New Roman" w:hAnsi="Times New Roman"/>
                <w:sz w:val="24"/>
                <w:szCs w:val="24"/>
              </w:rPr>
            </w:pPr>
          </w:p>
        </w:tc>
        <w:tc>
          <w:tcPr>
            <w:tcW w:w="4678" w:type="dxa"/>
            <w:vAlign w:val="center"/>
          </w:tcPr>
          <w:p w14:paraId="51250939"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rPr>
              <w:t>Звуковая сигнализация</w:t>
            </w:r>
          </w:p>
        </w:tc>
        <w:tc>
          <w:tcPr>
            <w:tcW w:w="4104" w:type="dxa"/>
            <w:vAlign w:val="center"/>
          </w:tcPr>
          <w:p w14:paraId="14DFBBE8"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rPr>
              <w:t>Автономный режим, низкий уровень заряда АКБ, перегрузка, неисправность</w:t>
            </w:r>
          </w:p>
        </w:tc>
      </w:tr>
      <w:tr w:rsidR="00B43E6C" w:rsidRPr="00BA3FC0" w14:paraId="03F4C3B2" w14:textId="77777777" w:rsidTr="00190972">
        <w:trPr>
          <w:jc w:val="center"/>
        </w:trPr>
        <w:tc>
          <w:tcPr>
            <w:tcW w:w="562" w:type="dxa"/>
            <w:vMerge/>
            <w:vAlign w:val="center"/>
          </w:tcPr>
          <w:p w14:paraId="1E745F03" w14:textId="77777777" w:rsidR="00B43E6C" w:rsidRPr="00BA3FC0" w:rsidRDefault="00B43E6C" w:rsidP="00B43E6C">
            <w:pPr>
              <w:spacing w:after="0" w:line="240" w:lineRule="auto"/>
              <w:jc w:val="center"/>
              <w:rPr>
                <w:rFonts w:ascii="Times New Roman" w:hAnsi="Times New Roman"/>
                <w:sz w:val="24"/>
                <w:szCs w:val="24"/>
              </w:rPr>
            </w:pPr>
          </w:p>
        </w:tc>
        <w:tc>
          <w:tcPr>
            <w:tcW w:w="4678" w:type="dxa"/>
            <w:vAlign w:val="center"/>
          </w:tcPr>
          <w:p w14:paraId="716DAD02"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rPr>
              <w:t>Защита</w:t>
            </w:r>
          </w:p>
        </w:tc>
        <w:tc>
          <w:tcPr>
            <w:tcW w:w="4104" w:type="dxa"/>
            <w:vAlign w:val="center"/>
          </w:tcPr>
          <w:p w14:paraId="17932B67"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rPr>
              <w:t>Защита от перегрузки, от высоковольтных импульсов, от короткого замыкания, фильтрация помех</w:t>
            </w:r>
          </w:p>
        </w:tc>
      </w:tr>
      <w:tr w:rsidR="00B43E6C" w:rsidRPr="00BA3FC0" w14:paraId="1B5DEE83" w14:textId="77777777" w:rsidTr="00190972">
        <w:trPr>
          <w:jc w:val="center"/>
        </w:trPr>
        <w:tc>
          <w:tcPr>
            <w:tcW w:w="562" w:type="dxa"/>
            <w:vAlign w:val="center"/>
          </w:tcPr>
          <w:p w14:paraId="60043CC2" w14:textId="77777777" w:rsidR="00B43E6C" w:rsidRPr="00BA3FC0" w:rsidRDefault="00B43E6C" w:rsidP="00B43E6C">
            <w:pPr>
              <w:spacing w:after="0" w:line="240" w:lineRule="auto"/>
              <w:jc w:val="center"/>
              <w:rPr>
                <w:rFonts w:ascii="Times New Roman" w:hAnsi="Times New Roman"/>
                <w:sz w:val="24"/>
                <w:szCs w:val="24"/>
              </w:rPr>
            </w:pPr>
            <w:r w:rsidRPr="00BA3FC0">
              <w:rPr>
                <w:rFonts w:ascii="Times New Roman" w:hAnsi="Times New Roman"/>
                <w:sz w:val="24"/>
                <w:szCs w:val="24"/>
              </w:rPr>
              <w:t>6</w:t>
            </w:r>
          </w:p>
        </w:tc>
        <w:tc>
          <w:tcPr>
            <w:tcW w:w="4678" w:type="dxa"/>
            <w:vAlign w:val="center"/>
          </w:tcPr>
          <w:p w14:paraId="1D9BC80E"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rPr>
              <w:t>Интерфейс связи</w:t>
            </w:r>
          </w:p>
        </w:tc>
        <w:tc>
          <w:tcPr>
            <w:tcW w:w="4104" w:type="dxa"/>
            <w:vAlign w:val="center"/>
          </w:tcPr>
          <w:p w14:paraId="7C5671F0"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rPr>
              <w:t>Нет</w:t>
            </w:r>
          </w:p>
        </w:tc>
      </w:tr>
      <w:tr w:rsidR="00B43E6C" w:rsidRPr="00BA3FC0" w14:paraId="5E368889" w14:textId="77777777" w:rsidTr="00190972">
        <w:trPr>
          <w:jc w:val="center"/>
        </w:trPr>
        <w:tc>
          <w:tcPr>
            <w:tcW w:w="562" w:type="dxa"/>
            <w:vAlign w:val="center"/>
          </w:tcPr>
          <w:p w14:paraId="7D93E7D6" w14:textId="77777777" w:rsidR="00B43E6C" w:rsidRPr="00BA3FC0" w:rsidRDefault="00B43E6C" w:rsidP="00B43E6C">
            <w:pPr>
              <w:spacing w:after="0" w:line="240" w:lineRule="auto"/>
              <w:jc w:val="center"/>
              <w:rPr>
                <w:rFonts w:ascii="Times New Roman" w:hAnsi="Times New Roman"/>
                <w:sz w:val="24"/>
                <w:szCs w:val="24"/>
              </w:rPr>
            </w:pPr>
            <w:r w:rsidRPr="00BA3FC0">
              <w:rPr>
                <w:rFonts w:ascii="Times New Roman" w:hAnsi="Times New Roman"/>
                <w:sz w:val="24"/>
                <w:szCs w:val="24"/>
              </w:rPr>
              <w:t>7</w:t>
            </w:r>
          </w:p>
        </w:tc>
        <w:tc>
          <w:tcPr>
            <w:tcW w:w="4678" w:type="dxa"/>
            <w:vAlign w:val="center"/>
          </w:tcPr>
          <w:p w14:paraId="2E31EB30"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rPr>
              <w:t>Комплект</w:t>
            </w:r>
          </w:p>
        </w:tc>
        <w:tc>
          <w:tcPr>
            <w:tcW w:w="4104" w:type="dxa"/>
            <w:vAlign w:val="center"/>
          </w:tcPr>
          <w:p w14:paraId="4C186063"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rPr>
              <w:t>ИБП, внутренний АКБ (герметичный свинцово-кислотный необслуживаемый), сетевой кабель (при вводном подключении  </w:t>
            </w:r>
            <w:r w:rsidRPr="00BA3FC0">
              <w:rPr>
                <w:rFonts w:ascii="Times New Roman" w:hAnsi="Times New Roman"/>
                <w:sz w:val="24"/>
                <w:szCs w:val="24"/>
                <w:lang w:val="en-US"/>
              </w:rPr>
              <w:t>IEC</w:t>
            </w:r>
            <w:r w:rsidRPr="00BA3FC0">
              <w:rPr>
                <w:rFonts w:ascii="Times New Roman" w:hAnsi="Times New Roman"/>
                <w:sz w:val="24"/>
                <w:szCs w:val="24"/>
              </w:rPr>
              <w:t xml:space="preserve"> 320 </w:t>
            </w:r>
            <w:r w:rsidRPr="00BA3FC0">
              <w:rPr>
                <w:rFonts w:ascii="Times New Roman" w:hAnsi="Times New Roman"/>
                <w:sz w:val="24"/>
                <w:szCs w:val="24"/>
                <w:lang w:val="en-US"/>
              </w:rPr>
              <w:t>C</w:t>
            </w:r>
            <w:r w:rsidRPr="00BA3FC0">
              <w:rPr>
                <w:rFonts w:ascii="Times New Roman" w:hAnsi="Times New Roman"/>
                <w:sz w:val="24"/>
                <w:szCs w:val="24"/>
              </w:rPr>
              <w:t>14 3-pin</w:t>
            </w:r>
          </w:p>
        </w:tc>
      </w:tr>
      <w:tr w:rsidR="00B43E6C" w:rsidRPr="00BA3FC0" w14:paraId="2C89FD16" w14:textId="77777777" w:rsidTr="00190972">
        <w:trPr>
          <w:jc w:val="center"/>
        </w:trPr>
        <w:tc>
          <w:tcPr>
            <w:tcW w:w="562" w:type="dxa"/>
            <w:vAlign w:val="center"/>
          </w:tcPr>
          <w:p w14:paraId="6D20D00D" w14:textId="77777777" w:rsidR="00B43E6C" w:rsidRPr="00BA3FC0" w:rsidRDefault="00B43E6C" w:rsidP="00B43E6C">
            <w:pPr>
              <w:spacing w:after="0" w:line="240" w:lineRule="auto"/>
              <w:jc w:val="center"/>
              <w:rPr>
                <w:rFonts w:ascii="Times New Roman" w:hAnsi="Times New Roman"/>
                <w:sz w:val="24"/>
                <w:szCs w:val="24"/>
              </w:rPr>
            </w:pPr>
            <w:r w:rsidRPr="00BA3FC0">
              <w:rPr>
                <w:rFonts w:ascii="Times New Roman" w:hAnsi="Times New Roman"/>
                <w:sz w:val="24"/>
                <w:szCs w:val="24"/>
              </w:rPr>
              <w:t>8</w:t>
            </w:r>
          </w:p>
        </w:tc>
        <w:tc>
          <w:tcPr>
            <w:tcW w:w="4678" w:type="dxa"/>
            <w:vAlign w:val="center"/>
          </w:tcPr>
          <w:p w14:paraId="1EDA6C39"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rPr>
              <w:t>Возможность замены АКБ</w:t>
            </w:r>
          </w:p>
        </w:tc>
        <w:tc>
          <w:tcPr>
            <w:tcW w:w="4104" w:type="dxa"/>
            <w:vAlign w:val="center"/>
          </w:tcPr>
          <w:p w14:paraId="3C7696F5"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rPr>
              <w:t>Да</w:t>
            </w:r>
          </w:p>
        </w:tc>
      </w:tr>
    </w:tbl>
    <w:p w14:paraId="2AB3C800" w14:textId="3FE0F253" w:rsidR="00DE3626" w:rsidRPr="00BA3FC0" w:rsidRDefault="00DE3626" w:rsidP="0064398C">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 xml:space="preserve">Использовать совместный с СКС телекоммуникационный узел. Установка центрального оборудования СКС и СОТ на </w:t>
      </w:r>
      <w:r w:rsidR="00CE2B70" w:rsidRPr="00BA3FC0">
        <w:rPr>
          <w:rFonts w:ascii="Times New Roman" w:hAnsi="Times New Roman"/>
          <w:sz w:val="28"/>
          <w:szCs w:val="28"/>
        </w:rPr>
        <w:t xml:space="preserve">двух полках </w:t>
      </w:r>
      <w:r w:rsidRPr="00BA3FC0">
        <w:rPr>
          <w:rFonts w:ascii="Times New Roman" w:hAnsi="Times New Roman"/>
          <w:sz w:val="28"/>
          <w:szCs w:val="28"/>
        </w:rPr>
        <w:t xml:space="preserve">габаритами </w:t>
      </w:r>
      <w:r w:rsidR="00AB58BC" w:rsidRPr="00BA3FC0">
        <w:rPr>
          <w:rFonts w:ascii="Times New Roman" w:hAnsi="Times New Roman"/>
          <w:sz w:val="28"/>
          <w:szCs w:val="28"/>
        </w:rPr>
        <w:t>500</w:t>
      </w:r>
      <w:r w:rsidR="004D25E5" w:rsidRPr="00BA3FC0">
        <w:rPr>
          <w:rFonts w:ascii="Times New Roman" w:hAnsi="Times New Roman"/>
          <w:sz w:val="28"/>
          <w:szCs w:val="28"/>
        </w:rPr>
        <w:t> х </w:t>
      </w:r>
      <w:r w:rsidR="00AB58BC" w:rsidRPr="00BA3FC0">
        <w:rPr>
          <w:rFonts w:ascii="Times New Roman" w:hAnsi="Times New Roman"/>
          <w:sz w:val="28"/>
          <w:szCs w:val="28"/>
        </w:rPr>
        <w:t>300</w:t>
      </w:r>
      <w:r w:rsidR="004D25E5" w:rsidRPr="00BA3FC0">
        <w:rPr>
          <w:rFonts w:ascii="Times New Roman" w:hAnsi="Times New Roman"/>
          <w:sz w:val="28"/>
          <w:szCs w:val="28"/>
        </w:rPr>
        <w:t> х </w:t>
      </w:r>
      <w:r w:rsidR="00AB58BC" w:rsidRPr="00BA3FC0">
        <w:rPr>
          <w:rFonts w:ascii="Times New Roman" w:hAnsi="Times New Roman"/>
          <w:sz w:val="28"/>
          <w:szCs w:val="28"/>
        </w:rPr>
        <w:t>25</w:t>
      </w:r>
      <w:r w:rsidR="009766B4" w:rsidRPr="00BA3FC0">
        <w:rPr>
          <w:rFonts w:ascii="Times New Roman" w:hAnsi="Times New Roman"/>
          <w:sz w:val="28"/>
          <w:szCs w:val="28"/>
        </w:rPr>
        <w:t> мм</w:t>
      </w:r>
      <w:r w:rsidR="00AB58BC" w:rsidRPr="00BA3FC0">
        <w:rPr>
          <w:rFonts w:ascii="Times New Roman" w:hAnsi="Times New Roman"/>
          <w:sz w:val="28"/>
          <w:szCs w:val="28"/>
        </w:rPr>
        <w:t xml:space="preserve"> (длина</w:t>
      </w:r>
      <w:r w:rsidR="004D25E5" w:rsidRPr="00BA3FC0">
        <w:rPr>
          <w:rFonts w:ascii="Times New Roman" w:hAnsi="Times New Roman"/>
          <w:sz w:val="28"/>
          <w:szCs w:val="28"/>
        </w:rPr>
        <w:t> х </w:t>
      </w:r>
      <w:r w:rsidR="00AB58BC" w:rsidRPr="00BA3FC0">
        <w:rPr>
          <w:rFonts w:ascii="Times New Roman" w:hAnsi="Times New Roman"/>
          <w:sz w:val="28"/>
          <w:szCs w:val="28"/>
        </w:rPr>
        <w:t>ширина</w:t>
      </w:r>
      <w:r w:rsidR="004D25E5" w:rsidRPr="00BA3FC0">
        <w:rPr>
          <w:rFonts w:ascii="Times New Roman" w:hAnsi="Times New Roman"/>
          <w:sz w:val="28"/>
          <w:szCs w:val="28"/>
        </w:rPr>
        <w:t> х </w:t>
      </w:r>
      <w:r w:rsidR="00AB58BC" w:rsidRPr="00BA3FC0">
        <w:rPr>
          <w:rFonts w:ascii="Times New Roman" w:hAnsi="Times New Roman"/>
          <w:sz w:val="28"/>
          <w:szCs w:val="28"/>
        </w:rPr>
        <w:t>толщина)</w:t>
      </w:r>
      <w:r w:rsidR="00E439D1" w:rsidRPr="00BA3FC0">
        <w:rPr>
          <w:rFonts w:ascii="Times New Roman" w:hAnsi="Times New Roman"/>
          <w:sz w:val="28"/>
          <w:szCs w:val="28"/>
        </w:rPr>
        <w:t xml:space="preserve"> </w:t>
      </w:r>
      <w:r w:rsidR="00882D2E" w:rsidRPr="00BA3FC0">
        <w:rPr>
          <w:rFonts w:ascii="Times New Roman" w:hAnsi="Times New Roman"/>
          <w:sz w:val="28"/>
          <w:szCs w:val="28"/>
        </w:rPr>
        <w:t xml:space="preserve">с креплением на 2 кронштейнах </w:t>
      </w:r>
      <w:r w:rsidRPr="00BA3FC0">
        <w:rPr>
          <w:rFonts w:ascii="Times New Roman" w:hAnsi="Times New Roman"/>
          <w:sz w:val="28"/>
          <w:szCs w:val="28"/>
        </w:rPr>
        <w:t xml:space="preserve">в соответствии с </w:t>
      </w:r>
      <w:r w:rsidR="00031227" w:rsidRPr="00BA3FC0">
        <w:rPr>
          <w:rFonts w:ascii="Times New Roman" w:hAnsi="Times New Roman"/>
          <w:sz w:val="28"/>
          <w:szCs w:val="28"/>
        </w:rPr>
        <w:t>Альбомом чертежей (</w:t>
      </w:r>
      <w:r w:rsidR="005F321F" w:rsidRPr="00BA3FC0">
        <w:rPr>
          <w:rFonts w:ascii="Times New Roman" w:hAnsi="Times New Roman"/>
          <w:sz w:val="28"/>
          <w:szCs w:val="28"/>
        </w:rPr>
        <w:t xml:space="preserve">Приложение </w:t>
      </w:r>
      <w:r w:rsidR="005248F8" w:rsidRPr="00BA3FC0">
        <w:rPr>
          <w:rFonts w:ascii="Times New Roman" w:hAnsi="Times New Roman"/>
          <w:sz w:val="28"/>
          <w:szCs w:val="28"/>
        </w:rPr>
        <w:t>№ 1</w:t>
      </w:r>
      <w:r w:rsidR="00031227" w:rsidRPr="00BA3FC0">
        <w:rPr>
          <w:rFonts w:ascii="Times New Roman" w:hAnsi="Times New Roman"/>
          <w:sz w:val="28"/>
          <w:szCs w:val="28"/>
        </w:rPr>
        <w:t>)</w:t>
      </w:r>
      <w:r w:rsidRPr="00BA3FC0">
        <w:rPr>
          <w:rFonts w:ascii="Times New Roman" w:hAnsi="Times New Roman"/>
          <w:sz w:val="28"/>
          <w:szCs w:val="28"/>
        </w:rPr>
        <w:t>.</w:t>
      </w:r>
    </w:p>
    <w:p w14:paraId="4E0C637E" w14:textId="3E318CDF" w:rsidR="00DE3626" w:rsidRPr="00BA3FC0" w:rsidRDefault="00DE3626" w:rsidP="0064398C">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Требования по электропитанию к периферийному оборудованию СОТ выполнить с учетом положений ГОСТ</w:t>
      </w:r>
      <w:r w:rsidR="00BE1FB4" w:rsidRPr="00BA3FC0">
        <w:rPr>
          <w:rFonts w:ascii="Times New Roman" w:hAnsi="Times New Roman"/>
          <w:sz w:val="28"/>
          <w:szCs w:val="28"/>
        </w:rPr>
        <w:t> </w:t>
      </w:r>
      <w:r w:rsidRPr="00BA3FC0">
        <w:rPr>
          <w:rFonts w:ascii="Times New Roman" w:hAnsi="Times New Roman"/>
          <w:sz w:val="28"/>
          <w:szCs w:val="28"/>
        </w:rPr>
        <w:t>Р</w:t>
      </w:r>
      <w:r w:rsidR="00BE1FB4" w:rsidRPr="00BA3FC0">
        <w:rPr>
          <w:rFonts w:ascii="Times New Roman" w:hAnsi="Times New Roman"/>
          <w:sz w:val="28"/>
          <w:szCs w:val="28"/>
        </w:rPr>
        <w:t> </w:t>
      </w:r>
      <w:r w:rsidRPr="00BA3FC0">
        <w:rPr>
          <w:rFonts w:ascii="Times New Roman" w:hAnsi="Times New Roman"/>
          <w:sz w:val="28"/>
          <w:szCs w:val="28"/>
        </w:rPr>
        <w:t>51558-2014</w:t>
      </w:r>
      <w:r w:rsidR="00E1125C" w:rsidRPr="00BA3FC0">
        <w:rPr>
          <w:rFonts w:ascii="Times New Roman" w:hAnsi="Times New Roman"/>
          <w:sz w:val="28"/>
          <w:szCs w:val="28"/>
        </w:rPr>
        <w:t>,</w:t>
      </w:r>
      <w:r w:rsidRPr="00BA3FC0">
        <w:rPr>
          <w:rFonts w:ascii="Times New Roman" w:hAnsi="Times New Roman"/>
          <w:sz w:val="28"/>
          <w:szCs w:val="28"/>
        </w:rPr>
        <w:t xml:space="preserve"> питание телекамер реализовать через функцию PoE.</w:t>
      </w:r>
    </w:p>
    <w:p w14:paraId="4C51BB27" w14:textId="0518A6A2" w:rsidR="00DE3626" w:rsidRPr="00BA3FC0" w:rsidRDefault="00DE3626" w:rsidP="0064398C">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Требования инженерно-технических средств охраны (ИТСО)</w:t>
      </w:r>
      <w:r w:rsidR="00CE2B70" w:rsidRPr="00BA3FC0">
        <w:rPr>
          <w:rFonts w:ascii="Times New Roman" w:hAnsi="Times New Roman"/>
          <w:sz w:val="28"/>
          <w:szCs w:val="28"/>
        </w:rPr>
        <w:t xml:space="preserve"> </w:t>
      </w:r>
      <w:r w:rsidRPr="00BA3FC0">
        <w:rPr>
          <w:rFonts w:ascii="Times New Roman" w:hAnsi="Times New Roman"/>
          <w:sz w:val="28"/>
          <w:szCs w:val="28"/>
        </w:rPr>
        <w:t>к корпоративной сети передачи данных (КСПД).</w:t>
      </w:r>
    </w:p>
    <w:p w14:paraId="7685B3F6" w14:textId="5F0B2257" w:rsidR="00DE3626" w:rsidRPr="00BA3FC0" w:rsidRDefault="00DE3626" w:rsidP="0064398C">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КСПД МОПС должна предусматривать подключение 2</w:t>
      </w:r>
      <w:r w:rsidR="007030B2" w:rsidRPr="00BA3FC0">
        <w:rPr>
          <w:rFonts w:ascii="Times New Roman" w:hAnsi="Times New Roman"/>
          <w:sz w:val="28"/>
          <w:szCs w:val="28"/>
        </w:rPr>
        <w:t> </w:t>
      </w:r>
      <w:r w:rsidR="00A04FE1" w:rsidRPr="00BA3FC0">
        <w:rPr>
          <w:rFonts w:ascii="Times New Roman" w:hAnsi="Times New Roman"/>
          <w:sz w:val="28"/>
          <w:szCs w:val="28"/>
        </w:rPr>
        <w:t>(двух)</w:t>
      </w:r>
      <w:r w:rsidRPr="00BA3FC0">
        <w:rPr>
          <w:rFonts w:ascii="Times New Roman" w:hAnsi="Times New Roman"/>
          <w:sz w:val="28"/>
          <w:szCs w:val="28"/>
        </w:rPr>
        <w:t xml:space="preserve"> устройств технических средств охраны (2 порта RJ-45 в </w:t>
      </w:r>
      <w:r w:rsidRPr="00BA3FC0">
        <w:rPr>
          <w:rFonts w:ascii="Times New Roman" w:hAnsi="Times New Roman"/>
          <w:sz w:val="28"/>
          <w:szCs w:val="28"/>
        </w:rPr>
        <w:lastRenderedPageBreak/>
        <w:t>маршрутизаторе) для передачи контрольных данных и тревожной информации в мониторинговый центр.</w:t>
      </w:r>
    </w:p>
    <w:p w14:paraId="0255DAAF" w14:textId="025B86E1" w:rsidR="00DE3626" w:rsidRPr="00BA3FC0" w:rsidRDefault="00DE3626" w:rsidP="0064398C">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Технические требования ИТСО по пропускной способности КСПД:</w:t>
      </w:r>
    </w:p>
    <w:p w14:paraId="32B317DC" w14:textId="77777777" w:rsidR="00DE3626" w:rsidRPr="00BA3FC0" w:rsidRDefault="00DE3626" w:rsidP="0064398C">
      <w:pPr>
        <w:widowControl w:val="0"/>
        <w:numPr>
          <w:ilvl w:val="0"/>
          <w:numId w:val="30"/>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поток контрольных данных системы охранной и тревожной сигнализации составляет не более 32 Кбит/сек с периодической потребностью передачи данных в круглосуточном режиме работы системы;</w:t>
      </w:r>
    </w:p>
    <w:p w14:paraId="1BA713D1" w14:textId="76DC1A09" w:rsidR="00DE3626" w:rsidRPr="00BA3FC0" w:rsidRDefault="00DE3626" w:rsidP="0064398C">
      <w:pPr>
        <w:widowControl w:val="0"/>
        <w:numPr>
          <w:ilvl w:val="0"/>
          <w:numId w:val="30"/>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видеопоток системы охранной телевизионной составляет не более 512</w:t>
      </w:r>
      <w:r w:rsidR="005817CA" w:rsidRPr="00BA3FC0">
        <w:rPr>
          <w:rFonts w:ascii="Times New Roman" w:hAnsi="Times New Roman"/>
          <w:sz w:val="28"/>
          <w:szCs w:val="28"/>
          <w:lang w:eastAsia="ru-RU"/>
        </w:rPr>
        <w:t> </w:t>
      </w:r>
      <w:r w:rsidRPr="00BA3FC0">
        <w:rPr>
          <w:rFonts w:ascii="Times New Roman" w:hAnsi="Times New Roman"/>
          <w:sz w:val="28"/>
          <w:szCs w:val="28"/>
          <w:lang w:eastAsia="ru-RU"/>
        </w:rPr>
        <w:t>Кбит/сек с трансляцией одной видеокамеры с разрешением D1 (720 x 576) со скоростью 5 кадр/сек с потребностью передачи данных по тревожному событию.</w:t>
      </w:r>
    </w:p>
    <w:p w14:paraId="3E7A63B0" w14:textId="352194D1" w:rsidR="00DE3626" w:rsidRPr="00BA3FC0" w:rsidRDefault="00DE3626" w:rsidP="0064398C">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Требования к клиентскому ПО СОТ</w:t>
      </w:r>
      <w:r w:rsidR="00F4056D" w:rsidRPr="00BA3FC0">
        <w:rPr>
          <w:rFonts w:ascii="Times New Roman" w:hAnsi="Times New Roman"/>
          <w:sz w:val="28"/>
          <w:szCs w:val="28"/>
        </w:rPr>
        <w:t>.</w:t>
      </w:r>
      <w:r w:rsidR="00400C4D" w:rsidRPr="00BA3FC0">
        <w:rPr>
          <w:rFonts w:ascii="Times New Roman" w:hAnsi="Times New Roman"/>
          <w:sz w:val="28"/>
          <w:szCs w:val="28"/>
        </w:rPr>
        <w:t xml:space="preserve"> </w:t>
      </w:r>
      <w:r w:rsidRPr="00BA3FC0">
        <w:rPr>
          <w:rFonts w:ascii="Times New Roman" w:hAnsi="Times New Roman"/>
          <w:sz w:val="28"/>
          <w:szCs w:val="28"/>
        </w:rPr>
        <w:t>Клиентское ПО СОТ должно иметь:</w:t>
      </w:r>
    </w:p>
    <w:p w14:paraId="784F1C65" w14:textId="66ACB137" w:rsidR="00DE3626" w:rsidRPr="00BA3FC0" w:rsidRDefault="00DE3626" w:rsidP="0064398C">
      <w:pPr>
        <w:widowControl w:val="0"/>
        <w:numPr>
          <w:ilvl w:val="0"/>
          <w:numId w:val="3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эргономичный интерфейс;</w:t>
      </w:r>
    </w:p>
    <w:p w14:paraId="0E013725" w14:textId="1BED33BF" w:rsidR="00DE3626" w:rsidRPr="00BA3FC0" w:rsidRDefault="00DE3626" w:rsidP="0064398C">
      <w:pPr>
        <w:widowControl w:val="0"/>
        <w:numPr>
          <w:ilvl w:val="0"/>
          <w:numId w:val="3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встроенную систему авторизации пользователей;</w:t>
      </w:r>
    </w:p>
    <w:p w14:paraId="5FAD4202" w14:textId="1F3A552C" w:rsidR="00DE3626" w:rsidRPr="00BA3FC0" w:rsidRDefault="00DE3626" w:rsidP="0064398C">
      <w:pPr>
        <w:widowControl w:val="0"/>
        <w:numPr>
          <w:ilvl w:val="0"/>
          <w:numId w:val="3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разграничение доступа к функциональным возможностям СОТ;</w:t>
      </w:r>
    </w:p>
    <w:p w14:paraId="14CA3014" w14:textId="05DA1E1D" w:rsidR="00DE3626" w:rsidRPr="00BA3FC0" w:rsidRDefault="00DE3626" w:rsidP="0064398C">
      <w:pPr>
        <w:widowControl w:val="0"/>
        <w:numPr>
          <w:ilvl w:val="0"/>
          <w:numId w:val="3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журнал событий;</w:t>
      </w:r>
    </w:p>
    <w:p w14:paraId="2BA33194" w14:textId="5FEBBD50" w:rsidR="00DE3626" w:rsidRPr="00BA3FC0" w:rsidRDefault="00DE3626" w:rsidP="0064398C">
      <w:pPr>
        <w:widowControl w:val="0"/>
        <w:numPr>
          <w:ilvl w:val="0"/>
          <w:numId w:val="3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одновременные отображение видеоинформации в реальном времени;</w:t>
      </w:r>
    </w:p>
    <w:p w14:paraId="2EB1CB17" w14:textId="5505A5E5" w:rsidR="00DE3626" w:rsidRPr="00BA3FC0" w:rsidRDefault="00DE3626" w:rsidP="0064398C">
      <w:pPr>
        <w:widowControl w:val="0"/>
        <w:numPr>
          <w:ilvl w:val="0"/>
          <w:numId w:val="3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возможность изменения настроек через пользовательский интерфейс;</w:t>
      </w:r>
    </w:p>
    <w:p w14:paraId="75C90067" w14:textId="34D732D7" w:rsidR="00DE3626" w:rsidRPr="00BA3FC0" w:rsidRDefault="00DE3626" w:rsidP="0064398C">
      <w:pPr>
        <w:widowControl w:val="0"/>
        <w:numPr>
          <w:ilvl w:val="0"/>
          <w:numId w:val="3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триплексный режим работы, одновременные отображение</w:t>
      </w:r>
      <w:r w:rsidR="009266CC" w:rsidRPr="00BA3FC0">
        <w:rPr>
          <w:rFonts w:ascii="Times New Roman" w:hAnsi="Times New Roman"/>
          <w:sz w:val="28"/>
          <w:szCs w:val="28"/>
          <w:lang w:eastAsia="ru-RU"/>
        </w:rPr>
        <w:t> </w:t>
      </w:r>
      <w:r w:rsidRPr="00BA3FC0">
        <w:rPr>
          <w:rFonts w:ascii="Times New Roman" w:hAnsi="Times New Roman"/>
          <w:sz w:val="28"/>
          <w:szCs w:val="28"/>
          <w:lang w:eastAsia="ru-RU"/>
        </w:rPr>
        <w:t>/</w:t>
      </w:r>
      <w:r w:rsidR="009266CC" w:rsidRPr="00BA3FC0">
        <w:rPr>
          <w:rFonts w:ascii="Times New Roman" w:hAnsi="Times New Roman"/>
          <w:sz w:val="28"/>
          <w:szCs w:val="28"/>
          <w:lang w:eastAsia="ru-RU"/>
        </w:rPr>
        <w:t> </w:t>
      </w:r>
      <w:r w:rsidRPr="00BA3FC0">
        <w:rPr>
          <w:rFonts w:ascii="Times New Roman" w:hAnsi="Times New Roman"/>
          <w:sz w:val="28"/>
          <w:szCs w:val="28"/>
          <w:lang w:eastAsia="ru-RU"/>
        </w:rPr>
        <w:t>запись</w:t>
      </w:r>
      <w:r w:rsidR="009266CC" w:rsidRPr="00BA3FC0">
        <w:rPr>
          <w:rFonts w:ascii="Times New Roman" w:hAnsi="Times New Roman"/>
          <w:sz w:val="28"/>
          <w:szCs w:val="28"/>
          <w:lang w:eastAsia="ru-RU"/>
        </w:rPr>
        <w:t> </w:t>
      </w:r>
      <w:r w:rsidRPr="00BA3FC0">
        <w:rPr>
          <w:rFonts w:ascii="Times New Roman" w:hAnsi="Times New Roman"/>
          <w:sz w:val="28"/>
          <w:szCs w:val="28"/>
          <w:lang w:eastAsia="ru-RU"/>
        </w:rPr>
        <w:t>/</w:t>
      </w:r>
      <w:r w:rsidR="009266CC" w:rsidRPr="00BA3FC0">
        <w:rPr>
          <w:rFonts w:ascii="Times New Roman" w:hAnsi="Times New Roman"/>
          <w:sz w:val="28"/>
          <w:szCs w:val="28"/>
          <w:lang w:eastAsia="ru-RU"/>
        </w:rPr>
        <w:t> </w:t>
      </w:r>
      <w:r w:rsidRPr="00BA3FC0">
        <w:rPr>
          <w:rFonts w:ascii="Times New Roman" w:hAnsi="Times New Roman"/>
          <w:sz w:val="28"/>
          <w:szCs w:val="28"/>
          <w:lang w:eastAsia="ru-RU"/>
        </w:rPr>
        <w:t>просмотр записанной видеоинформации;</w:t>
      </w:r>
    </w:p>
    <w:p w14:paraId="3B216176" w14:textId="77777777" w:rsidR="00DE3626" w:rsidRPr="00BA3FC0" w:rsidRDefault="00DE3626" w:rsidP="0064398C">
      <w:pPr>
        <w:widowControl w:val="0"/>
        <w:numPr>
          <w:ilvl w:val="0"/>
          <w:numId w:val="31"/>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экспорт видеоизображения и видеокадров в открытые форматы;</w:t>
      </w:r>
    </w:p>
    <w:p w14:paraId="0AA4B108" w14:textId="23E26DD7" w:rsidR="00DE3626" w:rsidRPr="00BA3FC0" w:rsidRDefault="00DE3626" w:rsidP="0064398C">
      <w:pPr>
        <w:widowControl w:val="0"/>
        <w:numPr>
          <w:ilvl w:val="0"/>
          <w:numId w:val="3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запись архивированных видеоданных на USB сменный носитель;</w:t>
      </w:r>
    </w:p>
    <w:p w14:paraId="6B28261E" w14:textId="5A1E7504" w:rsidR="00DE3626" w:rsidRPr="00BA3FC0" w:rsidRDefault="00DE3626" w:rsidP="0064398C">
      <w:pPr>
        <w:widowControl w:val="0"/>
        <w:numPr>
          <w:ilvl w:val="0"/>
          <w:numId w:val="3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печать видеокадров на принтере;</w:t>
      </w:r>
    </w:p>
    <w:p w14:paraId="7E4B3F29" w14:textId="14118256" w:rsidR="00DE3626" w:rsidRPr="00BA3FC0" w:rsidRDefault="00DE3626" w:rsidP="0064398C">
      <w:pPr>
        <w:widowControl w:val="0"/>
        <w:numPr>
          <w:ilvl w:val="0"/>
          <w:numId w:val="3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ускоренная перемотка вперед/назад;</w:t>
      </w:r>
    </w:p>
    <w:p w14:paraId="27C30840" w14:textId="19D1E79E" w:rsidR="00DE3626" w:rsidRPr="00BA3FC0" w:rsidRDefault="00DE3626" w:rsidP="0064398C">
      <w:pPr>
        <w:widowControl w:val="0"/>
        <w:numPr>
          <w:ilvl w:val="0"/>
          <w:numId w:val="3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замедленная (покадровая) перемотка вперед/назад;</w:t>
      </w:r>
    </w:p>
    <w:p w14:paraId="00203893" w14:textId="10C473C7" w:rsidR="00DE3626" w:rsidRPr="00BA3FC0" w:rsidRDefault="00DE3626" w:rsidP="0064398C">
      <w:pPr>
        <w:widowControl w:val="0"/>
        <w:numPr>
          <w:ilvl w:val="0"/>
          <w:numId w:val="3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покадровый и ускоренный просмотр видеоархива;</w:t>
      </w:r>
    </w:p>
    <w:p w14:paraId="6F271127" w14:textId="12AC7F2A" w:rsidR="00DE3626" w:rsidRPr="00BA3FC0" w:rsidRDefault="00DE3626" w:rsidP="0064398C">
      <w:pPr>
        <w:widowControl w:val="0"/>
        <w:numPr>
          <w:ilvl w:val="0"/>
          <w:numId w:val="3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пауза;</w:t>
      </w:r>
    </w:p>
    <w:p w14:paraId="48C9F663" w14:textId="77777777" w:rsidR="00DE3626" w:rsidRPr="00BA3FC0" w:rsidRDefault="00DE3626" w:rsidP="0064398C">
      <w:pPr>
        <w:widowControl w:val="0"/>
        <w:numPr>
          <w:ilvl w:val="0"/>
          <w:numId w:val="3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специальная графическая временная шкала для навигации в видеоархиве;</w:t>
      </w:r>
    </w:p>
    <w:p w14:paraId="06FE0784" w14:textId="737272FE" w:rsidR="00DE3626" w:rsidRPr="00BA3FC0" w:rsidRDefault="00DE3626" w:rsidP="0064398C">
      <w:pPr>
        <w:widowControl w:val="0"/>
        <w:numPr>
          <w:ilvl w:val="0"/>
          <w:numId w:val="3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поиск видеоархивов по номеру телекамеры, времени, дате;</w:t>
      </w:r>
    </w:p>
    <w:p w14:paraId="5A72F45F" w14:textId="3AEF796E" w:rsidR="00DE3626" w:rsidRPr="00BA3FC0" w:rsidRDefault="00DE3626" w:rsidP="0064398C">
      <w:pPr>
        <w:widowControl w:val="0"/>
        <w:numPr>
          <w:ilvl w:val="0"/>
          <w:numId w:val="3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просмотр видеоархива без остановки видеозаписи;</w:t>
      </w:r>
    </w:p>
    <w:p w14:paraId="0715BACE" w14:textId="2781BB92" w:rsidR="00DE3626" w:rsidRPr="00BA3FC0" w:rsidRDefault="00DE3626" w:rsidP="0064398C">
      <w:pPr>
        <w:widowControl w:val="0"/>
        <w:numPr>
          <w:ilvl w:val="0"/>
          <w:numId w:val="3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удаленная работа с системой через Интернет.</w:t>
      </w:r>
    </w:p>
    <w:p w14:paraId="67AC1F97" w14:textId="6758A65B" w:rsidR="00DE3626" w:rsidRPr="00BA3FC0" w:rsidRDefault="00137790" w:rsidP="0064398C">
      <w:pPr>
        <w:pStyle w:val="af9"/>
        <w:tabs>
          <w:tab w:val="left" w:pos="1843"/>
        </w:tabs>
        <w:ind w:left="0" w:firstLine="709"/>
        <w:jc w:val="both"/>
      </w:pPr>
      <w:r w:rsidRPr="00BA3FC0">
        <w:t>ПО СОТ должно отвечать требованиям информационной безопасности не ниже II-уровня защиты информации (п. 5.5.3.2 ГОСТ</w:t>
      </w:r>
      <w:r w:rsidR="00BE1FB4" w:rsidRPr="00BA3FC0">
        <w:t> </w:t>
      </w:r>
      <w:r w:rsidRPr="00BA3FC0">
        <w:t>Р</w:t>
      </w:r>
      <w:r w:rsidR="00BE1FB4" w:rsidRPr="00BA3FC0">
        <w:t> </w:t>
      </w:r>
      <w:r w:rsidRPr="00BA3FC0">
        <w:t>51558-2014) и содержать средства защиты информации от аппаратных сбоев и несанкционированного доступа.</w:t>
      </w:r>
    </w:p>
    <w:p w14:paraId="5144CAE2" w14:textId="6246A50D" w:rsidR="00DE3626" w:rsidRPr="00BA3FC0" w:rsidRDefault="00DE3626" w:rsidP="0064398C">
      <w:pPr>
        <w:numPr>
          <w:ilvl w:val="3"/>
          <w:numId w:val="93"/>
        </w:numPr>
        <w:tabs>
          <w:tab w:val="left" w:pos="1985"/>
        </w:tabs>
        <w:spacing w:after="0" w:line="240" w:lineRule="auto"/>
        <w:ind w:left="0" w:firstLine="709"/>
        <w:contextualSpacing/>
        <w:jc w:val="both"/>
        <w:rPr>
          <w:rFonts w:ascii="Times New Roman" w:hAnsi="Times New Roman"/>
          <w:sz w:val="28"/>
          <w:szCs w:val="28"/>
        </w:rPr>
      </w:pPr>
      <w:bookmarkStart w:id="10" w:name="_Hlk224997523"/>
      <w:r w:rsidRPr="00BA3FC0">
        <w:rPr>
          <w:rFonts w:ascii="Times New Roman" w:hAnsi="Times New Roman"/>
          <w:sz w:val="28"/>
          <w:szCs w:val="28"/>
        </w:rPr>
        <w:t>Требования к структурированным кабельным системам (СКС)</w:t>
      </w:r>
      <w:r w:rsidR="00F4056D" w:rsidRPr="00BA3FC0">
        <w:rPr>
          <w:rFonts w:ascii="Times New Roman" w:hAnsi="Times New Roman"/>
          <w:sz w:val="28"/>
          <w:szCs w:val="28"/>
        </w:rPr>
        <w:t>.</w:t>
      </w:r>
      <w:bookmarkEnd w:id="10"/>
    </w:p>
    <w:p w14:paraId="57281093" w14:textId="7D689E5A" w:rsidR="00DE3626" w:rsidRPr="00BA3FC0" w:rsidRDefault="00715B4A" w:rsidP="0064398C">
      <w:pPr>
        <w:numPr>
          <w:ilvl w:val="4"/>
          <w:numId w:val="93"/>
        </w:numPr>
        <w:tabs>
          <w:tab w:val="left" w:pos="2127"/>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Устройство (монтаж) СКС в помещениях должно отвечать требованиям стандартов ЕIА/ТIА-568C и/или ISO/IEC 11801-2002, EN 50173, ЕIА/ТIА-569А, ЕIА/ТIА-606A, национальных нормативов ГОСТ</w:t>
      </w:r>
      <w:r w:rsidR="00BE1FB4" w:rsidRPr="00BA3FC0">
        <w:rPr>
          <w:rFonts w:ascii="Times New Roman" w:hAnsi="Times New Roman"/>
          <w:sz w:val="28"/>
          <w:szCs w:val="28"/>
        </w:rPr>
        <w:t> </w:t>
      </w:r>
      <w:r w:rsidRPr="00BA3FC0">
        <w:rPr>
          <w:rFonts w:ascii="Times New Roman" w:hAnsi="Times New Roman"/>
          <w:sz w:val="28"/>
          <w:szCs w:val="28"/>
        </w:rPr>
        <w:t>Р</w:t>
      </w:r>
      <w:r w:rsidR="00BE1FB4" w:rsidRPr="00BA3FC0">
        <w:rPr>
          <w:rFonts w:ascii="Times New Roman" w:hAnsi="Times New Roman"/>
          <w:sz w:val="28"/>
          <w:szCs w:val="28"/>
        </w:rPr>
        <w:t> </w:t>
      </w:r>
      <w:r w:rsidRPr="00BA3FC0">
        <w:rPr>
          <w:rFonts w:ascii="Times New Roman" w:hAnsi="Times New Roman"/>
          <w:sz w:val="28"/>
          <w:szCs w:val="28"/>
        </w:rPr>
        <w:t xml:space="preserve">53246-2008 «Национальный стандарт Российской Федерации. Информационные технологии. Системы кабельные структурированные. Проектирование </w:t>
      </w:r>
      <w:r w:rsidRPr="00BA3FC0">
        <w:rPr>
          <w:rFonts w:ascii="Times New Roman" w:hAnsi="Times New Roman"/>
          <w:sz w:val="28"/>
          <w:szCs w:val="28"/>
        </w:rPr>
        <w:lastRenderedPageBreak/>
        <w:t>основных узлов системы. Общие требования», ГОСТ</w:t>
      </w:r>
      <w:r w:rsidR="00BE1FB4" w:rsidRPr="00BA3FC0">
        <w:rPr>
          <w:rFonts w:ascii="Times New Roman" w:hAnsi="Times New Roman"/>
          <w:sz w:val="28"/>
          <w:szCs w:val="28"/>
        </w:rPr>
        <w:t> </w:t>
      </w:r>
      <w:r w:rsidRPr="00BA3FC0">
        <w:rPr>
          <w:rFonts w:ascii="Times New Roman" w:hAnsi="Times New Roman"/>
          <w:sz w:val="28"/>
          <w:szCs w:val="28"/>
        </w:rPr>
        <w:t>Р</w:t>
      </w:r>
      <w:r w:rsidR="00BE1FB4" w:rsidRPr="00BA3FC0">
        <w:rPr>
          <w:rFonts w:ascii="Times New Roman" w:hAnsi="Times New Roman"/>
          <w:sz w:val="28"/>
          <w:szCs w:val="28"/>
        </w:rPr>
        <w:t> </w:t>
      </w:r>
      <w:r w:rsidRPr="00BA3FC0">
        <w:rPr>
          <w:rFonts w:ascii="Times New Roman" w:hAnsi="Times New Roman"/>
          <w:sz w:val="28"/>
          <w:szCs w:val="28"/>
        </w:rPr>
        <w:t>53245-2008 «Информационные технологии. Системы кабельные структурированные. Монтаж основных узлов системы. Методы испытания».</w:t>
      </w:r>
    </w:p>
    <w:p w14:paraId="3710B464" w14:textId="7E70EE6F" w:rsidR="00DE3626" w:rsidRPr="00BA3FC0" w:rsidRDefault="00DE3626" w:rsidP="0064398C">
      <w:pPr>
        <w:numPr>
          <w:ilvl w:val="4"/>
          <w:numId w:val="93"/>
        </w:numPr>
        <w:tabs>
          <w:tab w:val="left" w:pos="2127"/>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Подсистема рабочих мест предназначена для подключения к локальной вычислительной сети офисного комплекса устройств потребителей персональных компьютеров, терминального и периферийного оборудования, телефонных аппаратов и т.</w:t>
      </w:r>
      <w:r w:rsidR="00164CE8" w:rsidRPr="00BA3FC0">
        <w:rPr>
          <w:rFonts w:ascii="Times New Roman" w:hAnsi="Times New Roman"/>
          <w:sz w:val="28"/>
          <w:szCs w:val="28"/>
        </w:rPr>
        <w:t> </w:t>
      </w:r>
      <w:r w:rsidRPr="00BA3FC0">
        <w:rPr>
          <w:rFonts w:ascii="Times New Roman" w:hAnsi="Times New Roman"/>
          <w:sz w:val="28"/>
          <w:szCs w:val="28"/>
        </w:rPr>
        <w:t>п.</w:t>
      </w:r>
    </w:p>
    <w:p w14:paraId="16E523C4" w14:textId="6EF9487B" w:rsidR="00DE3626" w:rsidRPr="00BA3FC0" w:rsidRDefault="00DE3626" w:rsidP="0064398C">
      <w:pPr>
        <w:numPr>
          <w:ilvl w:val="4"/>
          <w:numId w:val="93"/>
        </w:numPr>
        <w:tabs>
          <w:tab w:val="left" w:pos="2127"/>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Работы по монтажу СКС включают:</w:t>
      </w:r>
    </w:p>
    <w:p w14:paraId="6F99DBF5" w14:textId="66A50A8F" w:rsidR="00DE3626" w:rsidRPr="00BA3FC0" w:rsidRDefault="00DE3626" w:rsidP="0064398C">
      <w:pPr>
        <w:widowControl w:val="0"/>
        <w:numPr>
          <w:ilvl w:val="0"/>
          <w:numId w:val="33"/>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BA3FC0">
        <w:rPr>
          <w:rFonts w:ascii="Times New Roman" w:eastAsia="Arial Unicode MS" w:hAnsi="Times New Roman"/>
          <w:sz w:val="28"/>
          <w:szCs w:val="28"/>
          <w:lang w:val="ru" w:eastAsia="ru-RU"/>
        </w:rPr>
        <w:t>монтаж кабельных конструкций (</w:t>
      </w:r>
      <w:r w:rsidR="00F4056D" w:rsidRPr="00BA3FC0">
        <w:rPr>
          <w:rFonts w:ascii="Times New Roman" w:hAnsi="Times New Roman"/>
          <w:sz w:val="28"/>
          <w:szCs w:val="28"/>
          <w:lang w:eastAsia="ru-RU"/>
        </w:rPr>
        <w:t>в соответствии с п.1.4</w:t>
      </w:r>
      <w:r w:rsidR="002A5716" w:rsidRPr="00BA3FC0">
        <w:rPr>
          <w:rFonts w:ascii="Times New Roman" w:hAnsi="Times New Roman"/>
          <w:sz w:val="28"/>
          <w:szCs w:val="28"/>
          <w:lang w:eastAsia="ru-RU"/>
        </w:rPr>
        <w:t>7</w:t>
      </w:r>
      <w:r w:rsidR="00F4056D" w:rsidRPr="00BA3FC0">
        <w:rPr>
          <w:rFonts w:ascii="Times New Roman" w:hAnsi="Times New Roman"/>
          <w:sz w:val="28"/>
          <w:szCs w:val="28"/>
          <w:lang w:eastAsia="ru-RU"/>
        </w:rPr>
        <w:t>.4 настоящ</w:t>
      </w:r>
      <w:r w:rsidR="00AC4CCD" w:rsidRPr="00BA3FC0">
        <w:rPr>
          <w:rFonts w:ascii="Times New Roman" w:hAnsi="Times New Roman"/>
          <w:sz w:val="28"/>
          <w:szCs w:val="28"/>
          <w:lang w:eastAsia="ru-RU"/>
        </w:rPr>
        <w:t>их Технических требований</w:t>
      </w:r>
      <w:r w:rsidR="00303EF7" w:rsidRPr="00BA3FC0">
        <w:rPr>
          <w:rFonts w:ascii="Times New Roman" w:hAnsi="Times New Roman"/>
          <w:sz w:val="28"/>
          <w:szCs w:val="28"/>
          <w:lang w:val="ru" w:eastAsia="ru-RU"/>
        </w:rPr>
        <w:t>);</w:t>
      </w:r>
    </w:p>
    <w:p w14:paraId="7C984A53" w14:textId="47D5FC4A" w:rsidR="00DE3626" w:rsidRPr="00BA3FC0" w:rsidRDefault="00164CE8" w:rsidP="0064398C">
      <w:pPr>
        <w:widowControl w:val="0"/>
        <w:numPr>
          <w:ilvl w:val="0"/>
          <w:numId w:val="33"/>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BA3FC0">
        <w:rPr>
          <w:rFonts w:ascii="Times New Roman" w:eastAsia="Arial Unicode MS" w:hAnsi="Times New Roman"/>
          <w:sz w:val="28"/>
          <w:szCs w:val="28"/>
          <w:lang w:val="ru" w:eastAsia="ru-RU"/>
        </w:rPr>
        <w:t>прокладку/</w:t>
      </w:r>
      <w:r w:rsidR="00DE3626" w:rsidRPr="00BA3FC0">
        <w:rPr>
          <w:rFonts w:ascii="Times New Roman" w:eastAsia="Arial Unicode MS" w:hAnsi="Times New Roman"/>
          <w:sz w:val="28"/>
          <w:szCs w:val="28"/>
          <w:lang w:val="ru" w:eastAsia="ru-RU"/>
        </w:rPr>
        <w:t>протяжку кабеля в кабельных конструкциях;</w:t>
      </w:r>
    </w:p>
    <w:p w14:paraId="796849F6" w14:textId="39F22391" w:rsidR="00DE3626" w:rsidRPr="00BA3FC0" w:rsidRDefault="00DE3626" w:rsidP="0064398C">
      <w:pPr>
        <w:widowControl w:val="0"/>
        <w:numPr>
          <w:ilvl w:val="0"/>
          <w:numId w:val="33"/>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BA3FC0">
        <w:rPr>
          <w:rFonts w:ascii="Times New Roman" w:eastAsia="Arial Unicode MS" w:hAnsi="Times New Roman"/>
          <w:sz w:val="28"/>
          <w:szCs w:val="28"/>
          <w:lang w:val="ru" w:eastAsia="ru-RU"/>
        </w:rPr>
        <w:t>монтаж розеток с разъемами типа RJ-45</w:t>
      </w:r>
      <w:r w:rsidRPr="00BA3FC0">
        <w:rPr>
          <w:rFonts w:ascii="Times New Roman" w:eastAsia="Arial Unicode MS" w:hAnsi="Times New Roman"/>
          <w:sz w:val="28"/>
          <w:szCs w:val="28"/>
          <w:vertAlign w:val="superscript"/>
          <w:lang w:val="ru" w:eastAsia="ru-RU"/>
        </w:rPr>
        <w:footnoteReference w:id="8"/>
      </w:r>
      <w:r w:rsidRPr="00BA3FC0">
        <w:rPr>
          <w:rFonts w:ascii="Times New Roman" w:eastAsia="Arial Unicode MS" w:hAnsi="Times New Roman"/>
          <w:sz w:val="28"/>
          <w:szCs w:val="28"/>
          <w:lang w:val="ru" w:eastAsia="ru-RU"/>
        </w:rPr>
        <w:t>;</w:t>
      </w:r>
    </w:p>
    <w:p w14:paraId="30EA4D4B" w14:textId="597F5673" w:rsidR="00DE3626" w:rsidRPr="00BA3FC0" w:rsidRDefault="00DE3626" w:rsidP="0064398C">
      <w:pPr>
        <w:widowControl w:val="0"/>
        <w:numPr>
          <w:ilvl w:val="0"/>
          <w:numId w:val="33"/>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BA3FC0">
        <w:rPr>
          <w:rFonts w:ascii="Times New Roman" w:eastAsia="Arial Unicode MS" w:hAnsi="Times New Roman"/>
          <w:sz w:val="28"/>
          <w:szCs w:val="28"/>
          <w:lang w:val="ru" w:eastAsia="ru-RU"/>
        </w:rPr>
        <w:t>монтаж кабеля в модули коммутационных панелей, патч-панелей и кабельных органайзеров (при их наличии).</w:t>
      </w:r>
    </w:p>
    <w:p w14:paraId="27A3F184" w14:textId="19178DA5" w:rsidR="00DE3626" w:rsidRPr="00BA3FC0" w:rsidRDefault="00DE3626" w:rsidP="0064398C">
      <w:pPr>
        <w:numPr>
          <w:ilvl w:val="4"/>
          <w:numId w:val="93"/>
        </w:numPr>
        <w:tabs>
          <w:tab w:val="left" w:pos="2127"/>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 xml:space="preserve">Перечень монтируемого оборудования в зоне размещения телекоммуникационного </w:t>
      </w:r>
      <w:r w:rsidR="00715B4A" w:rsidRPr="00BA3FC0">
        <w:rPr>
          <w:rFonts w:ascii="Times New Roman" w:hAnsi="Times New Roman"/>
          <w:sz w:val="28"/>
          <w:szCs w:val="28"/>
        </w:rPr>
        <w:t>узла</w:t>
      </w:r>
      <w:r w:rsidRPr="00BA3FC0">
        <w:rPr>
          <w:rFonts w:ascii="Times New Roman" w:hAnsi="Times New Roman"/>
          <w:sz w:val="28"/>
          <w:szCs w:val="28"/>
        </w:rPr>
        <w:t>:</w:t>
      </w:r>
    </w:p>
    <w:p w14:paraId="5775226E" w14:textId="77777777" w:rsidR="00DE3626" w:rsidRPr="00BA3FC0" w:rsidRDefault="00DE3626" w:rsidP="0064398C">
      <w:pPr>
        <w:widowControl w:val="0"/>
        <w:numPr>
          <w:ilvl w:val="0"/>
          <w:numId w:val="34"/>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BA3FC0">
        <w:rPr>
          <w:rFonts w:ascii="Times New Roman" w:eastAsia="Arial Unicode MS" w:hAnsi="Times New Roman"/>
          <w:sz w:val="28"/>
          <w:szCs w:val="28"/>
          <w:lang w:val="ru" w:eastAsia="ru-RU"/>
        </w:rPr>
        <w:t>граничный маршрутизатор;</w:t>
      </w:r>
    </w:p>
    <w:p w14:paraId="43B6A8C2" w14:textId="463DFFD1" w:rsidR="00DE3626" w:rsidRPr="00BA3FC0" w:rsidRDefault="00715B4A" w:rsidP="0064398C">
      <w:pPr>
        <w:widowControl w:val="0"/>
        <w:numPr>
          <w:ilvl w:val="0"/>
          <w:numId w:val="34"/>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BA3FC0">
        <w:rPr>
          <w:rFonts w:ascii="Times New Roman" w:eastAsia="Arial Unicode MS" w:hAnsi="Times New Roman"/>
          <w:sz w:val="28"/>
          <w:szCs w:val="28"/>
          <w:lang w:val="ru" w:eastAsia="ru-RU"/>
        </w:rPr>
        <w:t>источники бесперебойного питания (ИБП) для СОТ и для СКС</w:t>
      </w:r>
      <w:r w:rsidR="00DE3626" w:rsidRPr="00BA3FC0">
        <w:rPr>
          <w:rFonts w:ascii="Times New Roman" w:eastAsia="Arial Unicode MS" w:hAnsi="Times New Roman"/>
          <w:sz w:val="28"/>
          <w:szCs w:val="28"/>
          <w:lang w:val="ru" w:eastAsia="ru-RU"/>
        </w:rPr>
        <w:t>;</w:t>
      </w:r>
    </w:p>
    <w:p w14:paraId="36F7F652" w14:textId="61FBC48E" w:rsidR="00715B4A" w:rsidRPr="00BA3FC0" w:rsidRDefault="00715B4A" w:rsidP="0064398C">
      <w:pPr>
        <w:widowControl w:val="0"/>
        <w:numPr>
          <w:ilvl w:val="0"/>
          <w:numId w:val="34"/>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BA3FC0">
        <w:rPr>
          <w:rFonts w:ascii="Times New Roman" w:eastAsia="Arial Unicode MS" w:hAnsi="Times New Roman"/>
          <w:sz w:val="28"/>
          <w:szCs w:val="28"/>
          <w:lang w:val="ru" w:eastAsia="ru-RU"/>
        </w:rPr>
        <w:t>видеорегистратор СОТ;</w:t>
      </w:r>
    </w:p>
    <w:p w14:paraId="5174E94D" w14:textId="77777777" w:rsidR="00DE3626" w:rsidRPr="00BA3FC0" w:rsidRDefault="00DE3626" w:rsidP="0064398C">
      <w:pPr>
        <w:widowControl w:val="0"/>
        <w:numPr>
          <w:ilvl w:val="0"/>
          <w:numId w:val="34"/>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BA3FC0">
        <w:rPr>
          <w:rFonts w:ascii="Times New Roman" w:eastAsia="Arial Unicode MS" w:hAnsi="Times New Roman"/>
          <w:sz w:val="28"/>
          <w:szCs w:val="28"/>
          <w:lang w:val="ru" w:eastAsia="ru-RU"/>
        </w:rPr>
        <w:t>блок розеток.</w:t>
      </w:r>
    </w:p>
    <w:p w14:paraId="0D270C1D" w14:textId="4D177A9D" w:rsidR="00DE3626" w:rsidRPr="00BA3FC0" w:rsidRDefault="00DE3626" w:rsidP="0064398C">
      <w:pPr>
        <w:numPr>
          <w:ilvl w:val="4"/>
          <w:numId w:val="93"/>
        </w:numPr>
        <w:tabs>
          <w:tab w:val="left" w:pos="2127"/>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 xml:space="preserve">Количество монтируемого оборудования определятся в зависимости от количества автоматизированных рабочих мест в соответствии с </w:t>
      </w:r>
      <w:r w:rsidR="00031227" w:rsidRPr="00BA3FC0">
        <w:rPr>
          <w:rFonts w:ascii="Times New Roman" w:hAnsi="Times New Roman"/>
          <w:sz w:val="28"/>
          <w:szCs w:val="28"/>
        </w:rPr>
        <w:t>Альбомом чертежей (</w:t>
      </w:r>
      <w:r w:rsidR="005F321F" w:rsidRPr="00BA3FC0">
        <w:rPr>
          <w:rFonts w:ascii="Times New Roman" w:hAnsi="Times New Roman"/>
          <w:sz w:val="28"/>
          <w:szCs w:val="28"/>
        </w:rPr>
        <w:t xml:space="preserve">Приложение </w:t>
      </w:r>
      <w:r w:rsidR="005248F8" w:rsidRPr="00BA3FC0">
        <w:rPr>
          <w:rFonts w:ascii="Times New Roman" w:hAnsi="Times New Roman"/>
          <w:sz w:val="28"/>
          <w:szCs w:val="28"/>
        </w:rPr>
        <w:t>№ 1</w:t>
      </w:r>
      <w:r w:rsidR="00031227" w:rsidRPr="00BA3FC0">
        <w:rPr>
          <w:rFonts w:ascii="Times New Roman" w:hAnsi="Times New Roman"/>
          <w:sz w:val="28"/>
          <w:szCs w:val="28"/>
        </w:rPr>
        <w:t>)</w:t>
      </w:r>
      <w:r w:rsidRPr="00BA3FC0">
        <w:rPr>
          <w:rFonts w:ascii="Times New Roman" w:hAnsi="Times New Roman"/>
          <w:sz w:val="28"/>
          <w:szCs w:val="28"/>
        </w:rPr>
        <w:t xml:space="preserve">. Установка центрального оборудования СКС и СОТ на </w:t>
      </w:r>
      <w:r w:rsidR="00ED50BF" w:rsidRPr="00BA3FC0">
        <w:rPr>
          <w:rFonts w:ascii="Times New Roman" w:hAnsi="Times New Roman"/>
          <w:sz w:val="28"/>
          <w:szCs w:val="28"/>
        </w:rPr>
        <w:t xml:space="preserve">двух полках </w:t>
      </w:r>
      <w:r w:rsidRPr="00BA3FC0">
        <w:rPr>
          <w:rFonts w:ascii="Times New Roman" w:hAnsi="Times New Roman"/>
          <w:sz w:val="28"/>
          <w:szCs w:val="28"/>
        </w:rPr>
        <w:t xml:space="preserve">габаритами </w:t>
      </w:r>
      <w:r w:rsidR="00060812" w:rsidRPr="00BA3FC0">
        <w:rPr>
          <w:rFonts w:ascii="Times New Roman" w:hAnsi="Times New Roman"/>
          <w:sz w:val="28"/>
          <w:szCs w:val="28"/>
        </w:rPr>
        <w:t>500</w:t>
      </w:r>
      <w:r w:rsidR="004D25E5" w:rsidRPr="00BA3FC0">
        <w:rPr>
          <w:rFonts w:ascii="Times New Roman" w:hAnsi="Times New Roman"/>
          <w:sz w:val="28"/>
          <w:szCs w:val="28"/>
        </w:rPr>
        <w:t> х </w:t>
      </w:r>
      <w:r w:rsidR="00060812" w:rsidRPr="00BA3FC0">
        <w:rPr>
          <w:rFonts w:ascii="Times New Roman" w:hAnsi="Times New Roman"/>
          <w:sz w:val="28"/>
          <w:szCs w:val="28"/>
        </w:rPr>
        <w:t>300</w:t>
      </w:r>
      <w:r w:rsidR="004D25E5" w:rsidRPr="00BA3FC0">
        <w:rPr>
          <w:rFonts w:ascii="Times New Roman" w:hAnsi="Times New Roman"/>
          <w:sz w:val="28"/>
          <w:szCs w:val="28"/>
        </w:rPr>
        <w:t> х </w:t>
      </w:r>
      <w:r w:rsidR="00060812" w:rsidRPr="00BA3FC0">
        <w:rPr>
          <w:rFonts w:ascii="Times New Roman" w:hAnsi="Times New Roman"/>
          <w:sz w:val="28"/>
          <w:szCs w:val="28"/>
        </w:rPr>
        <w:t>25</w:t>
      </w:r>
      <w:r w:rsidR="009766B4" w:rsidRPr="00BA3FC0">
        <w:rPr>
          <w:rFonts w:ascii="Times New Roman" w:hAnsi="Times New Roman"/>
          <w:sz w:val="28"/>
          <w:szCs w:val="28"/>
        </w:rPr>
        <w:t> мм</w:t>
      </w:r>
      <w:r w:rsidR="00060812" w:rsidRPr="00BA3FC0">
        <w:rPr>
          <w:rFonts w:ascii="Times New Roman" w:hAnsi="Times New Roman"/>
          <w:sz w:val="28"/>
          <w:szCs w:val="28"/>
        </w:rPr>
        <w:t xml:space="preserve"> (длина</w:t>
      </w:r>
      <w:r w:rsidR="004D25E5" w:rsidRPr="00BA3FC0">
        <w:rPr>
          <w:rFonts w:ascii="Times New Roman" w:hAnsi="Times New Roman"/>
          <w:sz w:val="28"/>
          <w:szCs w:val="28"/>
        </w:rPr>
        <w:t> х </w:t>
      </w:r>
      <w:r w:rsidR="00060812" w:rsidRPr="00BA3FC0">
        <w:rPr>
          <w:rFonts w:ascii="Times New Roman" w:hAnsi="Times New Roman"/>
          <w:sz w:val="28"/>
          <w:szCs w:val="28"/>
        </w:rPr>
        <w:t>ширина</w:t>
      </w:r>
      <w:r w:rsidR="004D25E5" w:rsidRPr="00BA3FC0">
        <w:rPr>
          <w:rFonts w:ascii="Times New Roman" w:hAnsi="Times New Roman"/>
          <w:sz w:val="28"/>
          <w:szCs w:val="28"/>
        </w:rPr>
        <w:t> х </w:t>
      </w:r>
      <w:r w:rsidR="00060812" w:rsidRPr="00BA3FC0">
        <w:rPr>
          <w:rFonts w:ascii="Times New Roman" w:hAnsi="Times New Roman"/>
          <w:sz w:val="28"/>
          <w:szCs w:val="28"/>
        </w:rPr>
        <w:t xml:space="preserve">толщина) с креплением на 2 кронштейнах </w:t>
      </w:r>
      <w:r w:rsidRPr="00BA3FC0">
        <w:rPr>
          <w:rFonts w:ascii="Times New Roman" w:hAnsi="Times New Roman"/>
          <w:sz w:val="28"/>
          <w:szCs w:val="28"/>
        </w:rPr>
        <w:t xml:space="preserve">в соответствии с </w:t>
      </w:r>
      <w:r w:rsidR="00031227" w:rsidRPr="00BA3FC0">
        <w:rPr>
          <w:rFonts w:ascii="Times New Roman" w:hAnsi="Times New Roman"/>
          <w:sz w:val="28"/>
          <w:szCs w:val="28"/>
        </w:rPr>
        <w:t>Альбомом чертежей (</w:t>
      </w:r>
      <w:r w:rsidR="005F321F" w:rsidRPr="00BA3FC0">
        <w:rPr>
          <w:rFonts w:ascii="Times New Roman" w:hAnsi="Times New Roman"/>
          <w:sz w:val="28"/>
          <w:szCs w:val="28"/>
        </w:rPr>
        <w:t xml:space="preserve">Приложение </w:t>
      </w:r>
      <w:r w:rsidR="005248F8" w:rsidRPr="00BA3FC0">
        <w:rPr>
          <w:rFonts w:ascii="Times New Roman" w:hAnsi="Times New Roman"/>
          <w:sz w:val="28"/>
          <w:szCs w:val="28"/>
        </w:rPr>
        <w:t>№ 1</w:t>
      </w:r>
      <w:r w:rsidR="00031227" w:rsidRPr="00BA3FC0">
        <w:rPr>
          <w:rFonts w:ascii="Times New Roman" w:hAnsi="Times New Roman"/>
          <w:sz w:val="28"/>
          <w:szCs w:val="28"/>
        </w:rPr>
        <w:t>)</w:t>
      </w:r>
      <w:r w:rsidRPr="00BA3FC0">
        <w:rPr>
          <w:rFonts w:ascii="Times New Roman" w:hAnsi="Times New Roman"/>
          <w:sz w:val="28"/>
          <w:szCs w:val="28"/>
        </w:rPr>
        <w:t>.</w:t>
      </w:r>
    </w:p>
    <w:p w14:paraId="2E085F8C" w14:textId="27B89DED" w:rsidR="00DE3626" w:rsidRPr="00BA3FC0" w:rsidRDefault="00DE3626" w:rsidP="0064398C">
      <w:pPr>
        <w:numPr>
          <w:ilvl w:val="4"/>
          <w:numId w:val="93"/>
        </w:numPr>
        <w:tabs>
          <w:tab w:val="left" w:pos="2127"/>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Параметры обеспечивающих систем должны быть определены исходя из требований инсталляции и функционирования применяемого оборудования.</w:t>
      </w:r>
    </w:p>
    <w:p w14:paraId="12463B61" w14:textId="708F5241" w:rsidR="00DE3626" w:rsidRPr="00BA3FC0" w:rsidRDefault="00DE3626" w:rsidP="0064398C">
      <w:pPr>
        <w:numPr>
          <w:ilvl w:val="4"/>
          <w:numId w:val="93"/>
        </w:numPr>
        <w:tabs>
          <w:tab w:val="left" w:pos="2127"/>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 xml:space="preserve">Автоматизированные рабочие места сотрудника в линии операционно-кассового барьера (АРМ ОКБ) комплектуется двумя универсальными телекоммуникационными розетками с разъемом RJ-45, категории 5Е неэкранированными, терминируемыми по стандарту ANSI/TIA/EIA-568-B. Другой конец кабеля терминируется в ТКУ </w:t>
      </w:r>
      <w:r w:rsidR="00CC2592" w:rsidRPr="00BA3FC0">
        <w:rPr>
          <w:rFonts w:ascii="Times New Roman" w:hAnsi="Times New Roman"/>
          <w:sz w:val="28"/>
          <w:szCs w:val="28"/>
        </w:rPr>
        <w:t>(телекоммуникационный узел)</w:t>
      </w:r>
      <w:r w:rsidRPr="00BA3FC0">
        <w:rPr>
          <w:rFonts w:ascii="Times New Roman" w:hAnsi="Times New Roman"/>
          <w:sz w:val="28"/>
          <w:szCs w:val="28"/>
        </w:rPr>
        <w:t>.</w:t>
      </w:r>
    </w:p>
    <w:p w14:paraId="2B60B096" w14:textId="45537A8E" w:rsidR="00DE3626" w:rsidRPr="00BA3FC0" w:rsidRDefault="00DE3626" w:rsidP="0064398C">
      <w:pPr>
        <w:numPr>
          <w:ilvl w:val="4"/>
          <w:numId w:val="93"/>
        </w:numPr>
        <w:tabs>
          <w:tab w:val="left" w:pos="2127"/>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Использовать единую зону для СОТ и СКС.</w:t>
      </w:r>
    </w:p>
    <w:p w14:paraId="376334BF" w14:textId="2E9165A4" w:rsidR="00DE3626" w:rsidRPr="00BA3FC0" w:rsidRDefault="00DE3626" w:rsidP="0064398C">
      <w:pPr>
        <w:numPr>
          <w:ilvl w:val="4"/>
          <w:numId w:val="93"/>
        </w:numPr>
        <w:tabs>
          <w:tab w:val="left" w:pos="2127"/>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В зону установки телекоммутационного оборудования, предусмотреть кабельный ввод для линии провайдера в ОПС. Предусмотреть запас подводящих кабелей не менее 1 метра.</w:t>
      </w:r>
    </w:p>
    <w:p w14:paraId="73EB5D73" w14:textId="1AF50611" w:rsidR="00DE3626" w:rsidRPr="00BA3FC0" w:rsidRDefault="00DE3626" w:rsidP="0064398C">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 xml:space="preserve">Все элементы СКС должны быть однозначно идентифицированы и промаркированы: </w:t>
      </w:r>
    </w:p>
    <w:p w14:paraId="276CEB5B" w14:textId="137C51A0" w:rsidR="00DE3626" w:rsidRPr="00BA3FC0" w:rsidRDefault="00DE3626" w:rsidP="0064398C">
      <w:pPr>
        <w:widowControl w:val="0"/>
        <w:numPr>
          <w:ilvl w:val="0"/>
          <w:numId w:val="35"/>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BA3FC0">
        <w:rPr>
          <w:rFonts w:ascii="Times New Roman" w:eastAsia="Arial Unicode MS" w:hAnsi="Times New Roman"/>
          <w:sz w:val="28"/>
          <w:szCs w:val="28"/>
          <w:lang w:val="ru" w:eastAsia="ru-RU"/>
        </w:rPr>
        <w:t xml:space="preserve">кабели маркируются на двух концах на расстоянии 20 см от конца кабеля специальными кабельными маркерами (кольцевые цифровые скобы, </w:t>
      </w:r>
      <w:r w:rsidRPr="00BA3FC0">
        <w:rPr>
          <w:rFonts w:ascii="Times New Roman" w:eastAsia="Arial Unicode MS" w:hAnsi="Times New Roman"/>
          <w:sz w:val="28"/>
          <w:szCs w:val="28"/>
          <w:lang w:val="ru" w:eastAsia="ru-RU"/>
        </w:rPr>
        <w:lastRenderedPageBreak/>
        <w:t>цифровые наклейки и т.</w:t>
      </w:r>
      <w:r w:rsidR="006746D3" w:rsidRPr="00BA3FC0">
        <w:rPr>
          <w:rFonts w:ascii="Times New Roman" w:eastAsia="Arial Unicode MS" w:hAnsi="Times New Roman"/>
          <w:sz w:val="28"/>
          <w:szCs w:val="28"/>
          <w:lang w:val="ru" w:eastAsia="ru-RU"/>
        </w:rPr>
        <w:t> </w:t>
      </w:r>
      <w:r w:rsidRPr="00BA3FC0">
        <w:rPr>
          <w:rFonts w:ascii="Times New Roman" w:eastAsia="Arial Unicode MS" w:hAnsi="Times New Roman"/>
          <w:sz w:val="28"/>
          <w:szCs w:val="28"/>
          <w:lang w:val="ru" w:eastAsia="ru-RU"/>
        </w:rPr>
        <w:t xml:space="preserve">д.); </w:t>
      </w:r>
    </w:p>
    <w:p w14:paraId="188DCF2A" w14:textId="697E75C6" w:rsidR="00DE3626" w:rsidRPr="00BA3FC0" w:rsidRDefault="00DE3626" w:rsidP="0064398C">
      <w:pPr>
        <w:widowControl w:val="0"/>
        <w:numPr>
          <w:ilvl w:val="0"/>
          <w:numId w:val="35"/>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BA3FC0">
        <w:rPr>
          <w:rFonts w:ascii="Times New Roman" w:eastAsia="Arial Unicode MS" w:hAnsi="Times New Roman"/>
          <w:sz w:val="28"/>
          <w:szCs w:val="28"/>
          <w:lang w:val="ru" w:eastAsia="ru-RU"/>
        </w:rPr>
        <w:t>допускается наносить маркировку кабелей перманентным маркером;</w:t>
      </w:r>
    </w:p>
    <w:p w14:paraId="13512E37" w14:textId="3C35AE68" w:rsidR="00DE3626" w:rsidRPr="00BA3FC0" w:rsidRDefault="00DE3626" w:rsidP="0064398C">
      <w:pPr>
        <w:widowControl w:val="0"/>
        <w:numPr>
          <w:ilvl w:val="0"/>
          <w:numId w:val="35"/>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BA3FC0">
        <w:rPr>
          <w:rFonts w:ascii="Times New Roman" w:eastAsia="Arial Unicode MS" w:hAnsi="Times New Roman"/>
          <w:sz w:val="28"/>
          <w:szCs w:val="28"/>
          <w:lang w:val="ru" w:eastAsia="ru-RU"/>
        </w:rPr>
        <w:t>маркировка на лицевых панелях розеток осуществляется только этикетками с типографским (принтерным) нанесением знаков, последовательным возрастающим рядом вида А-ВВ, где А – номер ТКУ,</w:t>
      </w:r>
      <w:r w:rsidR="007030B2" w:rsidRPr="00BA3FC0">
        <w:rPr>
          <w:rFonts w:ascii="Times New Roman" w:eastAsia="Arial Unicode MS" w:hAnsi="Times New Roman"/>
          <w:sz w:val="28"/>
          <w:szCs w:val="28"/>
          <w:lang w:val="ru" w:eastAsia="ru-RU"/>
        </w:rPr>
        <w:br/>
      </w:r>
      <w:r w:rsidRPr="00BA3FC0">
        <w:rPr>
          <w:rFonts w:ascii="Times New Roman" w:eastAsia="Arial Unicode MS" w:hAnsi="Times New Roman"/>
          <w:sz w:val="28"/>
          <w:szCs w:val="28"/>
          <w:lang w:val="ru" w:eastAsia="ru-RU"/>
        </w:rPr>
        <w:t xml:space="preserve">ВВ – номер порта ТКУ по порядку; </w:t>
      </w:r>
    </w:p>
    <w:p w14:paraId="2C66B10C" w14:textId="79FD4271" w:rsidR="00DE3626" w:rsidRPr="00BA3FC0" w:rsidRDefault="00DE3626" w:rsidP="0064398C">
      <w:pPr>
        <w:widowControl w:val="0"/>
        <w:numPr>
          <w:ilvl w:val="0"/>
          <w:numId w:val="35"/>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BA3FC0">
        <w:rPr>
          <w:rFonts w:ascii="Times New Roman" w:eastAsia="Arial Unicode MS" w:hAnsi="Times New Roman"/>
          <w:sz w:val="28"/>
          <w:szCs w:val="28"/>
          <w:lang w:val="ru" w:eastAsia="ru-RU"/>
        </w:rPr>
        <w:t xml:space="preserve">отсчет портов рабочих мест осуществляется по правилу: от входа в помещение вдоль стен по часовой стрелке; </w:t>
      </w:r>
    </w:p>
    <w:p w14:paraId="7AA2F49E" w14:textId="77777777" w:rsidR="00DE3626" w:rsidRPr="00BA3FC0" w:rsidRDefault="00DE3626" w:rsidP="0064398C">
      <w:pPr>
        <w:widowControl w:val="0"/>
        <w:numPr>
          <w:ilvl w:val="0"/>
          <w:numId w:val="35"/>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BA3FC0">
        <w:rPr>
          <w:rFonts w:ascii="Times New Roman" w:eastAsia="Arial Unicode MS" w:hAnsi="Times New Roman"/>
          <w:sz w:val="28"/>
          <w:szCs w:val="28"/>
          <w:lang w:val="ru" w:eastAsia="ru-RU"/>
        </w:rPr>
        <w:t>маркировка должна быть надежно закреплена на элементах сети;</w:t>
      </w:r>
    </w:p>
    <w:p w14:paraId="588F5ABE" w14:textId="650F1D9F" w:rsidR="00DE3626" w:rsidRPr="00BA3FC0" w:rsidRDefault="00DE3626" w:rsidP="0064398C">
      <w:pPr>
        <w:widowControl w:val="0"/>
        <w:numPr>
          <w:ilvl w:val="0"/>
          <w:numId w:val="35"/>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BA3FC0">
        <w:rPr>
          <w:rFonts w:ascii="Times New Roman" w:eastAsia="Arial Unicode MS" w:hAnsi="Times New Roman"/>
          <w:sz w:val="28"/>
          <w:szCs w:val="28"/>
          <w:lang w:val="ru" w:eastAsia="ru-RU"/>
        </w:rPr>
        <w:t>маркировку элементов структурированной кабельной системы выполнить в соответствии с требованиями стандарта ANSI/TIA/EIA-606-1993.</w:t>
      </w:r>
    </w:p>
    <w:p w14:paraId="0E9902EB" w14:textId="4C066B95" w:rsidR="00DE3626" w:rsidRPr="00BA3FC0" w:rsidRDefault="00DE3626" w:rsidP="0064398C">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Тестирование линий СКС произвести специализированным кабельным тестером, отвечающим требованиям к тестированию СКС и в полном объеме параметров на соответствие категории 5е. Результаты тестирования приложить к технической документации.</w:t>
      </w:r>
    </w:p>
    <w:p w14:paraId="1F11A752" w14:textId="46951B14" w:rsidR="00DE3626" w:rsidRPr="00BA3FC0" w:rsidRDefault="00DE3626" w:rsidP="0064398C">
      <w:pPr>
        <w:numPr>
          <w:ilvl w:val="4"/>
          <w:numId w:val="93"/>
        </w:numPr>
        <w:tabs>
          <w:tab w:val="left" w:pos="1985"/>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Требования к документации:</w:t>
      </w:r>
    </w:p>
    <w:p w14:paraId="034CC63D" w14:textId="4D860707" w:rsidR="00DE3626" w:rsidRPr="00BA3FC0" w:rsidRDefault="00DE3626" w:rsidP="0064398C">
      <w:pPr>
        <w:widowControl w:val="0"/>
        <w:numPr>
          <w:ilvl w:val="0"/>
          <w:numId w:val="36"/>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 комплект технической документации оформить в соответствии с основными требованиями к рабочей документации по ГОСТ</w:t>
      </w:r>
      <w:r w:rsidR="00164CE8" w:rsidRPr="00BA3FC0">
        <w:rPr>
          <w:rFonts w:ascii="Times New Roman" w:hAnsi="Times New Roman"/>
          <w:sz w:val="28"/>
          <w:szCs w:val="28"/>
          <w:lang w:eastAsia="ru-RU"/>
        </w:rPr>
        <w:t> </w:t>
      </w:r>
      <w:r w:rsidRPr="00BA3FC0">
        <w:rPr>
          <w:rFonts w:ascii="Times New Roman" w:hAnsi="Times New Roman"/>
          <w:sz w:val="28"/>
          <w:szCs w:val="28"/>
          <w:lang w:eastAsia="ru-RU"/>
        </w:rPr>
        <w:t>Р</w:t>
      </w:r>
      <w:r w:rsidR="00164CE8" w:rsidRPr="00BA3FC0">
        <w:rPr>
          <w:rFonts w:ascii="Times New Roman" w:hAnsi="Times New Roman"/>
          <w:sz w:val="28"/>
          <w:szCs w:val="28"/>
          <w:lang w:eastAsia="ru-RU"/>
        </w:rPr>
        <w:t> </w:t>
      </w:r>
      <w:r w:rsidRPr="00BA3FC0">
        <w:rPr>
          <w:rFonts w:ascii="Times New Roman" w:hAnsi="Times New Roman"/>
          <w:sz w:val="28"/>
          <w:szCs w:val="28"/>
          <w:lang w:eastAsia="ru-RU"/>
        </w:rPr>
        <w:t>21.101-202</w:t>
      </w:r>
      <w:r w:rsidR="005C6A34" w:rsidRPr="00BA3FC0">
        <w:rPr>
          <w:rFonts w:ascii="Times New Roman" w:hAnsi="Times New Roman"/>
          <w:sz w:val="28"/>
          <w:szCs w:val="28"/>
          <w:lang w:eastAsia="ru-RU"/>
        </w:rPr>
        <w:t>6</w:t>
      </w:r>
      <w:r w:rsidRPr="00BA3FC0">
        <w:rPr>
          <w:rFonts w:ascii="Times New Roman" w:hAnsi="Times New Roman"/>
          <w:sz w:val="28"/>
          <w:szCs w:val="28"/>
          <w:lang w:eastAsia="ru-RU"/>
        </w:rPr>
        <w:t>;</w:t>
      </w:r>
    </w:p>
    <w:p w14:paraId="335DD6A5" w14:textId="77777777" w:rsidR="00DE3626" w:rsidRPr="00BA3FC0" w:rsidRDefault="00DE3626" w:rsidP="0064398C">
      <w:pPr>
        <w:widowControl w:val="0"/>
        <w:numPr>
          <w:ilvl w:val="0"/>
          <w:numId w:val="36"/>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 комплекту технической документации присвоить шифр, пронумеровать, сшить, заключить в прозрачную обложку.</w:t>
      </w:r>
    </w:p>
    <w:p w14:paraId="32005289" w14:textId="134BAD5A" w:rsidR="00DE3626" w:rsidRPr="00BA3FC0" w:rsidRDefault="00DE3626" w:rsidP="0064398C">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Технические требования к оборудованию группы узлов</w:t>
      </w:r>
      <w:r w:rsidR="00F4056D" w:rsidRPr="00BA3FC0">
        <w:rPr>
          <w:rFonts w:ascii="Times New Roman" w:hAnsi="Times New Roman"/>
          <w:sz w:val="28"/>
          <w:szCs w:val="28"/>
        </w:rPr>
        <w:t>.</w:t>
      </w:r>
    </w:p>
    <w:p w14:paraId="516B0D09" w14:textId="594620D9" w:rsidR="00DE3626" w:rsidRPr="00BA3FC0" w:rsidRDefault="00DE3626" w:rsidP="0064398C">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Маршрутизатор ТКУ (граничный маршрутизатор) должен иметь следующие характеристики:</w:t>
      </w:r>
    </w:p>
    <w:p w14:paraId="12E0061D" w14:textId="7FF88D8D" w:rsidR="00DE3626" w:rsidRPr="00BA3FC0" w:rsidRDefault="00DE3626" w:rsidP="006746D3">
      <w:pPr>
        <w:widowControl w:val="0"/>
        <w:tabs>
          <w:tab w:val="left" w:pos="1701"/>
        </w:tabs>
        <w:spacing w:after="120" w:line="240" w:lineRule="auto"/>
        <w:jc w:val="right"/>
        <w:rPr>
          <w:rFonts w:ascii="Times New Roman" w:hAnsi="Times New Roman"/>
          <w:i/>
          <w:sz w:val="28"/>
          <w:szCs w:val="28"/>
          <w:lang w:eastAsia="ru-RU"/>
        </w:rPr>
      </w:pPr>
      <w:r w:rsidRPr="00BA3FC0">
        <w:rPr>
          <w:rFonts w:ascii="Times New Roman" w:hAnsi="Times New Roman"/>
          <w:i/>
          <w:sz w:val="28"/>
          <w:szCs w:val="28"/>
          <w:lang w:eastAsia="ru-RU"/>
        </w:rPr>
        <w:t>Таблица</w:t>
      </w:r>
      <w:r w:rsidR="004A6924" w:rsidRPr="00BA3FC0">
        <w:rPr>
          <w:rFonts w:ascii="Times New Roman" w:hAnsi="Times New Roman"/>
          <w:i/>
          <w:sz w:val="28"/>
          <w:szCs w:val="28"/>
          <w:lang w:eastAsia="ru-RU"/>
        </w:rPr>
        <w:t> 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5" w:type="dxa"/>
          <w:bottom w:w="45" w:type="dxa"/>
        </w:tblCellMar>
        <w:tblLook w:val="04A0" w:firstRow="1" w:lastRow="0" w:firstColumn="1" w:lastColumn="0" w:noHBand="0" w:noVBand="1"/>
      </w:tblPr>
      <w:tblGrid>
        <w:gridCol w:w="560"/>
        <w:gridCol w:w="2837"/>
        <w:gridCol w:w="5947"/>
      </w:tblGrid>
      <w:tr w:rsidR="00DE3626" w:rsidRPr="00BA3FC0" w14:paraId="4EA74299" w14:textId="77777777" w:rsidTr="00DA4604">
        <w:trPr>
          <w:trHeight w:val="20"/>
          <w:tblHeader/>
        </w:trPr>
        <w:tc>
          <w:tcPr>
            <w:tcW w:w="300" w:type="pct"/>
            <w:shd w:val="clear" w:color="auto" w:fill="auto"/>
          </w:tcPr>
          <w:p w14:paraId="375732F8" w14:textId="77777777" w:rsidR="00DE3626" w:rsidRPr="00BA3FC0" w:rsidRDefault="00DE3626" w:rsidP="00164CE8">
            <w:pPr>
              <w:widowControl w:val="0"/>
              <w:spacing w:after="0" w:line="240" w:lineRule="auto"/>
              <w:rPr>
                <w:rFonts w:ascii="Times New Roman" w:hAnsi="Times New Roman"/>
                <w:b/>
                <w:sz w:val="24"/>
                <w:szCs w:val="24"/>
              </w:rPr>
            </w:pPr>
            <w:r w:rsidRPr="00BA3FC0">
              <w:rPr>
                <w:rFonts w:ascii="Times New Roman" w:hAnsi="Times New Roman"/>
                <w:b/>
                <w:sz w:val="24"/>
                <w:szCs w:val="24"/>
              </w:rPr>
              <w:t>№</w:t>
            </w:r>
          </w:p>
        </w:tc>
        <w:tc>
          <w:tcPr>
            <w:tcW w:w="1518" w:type="pct"/>
            <w:shd w:val="clear" w:color="auto" w:fill="auto"/>
          </w:tcPr>
          <w:p w14:paraId="274B22EC" w14:textId="77777777" w:rsidR="00DE3626" w:rsidRPr="00BA3FC0" w:rsidRDefault="00DE3626" w:rsidP="006D19C6">
            <w:pPr>
              <w:widowControl w:val="0"/>
              <w:spacing w:after="0" w:line="240" w:lineRule="auto"/>
              <w:jc w:val="center"/>
              <w:rPr>
                <w:rFonts w:ascii="Times New Roman" w:hAnsi="Times New Roman"/>
                <w:b/>
                <w:sz w:val="24"/>
                <w:szCs w:val="24"/>
              </w:rPr>
            </w:pPr>
            <w:r w:rsidRPr="00BA3FC0">
              <w:rPr>
                <w:rFonts w:ascii="Times New Roman" w:hAnsi="Times New Roman"/>
                <w:b/>
                <w:sz w:val="24"/>
                <w:szCs w:val="24"/>
              </w:rPr>
              <w:t>Параметр</w:t>
            </w:r>
          </w:p>
        </w:tc>
        <w:tc>
          <w:tcPr>
            <w:tcW w:w="3182" w:type="pct"/>
            <w:shd w:val="clear" w:color="auto" w:fill="auto"/>
          </w:tcPr>
          <w:p w14:paraId="08876E83" w14:textId="77777777" w:rsidR="00DE3626" w:rsidRPr="00BA3FC0" w:rsidRDefault="00DE3626" w:rsidP="00164CE8">
            <w:pPr>
              <w:widowControl w:val="0"/>
              <w:spacing w:after="0" w:line="240" w:lineRule="auto"/>
              <w:jc w:val="center"/>
              <w:rPr>
                <w:rFonts w:ascii="Times New Roman" w:hAnsi="Times New Roman"/>
                <w:b/>
                <w:sz w:val="24"/>
                <w:szCs w:val="24"/>
              </w:rPr>
            </w:pPr>
            <w:r w:rsidRPr="00BA3FC0">
              <w:rPr>
                <w:rFonts w:ascii="Times New Roman" w:hAnsi="Times New Roman"/>
                <w:b/>
                <w:sz w:val="24"/>
                <w:szCs w:val="24"/>
              </w:rPr>
              <w:t>Значение</w:t>
            </w:r>
          </w:p>
        </w:tc>
      </w:tr>
      <w:tr w:rsidR="00DE3626" w:rsidRPr="00BA3FC0" w14:paraId="3BBD74E2" w14:textId="77777777" w:rsidTr="00DA4604">
        <w:trPr>
          <w:trHeight w:val="20"/>
        </w:trPr>
        <w:tc>
          <w:tcPr>
            <w:tcW w:w="300" w:type="pct"/>
            <w:shd w:val="clear" w:color="auto" w:fill="auto"/>
          </w:tcPr>
          <w:p w14:paraId="01B2CB77"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shd w:val="clear" w:color="auto" w:fill="auto"/>
            <w:hideMark/>
          </w:tcPr>
          <w:p w14:paraId="43344C94" w14:textId="77777777" w:rsidR="00DE3626" w:rsidRPr="00BA3FC0" w:rsidRDefault="00DE3626" w:rsidP="006D19C6">
            <w:pPr>
              <w:widowControl w:val="0"/>
              <w:spacing w:after="0" w:line="240" w:lineRule="auto"/>
              <w:rPr>
                <w:rFonts w:ascii="Times New Roman" w:hAnsi="Times New Roman"/>
                <w:sz w:val="24"/>
                <w:szCs w:val="24"/>
              </w:rPr>
            </w:pPr>
            <w:r w:rsidRPr="00BA3FC0">
              <w:rPr>
                <w:rFonts w:ascii="Times New Roman" w:hAnsi="Times New Roman"/>
                <w:sz w:val="24"/>
                <w:szCs w:val="24"/>
              </w:rPr>
              <w:t>Габариты</w:t>
            </w:r>
          </w:p>
        </w:tc>
        <w:tc>
          <w:tcPr>
            <w:tcW w:w="3182" w:type="pct"/>
            <w:shd w:val="clear" w:color="auto" w:fill="auto"/>
            <w:hideMark/>
          </w:tcPr>
          <w:p w14:paraId="486A9406" w14:textId="77777777" w:rsidR="00DE3626" w:rsidRPr="00BA3FC0" w:rsidRDefault="00DE3626"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Габаритные показатели для статичной установки</w:t>
            </w:r>
          </w:p>
        </w:tc>
      </w:tr>
      <w:tr w:rsidR="00DE3626" w:rsidRPr="00BA3FC0" w14:paraId="6664091D" w14:textId="77777777" w:rsidTr="00DA4604">
        <w:trPr>
          <w:trHeight w:val="20"/>
        </w:trPr>
        <w:tc>
          <w:tcPr>
            <w:tcW w:w="300" w:type="pct"/>
            <w:shd w:val="clear" w:color="auto" w:fill="auto"/>
          </w:tcPr>
          <w:p w14:paraId="6E39DF9C"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shd w:val="clear" w:color="auto" w:fill="auto"/>
            <w:hideMark/>
          </w:tcPr>
          <w:p w14:paraId="3D4457E3" w14:textId="77777777" w:rsidR="00DE3626" w:rsidRPr="00BA3FC0" w:rsidRDefault="00DE3626" w:rsidP="006D19C6">
            <w:pPr>
              <w:widowControl w:val="0"/>
              <w:spacing w:after="0" w:line="240" w:lineRule="auto"/>
              <w:rPr>
                <w:rFonts w:ascii="Times New Roman" w:hAnsi="Times New Roman"/>
                <w:sz w:val="24"/>
                <w:szCs w:val="24"/>
              </w:rPr>
            </w:pPr>
            <w:r w:rsidRPr="00BA3FC0">
              <w:rPr>
                <w:rFonts w:ascii="Times New Roman" w:hAnsi="Times New Roman"/>
                <w:sz w:val="24"/>
                <w:szCs w:val="24"/>
              </w:rPr>
              <w:t>Характеристики электропитания</w:t>
            </w:r>
          </w:p>
        </w:tc>
        <w:tc>
          <w:tcPr>
            <w:tcW w:w="3182" w:type="pct"/>
            <w:shd w:val="clear" w:color="auto" w:fill="auto"/>
            <w:hideMark/>
          </w:tcPr>
          <w:p w14:paraId="01EC6ED1" w14:textId="53D451A5" w:rsidR="00DE3626" w:rsidRPr="00BA3FC0" w:rsidRDefault="00DE3626"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Потребляемая мощность</w:t>
            </w:r>
            <w:r w:rsidR="00264DC7" w:rsidRPr="00BA3FC0">
              <w:rPr>
                <w:rFonts w:ascii="Times New Roman" w:hAnsi="Times New Roman"/>
                <w:sz w:val="24"/>
                <w:szCs w:val="24"/>
              </w:rPr>
              <w:t xml:space="preserve"> – </w:t>
            </w:r>
            <w:r w:rsidRPr="00BA3FC0">
              <w:rPr>
                <w:rFonts w:ascii="Times New Roman" w:hAnsi="Times New Roman"/>
                <w:sz w:val="24"/>
                <w:szCs w:val="24"/>
              </w:rPr>
              <w:t>не более 110</w:t>
            </w:r>
            <w:r w:rsidR="00164CE8" w:rsidRPr="00BA3FC0">
              <w:rPr>
                <w:rFonts w:ascii="Times New Roman" w:hAnsi="Times New Roman"/>
                <w:sz w:val="24"/>
                <w:szCs w:val="24"/>
              </w:rPr>
              <w:t> </w:t>
            </w:r>
            <w:r w:rsidRPr="00BA3FC0">
              <w:rPr>
                <w:rFonts w:ascii="Times New Roman" w:hAnsi="Times New Roman"/>
                <w:sz w:val="24"/>
                <w:szCs w:val="24"/>
              </w:rPr>
              <w:t>Вт; Сетевое напряжение 220</w:t>
            </w:r>
            <w:r w:rsidR="00164CE8" w:rsidRPr="00BA3FC0">
              <w:rPr>
                <w:rFonts w:ascii="Times New Roman" w:hAnsi="Times New Roman"/>
                <w:sz w:val="24"/>
                <w:szCs w:val="24"/>
              </w:rPr>
              <w:t>–</w:t>
            </w:r>
            <w:r w:rsidRPr="00BA3FC0">
              <w:rPr>
                <w:rFonts w:ascii="Times New Roman" w:hAnsi="Times New Roman"/>
                <w:sz w:val="24"/>
                <w:szCs w:val="24"/>
              </w:rPr>
              <w:t>230</w:t>
            </w:r>
            <w:r w:rsidR="006746D3" w:rsidRPr="00BA3FC0">
              <w:rPr>
                <w:rFonts w:ascii="Times New Roman" w:hAnsi="Times New Roman"/>
                <w:sz w:val="24"/>
                <w:szCs w:val="24"/>
              </w:rPr>
              <w:t> </w:t>
            </w:r>
            <w:r w:rsidRPr="00BA3FC0">
              <w:rPr>
                <w:rFonts w:ascii="Times New Roman" w:hAnsi="Times New Roman"/>
                <w:sz w:val="24"/>
                <w:szCs w:val="24"/>
              </w:rPr>
              <w:t>В (50</w:t>
            </w:r>
            <w:r w:rsidR="006746D3" w:rsidRPr="00BA3FC0">
              <w:rPr>
                <w:rFonts w:ascii="Times New Roman" w:hAnsi="Times New Roman"/>
                <w:sz w:val="24"/>
                <w:szCs w:val="24"/>
              </w:rPr>
              <w:t> </w:t>
            </w:r>
            <w:r w:rsidRPr="00BA3FC0">
              <w:rPr>
                <w:rFonts w:ascii="Times New Roman" w:hAnsi="Times New Roman"/>
                <w:sz w:val="24"/>
                <w:szCs w:val="24"/>
              </w:rPr>
              <w:t>ГЦ)</w:t>
            </w:r>
          </w:p>
        </w:tc>
      </w:tr>
      <w:tr w:rsidR="00DE3626" w:rsidRPr="00BA3FC0" w14:paraId="35E5EFE6" w14:textId="77777777" w:rsidTr="00DA4604">
        <w:trPr>
          <w:trHeight w:val="20"/>
        </w:trPr>
        <w:tc>
          <w:tcPr>
            <w:tcW w:w="300" w:type="pct"/>
            <w:shd w:val="clear" w:color="auto" w:fill="auto"/>
          </w:tcPr>
          <w:p w14:paraId="26BE786D"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shd w:val="clear" w:color="auto" w:fill="auto"/>
            <w:hideMark/>
          </w:tcPr>
          <w:p w14:paraId="741EC4BD" w14:textId="77777777" w:rsidR="00DE3626" w:rsidRPr="00BA3FC0" w:rsidRDefault="00DE3626" w:rsidP="006D19C6">
            <w:pPr>
              <w:widowControl w:val="0"/>
              <w:spacing w:after="0" w:line="240" w:lineRule="auto"/>
              <w:rPr>
                <w:rFonts w:ascii="Times New Roman" w:hAnsi="Times New Roman"/>
                <w:sz w:val="24"/>
                <w:szCs w:val="24"/>
              </w:rPr>
            </w:pPr>
            <w:r w:rsidRPr="00BA3FC0">
              <w:rPr>
                <w:rFonts w:ascii="Times New Roman" w:hAnsi="Times New Roman"/>
                <w:sz w:val="24"/>
                <w:szCs w:val="24"/>
              </w:rPr>
              <w:t>Производительность</w:t>
            </w:r>
          </w:p>
        </w:tc>
        <w:tc>
          <w:tcPr>
            <w:tcW w:w="3182" w:type="pct"/>
            <w:shd w:val="clear" w:color="auto" w:fill="auto"/>
            <w:hideMark/>
          </w:tcPr>
          <w:p w14:paraId="5B6E6A04" w14:textId="43D5358A" w:rsidR="00DE3626" w:rsidRPr="00BA3FC0" w:rsidRDefault="00DE3626"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Максимальная производительность маршрутизатора в режиме Layer 3 forwarding (64</w:t>
            </w:r>
            <w:r w:rsidR="00164CE8" w:rsidRPr="00BA3FC0">
              <w:rPr>
                <w:rFonts w:ascii="Times New Roman" w:hAnsi="Times New Roman"/>
                <w:sz w:val="24"/>
                <w:szCs w:val="24"/>
              </w:rPr>
              <w:noBreakHyphen/>
            </w:r>
            <w:r w:rsidRPr="00BA3FC0">
              <w:rPr>
                <w:rFonts w:ascii="Times New Roman" w:hAnsi="Times New Roman"/>
                <w:sz w:val="24"/>
                <w:szCs w:val="24"/>
              </w:rPr>
              <w:t xml:space="preserve">byte packet size) должна быть не менее </w:t>
            </w:r>
            <w:r w:rsidR="00164CE8" w:rsidRPr="00BA3FC0">
              <w:rPr>
                <w:rFonts w:ascii="Times New Roman" w:hAnsi="Times New Roman"/>
                <w:sz w:val="24"/>
                <w:szCs w:val="24"/>
              </w:rPr>
              <w:br/>
            </w:r>
            <w:r w:rsidRPr="00BA3FC0">
              <w:rPr>
                <w:rFonts w:ascii="Times New Roman" w:hAnsi="Times New Roman"/>
                <w:sz w:val="24"/>
                <w:szCs w:val="24"/>
              </w:rPr>
              <w:t xml:space="preserve">100 тысяч пакетов в секунду при скорости канала передачи данных не менее 10 Мбит/с </w:t>
            </w:r>
            <w:r w:rsidR="00164CE8" w:rsidRPr="00BA3FC0">
              <w:rPr>
                <w:rFonts w:ascii="Times New Roman" w:hAnsi="Times New Roman"/>
                <w:sz w:val="24"/>
                <w:szCs w:val="24"/>
              </w:rPr>
              <w:br/>
            </w:r>
            <w:r w:rsidRPr="00BA3FC0">
              <w:rPr>
                <w:rFonts w:ascii="Times New Roman" w:hAnsi="Times New Roman"/>
                <w:sz w:val="24"/>
                <w:szCs w:val="24"/>
              </w:rPr>
              <w:t>и включенном функционале, указанном в п. 6</w:t>
            </w:r>
            <w:r w:rsidR="00164CE8" w:rsidRPr="00BA3FC0">
              <w:rPr>
                <w:rFonts w:ascii="Times New Roman" w:hAnsi="Times New Roman"/>
                <w:sz w:val="24"/>
                <w:szCs w:val="24"/>
              </w:rPr>
              <w:t>–</w:t>
            </w:r>
            <w:r w:rsidRPr="00BA3FC0">
              <w:rPr>
                <w:rFonts w:ascii="Times New Roman" w:hAnsi="Times New Roman"/>
                <w:sz w:val="24"/>
                <w:szCs w:val="24"/>
              </w:rPr>
              <w:t xml:space="preserve">10 настоящей таблицы, в соответствии </w:t>
            </w:r>
            <w:r w:rsidR="00164CE8" w:rsidRPr="00BA3FC0">
              <w:rPr>
                <w:rFonts w:ascii="Times New Roman" w:hAnsi="Times New Roman"/>
                <w:sz w:val="24"/>
                <w:szCs w:val="24"/>
              </w:rPr>
              <w:br/>
            </w:r>
            <w:r w:rsidRPr="00BA3FC0">
              <w:rPr>
                <w:rFonts w:ascii="Times New Roman" w:hAnsi="Times New Roman"/>
                <w:sz w:val="24"/>
                <w:szCs w:val="24"/>
              </w:rPr>
              <w:t>с требованиями Заказчика.</w:t>
            </w:r>
          </w:p>
        </w:tc>
      </w:tr>
      <w:tr w:rsidR="00DE3626" w:rsidRPr="00BA3FC0" w14:paraId="20662B5D" w14:textId="77777777" w:rsidTr="00DA4604">
        <w:trPr>
          <w:trHeight w:val="20"/>
        </w:trPr>
        <w:tc>
          <w:tcPr>
            <w:tcW w:w="300" w:type="pct"/>
            <w:vMerge w:val="restart"/>
            <w:shd w:val="clear" w:color="auto" w:fill="auto"/>
          </w:tcPr>
          <w:p w14:paraId="5131193B"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vMerge w:val="restart"/>
            <w:shd w:val="clear" w:color="auto" w:fill="auto"/>
            <w:hideMark/>
          </w:tcPr>
          <w:p w14:paraId="63A1BBA2" w14:textId="77777777" w:rsidR="00DE3626" w:rsidRPr="00BA3FC0" w:rsidRDefault="00DE3626" w:rsidP="006D19C6">
            <w:pPr>
              <w:widowControl w:val="0"/>
              <w:spacing w:after="0" w:line="240" w:lineRule="auto"/>
              <w:rPr>
                <w:rFonts w:ascii="Times New Roman" w:hAnsi="Times New Roman"/>
                <w:sz w:val="24"/>
                <w:szCs w:val="24"/>
              </w:rPr>
            </w:pPr>
            <w:r w:rsidRPr="00BA3FC0">
              <w:rPr>
                <w:rFonts w:ascii="Times New Roman" w:hAnsi="Times New Roman"/>
                <w:sz w:val="24"/>
                <w:szCs w:val="24"/>
              </w:rPr>
              <w:t>Наличие голосового шлюза, телефонных интерфейсов и поддержка технологий VoIP.</w:t>
            </w:r>
          </w:p>
        </w:tc>
        <w:tc>
          <w:tcPr>
            <w:tcW w:w="3182" w:type="pct"/>
            <w:shd w:val="clear" w:color="auto" w:fill="auto"/>
            <w:hideMark/>
          </w:tcPr>
          <w:p w14:paraId="4EA80F77" w14:textId="77777777" w:rsidR="00DE3626" w:rsidRPr="00BA3FC0" w:rsidRDefault="00DE3626"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Поддержка протокола SIP</w:t>
            </w:r>
          </w:p>
        </w:tc>
      </w:tr>
      <w:tr w:rsidR="00DE3626" w:rsidRPr="00BA3FC0" w:rsidDel="00916E55" w14:paraId="4E46B0AD" w14:textId="77777777" w:rsidTr="00DA4604">
        <w:trPr>
          <w:trHeight w:val="20"/>
        </w:trPr>
        <w:tc>
          <w:tcPr>
            <w:tcW w:w="300" w:type="pct"/>
            <w:vMerge/>
            <w:shd w:val="clear" w:color="auto" w:fill="auto"/>
          </w:tcPr>
          <w:p w14:paraId="28B32012"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vMerge/>
            <w:shd w:val="clear" w:color="auto" w:fill="auto"/>
          </w:tcPr>
          <w:p w14:paraId="7AE20F27" w14:textId="77777777" w:rsidR="00DE3626" w:rsidRPr="00BA3FC0" w:rsidRDefault="00DE3626" w:rsidP="006D19C6">
            <w:pPr>
              <w:widowControl w:val="0"/>
              <w:spacing w:after="0" w:line="240" w:lineRule="auto"/>
              <w:rPr>
                <w:rFonts w:ascii="Times New Roman" w:hAnsi="Times New Roman"/>
                <w:sz w:val="24"/>
                <w:szCs w:val="24"/>
              </w:rPr>
            </w:pPr>
          </w:p>
        </w:tc>
        <w:tc>
          <w:tcPr>
            <w:tcW w:w="3182" w:type="pct"/>
            <w:shd w:val="clear" w:color="auto" w:fill="auto"/>
          </w:tcPr>
          <w:p w14:paraId="4D6C4959" w14:textId="215F3D27" w:rsidR="00DE3626" w:rsidRPr="00BA3FC0" w:rsidDel="00916E55" w:rsidRDefault="00954929"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Наличие не менее четырех интерфейсов FXS</w:t>
            </w:r>
          </w:p>
        </w:tc>
      </w:tr>
      <w:tr w:rsidR="00DE3626" w:rsidRPr="00BA3FC0" w14:paraId="48C0717B" w14:textId="77777777" w:rsidTr="00DA4604">
        <w:trPr>
          <w:trHeight w:val="20"/>
        </w:trPr>
        <w:tc>
          <w:tcPr>
            <w:tcW w:w="300" w:type="pct"/>
            <w:vMerge/>
            <w:shd w:val="clear" w:color="auto" w:fill="auto"/>
          </w:tcPr>
          <w:p w14:paraId="08F4B26B"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vMerge/>
            <w:shd w:val="clear" w:color="auto" w:fill="auto"/>
            <w:hideMark/>
          </w:tcPr>
          <w:p w14:paraId="2E6D76FB" w14:textId="77777777" w:rsidR="00DE3626" w:rsidRPr="00BA3FC0" w:rsidRDefault="00DE3626" w:rsidP="006D19C6">
            <w:pPr>
              <w:widowControl w:val="0"/>
              <w:spacing w:after="0" w:line="240" w:lineRule="auto"/>
              <w:rPr>
                <w:rFonts w:ascii="Times New Roman" w:hAnsi="Times New Roman"/>
                <w:sz w:val="24"/>
                <w:szCs w:val="24"/>
              </w:rPr>
            </w:pPr>
          </w:p>
        </w:tc>
        <w:tc>
          <w:tcPr>
            <w:tcW w:w="3182" w:type="pct"/>
            <w:shd w:val="clear" w:color="auto" w:fill="auto"/>
            <w:hideMark/>
          </w:tcPr>
          <w:p w14:paraId="387A594B" w14:textId="44E80C61" w:rsidR="00DE3626" w:rsidRPr="00BA3FC0" w:rsidRDefault="00954929"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Обеспечение подключения не менее 5 SIP абонентов</w:t>
            </w:r>
          </w:p>
        </w:tc>
      </w:tr>
      <w:tr w:rsidR="00DE3626" w:rsidRPr="00BA3FC0" w14:paraId="6BE5F939" w14:textId="77777777" w:rsidTr="00DA4604">
        <w:trPr>
          <w:trHeight w:val="20"/>
        </w:trPr>
        <w:tc>
          <w:tcPr>
            <w:tcW w:w="300" w:type="pct"/>
            <w:vMerge/>
            <w:shd w:val="clear" w:color="auto" w:fill="auto"/>
          </w:tcPr>
          <w:p w14:paraId="19CE505B"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vMerge/>
            <w:shd w:val="clear" w:color="auto" w:fill="auto"/>
          </w:tcPr>
          <w:p w14:paraId="1AED7047" w14:textId="77777777" w:rsidR="00DE3626" w:rsidRPr="00BA3FC0" w:rsidRDefault="00DE3626" w:rsidP="006D19C6">
            <w:pPr>
              <w:widowControl w:val="0"/>
              <w:spacing w:after="0" w:line="240" w:lineRule="auto"/>
              <w:rPr>
                <w:rFonts w:ascii="Times New Roman" w:hAnsi="Times New Roman"/>
                <w:sz w:val="24"/>
                <w:szCs w:val="24"/>
              </w:rPr>
            </w:pPr>
          </w:p>
        </w:tc>
        <w:tc>
          <w:tcPr>
            <w:tcW w:w="3182" w:type="pct"/>
            <w:shd w:val="clear" w:color="auto" w:fill="auto"/>
          </w:tcPr>
          <w:p w14:paraId="21F916A2" w14:textId="77777777" w:rsidR="00DE3626" w:rsidRPr="00BA3FC0" w:rsidRDefault="00DE3626"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Поддержка функциональности голосового меню автосекретаря</w:t>
            </w:r>
          </w:p>
        </w:tc>
      </w:tr>
      <w:tr w:rsidR="00DE3626" w:rsidRPr="00BA3FC0" w14:paraId="7E97A36D" w14:textId="77777777" w:rsidTr="00DA4604">
        <w:trPr>
          <w:trHeight w:val="20"/>
        </w:trPr>
        <w:tc>
          <w:tcPr>
            <w:tcW w:w="300" w:type="pct"/>
            <w:vMerge w:val="restart"/>
            <w:shd w:val="clear" w:color="auto" w:fill="auto"/>
          </w:tcPr>
          <w:p w14:paraId="7096FEA2"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vMerge w:val="restart"/>
            <w:shd w:val="clear" w:color="auto" w:fill="auto"/>
            <w:hideMark/>
          </w:tcPr>
          <w:p w14:paraId="6BB381AA" w14:textId="77777777" w:rsidR="00DE3626" w:rsidRPr="00BA3FC0" w:rsidRDefault="00DE3626" w:rsidP="006D19C6">
            <w:pPr>
              <w:widowControl w:val="0"/>
              <w:spacing w:after="0" w:line="240" w:lineRule="auto"/>
              <w:rPr>
                <w:rFonts w:ascii="Times New Roman" w:hAnsi="Times New Roman"/>
                <w:sz w:val="24"/>
                <w:szCs w:val="24"/>
              </w:rPr>
            </w:pPr>
            <w:r w:rsidRPr="00BA3FC0">
              <w:rPr>
                <w:rFonts w:ascii="Times New Roman" w:hAnsi="Times New Roman"/>
                <w:sz w:val="24"/>
                <w:szCs w:val="24"/>
              </w:rPr>
              <w:t xml:space="preserve">Характеристики интеграции с существующей </w:t>
            </w:r>
            <w:r w:rsidRPr="00BA3FC0">
              <w:rPr>
                <w:rFonts w:ascii="Times New Roman" w:hAnsi="Times New Roman"/>
                <w:sz w:val="24"/>
                <w:szCs w:val="24"/>
              </w:rPr>
              <w:lastRenderedPageBreak/>
              <w:t>телефонной подсистемой</w:t>
            </w:r>
          </w:p>
        </w:tc>
        <w:tc>
          <w:tcPr>
            <w:tcW w:w="3182" w:type="pct"/>
            <w:shd w:val="clear" w:color="auto" w:fill="auto"/>
            <w:hideMark/>
          </w:tcPr>
          <w:p w14:paraId="6082377D" w14:textId="312C08FF" w:rsidR="00DE3626" w:rsidRPr="00BA3FC0" w:rsidRDefault="00DE3626" w:rsidP="00164CE8">
            <w:pPr>
              <w:widowControl w:val="0"/>
              <w:spacing w:after="0" w:line="240" w:lineRule="auto"/>
              <w:rPr>
                <w:rFonts w:ascii="Times New Roman" w:hAnsi="Times New Roman"/>
                <w:sz w:val="24"/>
                <w:szCs w:val="24"/>
              </w:rPr>
            </w:pPr>
            <w:r w:rsidRPr="00BA3FC0">
              <w:rPr>
                <w:rFonts w:ascii="Times New Roman" w:hAnsi="Times New Roman"/>
                <w:sz w:val="24"/>
                <w:szCs w:val="24"/>
              </w:rPr>
              <w:lastRenderedPageBreak/>
              <w:t xml:space="preserve">Возможность подключения к IP УПАТС УФПС </w:t>
            </w:r>
            <w:r w:rsidR="00164CE8" w:rsidRPr="00BA3FC0">
              <w:rPr>
                <w:rFonts w:ascii="Times New Roman" w:hAnsi="Times New Roman"/>
                <w:sz w:val="24"/>
                <w:szCs w:val="24"/>
              </w:rPr>
              <w:br/>
            </w:r>
            <w:r w:rsidRPr="00BA3FC0">
              <w:rPr>
                <w:rFonts w:ascii="Times New Roman" w:hAnsi="Times New Roman"/>
                <w:sz w:val="24"/>
                <w:szCs w:val="24"/>
              </w:rPr>
              <w:t>(с базовой функциональностью) через КСПД сеть по IP протоколу</w:t>
            </w:r>
          </w:p>
        </w:tc>
      </w:tr>
      <w:tr w:rsidR="00DE3626" w:rsidRPr="00BA3FC0" w14:paraId="2661C93B" w14:textId="77777777" w:rsidTr="00DA4604">
        <w:trPr>
          <w:trHeight w:val="20"/>
        </w:trPr>
        <w:tc>
          <w:tcPr>
            <w:tcW w:w="300" w:type="pct"/>
            <w:vMerge/>
            <w:shd w:val="clear" w:color="auto" w:fill="auto"/>
          </w:tcPr>
          <w:p w14:paraId="15F708B6"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vMerge/>
            <w:shd w:val="clear" w:color="auto" w:fill="auto"/>
            <w:hideMark/>
          </w:tcPr>
          <w:p w14:paraId="4115F4C6" w14:textId="77777777" w:rsidR="00DE3626" w:rsidRPr="00BA3FC0" w:rsidRDefault="00DE3626" w:rsidP="006D19C6">
            <w:pPr>
              <w:widowControl w:val="0"/>
              <w:spacing w:after="0" w:line="240" w:lineRule="auto"/>
              <w:rPr>
                <w:rFonts w:ascii="Times New Roman" w:hAnsi="Times New Roman"/>
                <w:sz w:val="24"/>
                <w:szCs w:val="24"/>
              </w:rPr>
            </w:pPr>
          </w:p>
        </w:tc>
        <w:tc>
          <w:tcPr>
            <w:tcW w:w="3182" w:type="pct"/>
            <w:shd w:val="clear" w:color="auto" w:fill="auto"/>
            <w:hideMark/>
          </w:tcPr>
          <w:p w14:paraId="025C34CA" w14:textId="77777777" w:rsidR="00DE3626" w:rsidRPr="00BA3FC0" w:rsidRDefault="00DE3626"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Иметь возможности для интеграции с существующей в АО «Почта России» телефонной системой</w:t>
            </w:r>
          </w:p>
        </w:tc>
      </w:tr>
      <w:tr w:rsidR="00DE3626" w:rsidRPr="00BA3FC0" w14:paraId="756AB423" w14:textId="77777777" w:rsidTr="00DA4604">
        <w:trPr>
          <w:trHeight w:val="20"/>
        </w:trPr>
        <w:tc>
          <w:tcPr>
            <w:tcW w:w="300" w:type="pct"/>
            <w:shd w:val="clear" w:color="auto" w:fill="auto"/>
          </w:tcPr>
          <w:p w14:paraId="1071977C"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shd w:val="clear" w:color="auto" w:fill="auto"/>
            <w:hideMark/>
          </w:tcPr>
          <w:p w14:paraId="70CD1941" w14:textId="77777777" w:rsidR="00DE3626" w:rsidRPr="00BA3FC0" w:rsidRDefault="00DE3626" w:rsidP="006D19C6">
            <w:pPr>
              <w:widowControl w:val="0"/>
              <w:spacing w:after="0" w:line="240" w:lineRule="auto"/>
              <w:rPr>
                <w:rFonts w:ascii="Times New Roman" w:hAnsi="Times New Roman"/>
                <w:sz w:val="24"/>
                <w:szCs w:val="24"/>
              </w:rPr>
            </w:pPr>
            <w:r w:rsidRPr="00BA3FC0">
              <w:rPr>
                <w:rFonts w:ascii="Times New Roman" w:hAnsi="Times New Roman"/>
                <w:sz w:val="24"/>
                <w:szCs w:val="24"/>
              </w:rPr>
              <w:t>Поддержка протоколов динамической маршрутизации</w:t>
            </w:r>
          </w:p>
        </w:tc>
        <w:tc>
          <w:tcPr>
            <w:tcW w:w="3182" w:type="pct"/>
            <w:shd w:val="clear" w:color="auto" w:fill="auto"/>
            <w:hideMark/>
          </w:tcPr>
          <w:p w14:paraId="074ECF13" w14:textId="77777777" w:rsidR="00DE3626" w:rsidRPr="00BA3FC0" w:rsidRDefault="00DE3626"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Обеспечивать работу протоколов динамической маршрутизации для стека IPv4 (RIP/OSPFv2/BGP4), а также стека IPv6 (OSPFv3/BGP4+), статической маршрутизации, возможности маршрутизации трафика на основе политик;</w:t>
            </w:r>
          </w:p>
        </w:tc>
      </w:tr>
      <w:tr w:rsidR="00DE3626" w:rsidRPr="00BA3FC0" w14:paraId="41DC628A" w14:textId="77777777" w:rsidTr="00DA4604">
        <w:trPr>
          <w:trHeight w:val="292"/>
        </w:trPr>
        <w:tc>
          <w:tcPr>
            <w:tcW w:w="300" w:type="pct"/>
            <w:vMerge w:val="restart"/>
            <w:shd w:val="clear" w:color="auto" w:fill="auto"/>
          </w:tcPr>
          <w:p w14:paraId="198D9150"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vMerge w:val="restart"/>
            <w:shd w:val="clear" w:color="auto" w:fill="auto"/>
            <w:hideMark/>
          </w:tcPr>
          <w:p w14:paraId="670C616F" w14:textId="77777777" w:rsidR="00DE3626" w:rsidRPr="00BA3FC0" w:rsidRDefault="00DE3626" w:rsidP="006D19C6">
            <w:pPr>
              <w:widowControl w:val="0"/>
              <w:spacing w:after="0" w:line="240" w:lineRule="auto"/>
              <w:rPr>
                <w:rFonts w:ascii="Times New Roman" w:hAnsi="Times New Roman"/>
                <w:sz w:val="24"/>
                <w:szCs w:val="24"/>
              </w:rPr>
            </w:pPr>
            <w:r w:rsidRPr="00BA3FC0">
              <w:rPr>
                <w:rFonts w:ascii="Times New Roman" w:hAnsi="Times New Roman"/>
                <w:sz w:val="24"/>
                <w:szCs w:val="24"/>
              </w:rPr>
              <w:t>Дополнительные протоколы и технологии</w:t>
            </w:r>
          </w:p>
        </w:tc>
        <w:tc>
          <w:tcPr>
            <w:tcW w:w="3182" w:type="pct"/>
            <w:shd w:val="clear" w:color="auto" w:fill="auto"/>
            <w:hideMark/>
          </w:tcPr>
          <w:p w14:paraId="6102C214" w14:textId="77777777" w:rsidR="00DE3626" w:rsidRPr="00BA3FC0" w:rsidRDefault="00DE3626"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Поддержка QoS, NAT, IPSec, L2TP, GRE</w:t>
            </w:r>
          </w:p>
        </w:tc>
      </w:tr>
      <w:tr w:rsidR="00DE3626" w:rsidRPr="00BA3FC0" w14:paraId="58F152E7" w14:textId="77777777" w:rsidTr="00DA4604">
        <w:trPr>
          <w:trHeight w:val="20"/>
        </w:trPr>
        <w:tc>
          <w:tcPr>
            <w:tcW w:w="300" w:type="pct"/>
            <w:vMerge/>
            <w:shd w:val="clear" w:color="auto" w:fill="auto"/>
          </w:tcPr>
          <w:p w14:paraId="3EBD29D7"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vMerge/>
            <w:shd w:val="clear" w:color="auto" w:fill="auto"/>
            <w:hideMark/>
          </w:tcPr>
          <w:p w14:paraId="79FAF18C" w14:textId="77777777" w:rsidR="00DE3626" w:rsidRPr="00BA3FC0" w:rsidRDefault="00DE3626" w:rsidP="006D19C6">
            <w:pPr>
              <w:widowControl w:val="0"/>
              <w:spacing w:after="0" w:line="240" w:lineRule="auto"/>
              <w:rPr>
                <w:rFonts w:ascii="Times New Roman" w:hAnsi="Times New Roman"/>
                <w:sz w:val="24"/>
                <w:szCs w:val="24"/>
              </w:rPr>
            </w:pPr>
          </w:p>
        </w:tc>
        <w:tc>
          <w:tcPr>
            <w:tcW w:w="3182" w:type="pct"/>
            <w:shd w:val="clear" w:color="auto" w:fill="auto"/>
            <w:hideMark/>
          </w:tcPr>
          <w:p w14:paraId="2B117CE6" w14:textId="77777777" w:rsidR="00DE3626" w:rsidRPr="00BA3FC0" w:rsidRDefault="00DE3626"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Обеспечение маркировки пакетов по полям 802.1p, DSCP на основе информации IP адреса отправителя и получателя, MAC адреса отправителя и получателя, номеров портов протоколов TCP либо UDP</w:t>
            </w:r>
          </w:p>
        </w:tc>
      </w:tr>
      <w:tr w:rsidR="00DE3626" w:rsidRPr="00BA3FC0" w14:paraId="111F6980" w14:textId="77777777" w:rsidTr="00DA4604">
        <w:trPr>
          <w:trHeight w:val="20"/>
        </w:trPr>
        <w:tc>
          <w:tcPr>
            <w:tcW w:w="300" w:type="pct"/>
            <w:vMerge/>
            <w:shd w:val="clear" w:color="auto" w:fill="auto"/>
          </w:tcPr>
          <w:p w14:paraId="3D064F78"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vMerge/>
            <w:shd w:val="clear" w:color="auto" w:fill="auto"/>
            <w:hideMark/>
          </w:tcPr>
          <w:p w14:paraId="3623897C" w14:textId="77777777" w:rsidR="00DE3626" w:rsidRPr="00BA3FC0" w:rsidRDefault="00DE3626" w:rsidP="006D19C6">
            <w:pPr>
              <w:widowControl w:val="0"/>
              <w:spacing w:after="0" w:line="240" w:lineRule="auto"/>
              <w:rPr>
                <w:rFonts w:ascii="Times New Roman" w:hAnsi="Times New Roman"/>
                <w:sz w:val="24"/>
                <w:szCs w:val="24"/>
              </w:rPr>
            </w:pPr>
          </w:p>
        </w:tc>
        <w:tc>
          <w:tcPr>
            <w:tcW w:w="3182" w:type="pct"/>
            <w:shd w:val="clear" w:color="auto" w:fill="auto"/>
            <w:hideMark/>
          </w:tcPr>
          <w:p w14:paraId="0C5E1A30" w14:textId="77777777" w:rsidR="00DE3626" w:rsidRPr="00BA3FC0" w:rsidRDefault="00DE3626"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Наличие алгоритмов организации очередей обслуживания трафика PQ/CBWFQ, SP/WRR/SP+WRR либо аналоги</w:t>
            </w:r>
          </w:p>
        </w:tc>
      </w:tr>
      <w:tr w:rsidR="00DE3626" w:rsidRPr="00BA3FC0" w14:paraId="64F5ED1E" w14:textId="77777777" w:rsidTr="00DA4604">
        <w:trPr>
          <w:trHeight w:val="20"/>
        </w:trPr>
        <w:tc>
          <w:tcPr>
            <w:tcW w:w="300" w:type="pct"/>
            <w:vMerge/>
            <w:shd w:val="clear" w:color="auto" w:fill="auto"/>
          </w:tcPr>
          <w:p w14:paraId="7D1F009A"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vMerge/>
            <w:shd w:val="clear" w:color="auto" w:fill="auto"/>
            <w:hideMark/>
          </w:tcPr>
          <w:p w14:paraId="2967217D" w14:textId="77777777" w:rsidR="00DE3626" w:rsidRPr="00BA3FC0" w:rsidRDefault="00DE3626" w:rsidP="006D19C6">
            <w:pPr>
              <w:widowControl w:val="0"/>
              <w:spacing w:after="0" w:line="240" w:lineRule="auto"/>
              <w:rPr>
                <w:rFonts w:ascii="Times New Roman" w:hAnsi="Times New Roman"/>
                <w:sz w:val="24"/>
                <w:szCs w:val="24"/>
              </w:rPr>
            </w:pPr>
          </w:p>
        </w:tc>
        <w:tc>
          <w:tcPr>
            <w:tcW w:w="3182" w:type="pct"/>
            <w:shd w:val="clear" w:color="auto" w:fill="auto"/>
            <w:hideMark/>
          </w:tcPr>
          <w:p w14:paraId="747C7087" w14:textId="77777777" w:rsidR="00DE3626" w:rsidRPr="00BA3FC0" w:rsidRDefault="00DE3626"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Наличие алгоритмов предотвращения перегрузки трафиком, в частности Tail Drop/WRED либо аналог</w:t>
            </w:r>
          </w:p>
        </w:tc>
      </w:tr>
      <w:tr w:rsidR="00DE3626" w:rsidRPr="00BA3FC0" w14:paraId="13D4BE5C" w14:textId="77777777" w:rsidTr="00DA4604">
        <w:trPr>
          <w:trHeight w:val="20"/>
        </w:trPr>
        <w:tc>
          <w:tcPr>
            <w:tcW w:w="300" w:type="pct"/>
            <w:vMerge/>
            <w:shd w:val="clear" w:color="auto" w:fill="auto"/>
          </w:tcPr>
          <w:p w14:paraId="49967E53"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vMerge/>
            <w:shd w:val="clear" w:color="auto" w:fill="auto"/>
            <w:hideMark/>
          </w:tcPr>
          <w:p w14:paraId="2D791B9B" w14:textId="77777777" w:rsidR="00DE3626" w:rsidRPr="00BA3FC0" w:rsidRDefault="00DE3626" w:rsidP="006D19C6">
            <w:pPr>
              <w:widowControl w:val="0"/>
              <w:spacing w:after="0" w:line="240" w:lineRule="auto"/>
              <w:rPr>
                <w:rFonts w:ascii="Times New Roman" w:hAnsi="Times New Roman"/>
                <w:sz w:val="24"/>
                <w:szCs w:val="24"/>
              </w:rPr>
            </w:pPr>
          </w:p>
        </w:tc>
        <w:tc>
          <w:tcPr>
            <w:tcW w:w="3182" w:type="pct"/>
            <w:shd w:val="clear" w:color="auto" w:fill="auto"/>
            <w:hideMark/>
          </w:tcPr>
          <w:p w14:paraId="1A24E0E7" w14:textId="77777777" w:rsidR="00DE3626" w:rsidRPr="00BA3FC0" w:rsidRDefault="00DE3626"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Наличие алгоритмов ограничения трафика CAR, traffic shaping, traffic policing для различных типов сервиса</w:t>
            </w:r>
          </w:p>
        </w:tc>
      </w:tr>
      <w:tr w:rsidR="00DE3626" w:rsidRPr="00BA3FC0" w14:paraId="362A4FFE" w14:textId="77777777" w:rsidTr="00DA4604">
        <w:trPr>
          <w:trHeight w:val="20"/>
        </w:trPr>
        <w:tc>
          <w:tcPr>
            <w:tcW w:w="300" w:type="pct"/>
            <w:vMerge/>
            <w:shd w:val="clear" w:color="auto" w:fill="auto"/>
          </w:tcPr>
          <w:p w14:paraId="63978AFD"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vMerge/>
            <w:shd w:val="clear" w:color="auto" w:fill="auto"/>
            <w:hideMark/>
          </w:tcPr>
          <w:p w14:paraId="47BBF542" w14:textId="77777777" w:rsidR="00DE3626" w:rsidRPr="00BA3FC0" w:rsidRDefault="00DE3626" w:rsidP="006D19C6">
            <w:pPr>
              <w:widowControl w:val="0"/>
              <w:spacing w:after="0" w:line="240" w:lineRule="auto"/>
              <w:rPr>
                <w:rFonts w:ascii="Times New Roman" w:hAnsi="Times New Roman"/>
                <w:sz w:val="24"/>
                <w:szCs w:val="24"/>
              </w:rPr>
            </w:pPr>
          </w:p>
        </w:tc>
        <w:tc>
          <w:tcPr>
            <w:tcW w:w="3182" w:type="pct"/>
            <w:shd w:val="clear" w:color="auto" w:fill="auto"/>
            <w:hideMark/>
          </w:tcPr>
          <w:p w14:paraId="10BCCDA8" w14:textId="77777777" w:rsidR="00DE3626" w:rsidRPr="00BA3FC0" w:rsidRDefault="00DE3626"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Наличие протоколов DHCP Client, DHCP relay, DHCP Server</w:t>
            </w:r>
          </w:p>
        </w:tc>
      </w:tr>
      <w:tr w:rsidR="00DE3626" w:rsidRPr="00BA3FC0" w14:paraId="3A5FD7F8" w14:textId="77777777" w:rsidTr="00DA4604">
        <w:trPr>
          <w:trHeight w:val="20"/>
        </w:trPr>
        <w:tc>
          <w:tcPr>
            <w:tcW w:w="300" w:type="pct"/>
            <w:vMerge/>
            <w:shd w:val="clear" w:color="auto" w:fill="auto"/>
          </w:tcPr>
          <w:p w14:paraId="104B9253"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vMerge/>
            <w:shd w:val="clear" w:color="auto" w:fill="auto"/>
          </w:tcPr>
          <w:p w14:paraId="3E3945D5" w14:textId="77777777" w:rsidR="00DE3626" w:rsidRPr="00BA3FC0" w:rsidRDefault="00DE3626" w:rsidP="006D19C6">
            <w:pPr>
              <w:widowControl w:val="0"/>
              <w:spacing w:after="0" w:line="240" w:lineRule="auto"/>
              <w:rPr>
                <w:rFonts w:ascii="Times New Roman" w:hAnsi="Times New Roman"/>
                <w:sz w:val="24"/>
                <w:szCs w:val="24"/>
              </w:rPr>
            </w:pPr>
          </w:p>
        </w:tc>
        <w:tc>
          <w:tcPr>
            <w:tcW w:w="3182" w:type="pct"/>
            <w:shd w:val="clear" w:color="auto" w:fill="auto"/>
          </w:tcPr>
          <w:p w14:paraId="3638C164" w14:textId="7C624812" w:rsidR="00DE3626" w:rsidRPr="00BA3FC0" w:rsidRDefault="00DE3626"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 xml:space="preserve">Поддержка VRF-Light. Обеспечение двунаправленного взаимодействия пакетов </w:t>
            </w:r>
            <w:r w:rsidR="00164CE8" w:rsidRPr="00BA3FC0">
              <w:rPr>
                <w:rFonts w:ascii="Times New Roman" w:hAnsi="Times New Roman"/>
                <w:sz w:val="24"/>
                <w:szCs w:val="24"/>
              </w:rPr>
              <w:br/>
            </w:r>
            <w:r w:rsidRPr="00BA3FC0">
              <w:rPr>
                <w:rFonts w:ascii="Times New Roman" w:hAnsi="Times New Roman"/>
                <w:sz w:val="24"/>
                <w:szCs w:val="24"/>
              </w:rPr>
              <w:t>из разных VRF через общий интерфейс</w:t>
            </w:r>
          </w:p>
        </w:tc>
      </w:tr>
      <w:tr w:rsidR="00DE3626" w:rsidRPr="00BA3FC0" w14:paraId="004EBEDD" w14:textId="77777777" w:rsidTr="00DA4604">
        <w:trPr>
          <w:trHeight w:val="20"/>
        </w:trPr>
        <w:tc>
          <w:tcPr>
            <w:tcW w:w="300" w:type="pct"/>
            <w:vMerge/>
            <w:shd w:val="clear" w:color="auto" w:fill="auto"/>
          </w:tcPr>
          <w:p w14:paraId="09ED193E"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vMerge/>
            <w:shd w:val="clear" w:color="auto" w:fill="auto"/>
            <w:hideMark/>
          </w:tcPr>
          <w:p w14:paraId="67EE1253" w14:textId="77777777" w:rsidR="00DE3626" w:rsidRPr="00BA3FC0" w:rsidRDefault="00DE3626" w:rsidP="006D19C6">
            <w:pPr>
              <w:widowControl w:val="0"/>
              <w:spacing w:after="0" w:line="240" w:lineRule="auto"/>
              <w:rPr>
                <w:rFonts w:ascii="Times New Roman" w:hAnsi="Times New Roman"/>
                <w:sz w:val="24"/>
                <w:szCs w:val="24"/>
              </w:rPr>
            </w:pPr>
          </w:p>
        </w:tc>
        <w:tc>
          <w:tcPr>
            <w:tcW w:w="3182" w:type="pct"/>
            <w:shd w:val="clear" w:color="auto" w:fill="auto"/>
            <w:hideMark/>
          </w:tcPr>
          <w:p w14:paraId="3341D9D6" w14:textId="77777777" w:rsidR="00DE3626" w:rsidRPr="00BA3FC0" w:rsidRDefault="00DE3626"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Обеспечивать технологию BFD для протокола BGP, статических маршрутов, статуса состояния интерфейса, IP адреса</w:t>
            </w:r>
          </w:p>
        </w:tc>
      </w:tr>
      <w:tr w:rsidR="00DE3626" w:rsidRPr="00BA3FC0" w14:paraId="4EF00906" w14:textId="77777777" w:rsidTr="00DA4604">
        <w:trPr>
          <w:trHeight w:val="20"/>
        </w:trPr>
        <w:tc>
          <w:tcPr>
            <w:tcW w:w="300" w:type="pct"/>
            <w:vMerge/>
            <w:shd w:val="clear" w:color="auto" w:fill="auto"/>
          </w:tcPr>
          <w:p w14:paraId="67FCC8C6"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vMerge/>
            <w:shd w:val="clear" w:color="auto" w:fill="auto"/>
            <w:hideMark/>
          </w:tcPr>
          <w:p w14:paraId="67AF3F60" w14:textId="77777777" w:rsidR="00DE3626" w:rsidRPr="00BA3FC0" w:rsidRDefault="00DE3626" w:rsidP="006D19C6">
            <w:pPr>
              <w:widowControl w:val="0"/>
              <w:spacing w:after="0" w:line="240" w:lineRule="auto"/>
              <w:rPr>
                <w:rFonts w:ascii="Times New Roman" w:hAnsi="Times New Roman"/>
                <w:sz w:val="24"/>
                <w:szCs w:val="24"/>
              </w:rPr>
            </w:pPr>
          </w:p>
        </w:tc>
        <w:tc>
          <w:tcPr>
            <w:tcW w:w="3182" w:type="pct"/>
            <w:shd w:val="clear" w:color="auto" w:fill="auto"/>
            <w:hideMark/>
          </w:tcPr>
          <w:p w14:paraId="491F403C" w14:textId="3230CDFE" w:rsidR="00DE3626" w:rsidRPr="00BA3FC0" w:rsidRDefault="00DE3626"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 xml:space="preserve">Наличие технологии измерения качества сети (TCP, HTTP, ICMP, Trace, UDP, UDP jitter, SNMP). Сбор статистики по сетевым задержкам, проценту потерянных пакетов, колебанию джитера. Измерение времени установления соединения HTTP (время разрешения DNS, установления TCP соединения, TCP транзакции). Наличие ассоциации результатов измерения качества сети с протоколом VRRP, статической маршрутизацией, резервным интерфейсом </w:t>
            </w:r>
            <w:r w:rsidR="00164CE8" w:rsidRPr="00BA3FC0">
              <w:rPr>
                <w:rFonts w:ascii="Times New Roman" w:hAnsi="Times New Roman"/>
                <w:sz w:val="24"/>
                <w:szCs w:val="24"/>
              </w:rPr>
              <w:br/>
            </w:r>
            <w:r w:rsidRPr="00BA3FC0">
              <w:rPr>
                <w:rFonts w:ascii="Times New Roman" w:hAnsi="Times New Roman"/>
                <w:sz w:val="24"/>
                <w:szCs w:val="24"/>
              </w:rPr>
              <w:t>и policy-based routing (PBR). Уведомление подсистемы управления при превышении заданных порогов качества сети.</w:t>
            </w:r>
          </w:p>
        </w:tc>
      </w:tr>
      <w:tr w:rsidR="00DE3626" w:rsidRPr="00BA3FC0" w14:paraId="2D3622D2" w14:textId="77777777" w:rsidTr="00DA4604">
        <w:trPr>
          <w:trHeight w:val="20"/>
        </w:trPr>
        <w:tc>
          <w:tcPr>
            <w:tcW w:w="300" w:type="pct"/>
            <w:shd w:val="clear" w:color="auto" w:fill="auto"/>
          </w:tcPr>
          <w:p w14:paraId="6997131A"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shd w:val="clear" w:color="auto" w:fill="auto"/>
            <w:hideMark/>
          </w:tcPr>
          <w:p w14:paraId="63C4CA2C" w14:textId="77777777" w:rsidR="00DE3626" w:rsidRPr="00BA3FC0" w:rsidRDefault="00DE3626" w:rsidP="006D19C6">
            <w:pPr>
              <w:widowControl w:val="0"/>
              <w:spacing w:after="0" w:line="240" w:lineRule="auto"/>
              <w:rPr>
                <w:rFonts w:ascii="Times New Roman" w:hAnsi="Times New Roman"/>
                <w:sz w:val="24"/>
                <w:szCs w:val="24"/>
              </w:rPr>
            </w:pPr>
            <w:r w:rsidRPr="00BA3FC0">
              <w:rPr>
                <w:rFonts w:ascii="Times New Roman" w:hAnsi="Times New Roman"/>
                <w:sz w:val="24"/>
                <w:szCs w:val="24"/>
              </w:rPr>
              <w:t>Поддержка технологий сбора статистики о трафике</w:t>
            </w:r>
          </w:p>
        </w:tc>
        <w:tc>
          <w:tcPr>
            <w:tcW w:w="3182" w:type="pct"/>
            <w:shd w:val="clear" w:color="auto" w:fill="auto"/>
            <w:hideMark/>
          </w:tcPr>
          <w:p w14:paraId="0F8CF23F" w14:textId="77777777" w:rsidR="00DE3626" w:rsidRPr="00BA3FC0" w:rsidRDefault="00DE3626"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Не менее одного из sFlow, NetFlow, IPFIX, Netstream</w:t>
            </w:r>
          </w:p>
        </w:tc>
      </w:tr>
      <w:tr w:rsidR="00DE3626" w:rsidRPr="00BA3FC0" w14:paraId="0CE31F5D" w14:textId="77777777" w:rsidTr="00DA4604">
        <w:trPr>
          <w:trHeight w:val="20"/>
        </w:trPr>
        <w:tc>
          <w:tcPr>
            <w:tcW w:w="300" w:type="pct"/>
            <w:vMerge w:val="restart"/>
            <w:shd w:val="clear" w:color="auto" w:fill="auto"/>
          </w:tcPr>
          <w:p w14:paraId="10E29427"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vMerge w:val="restart"/>
            <w:shd w:val="clear" w:color="auto" w:fill="auto"/>
            <w:hideMark/>
          </w:tcPr>
          <w:p w14:paraId="5F5A690B" w14:textId="77777777" w:rsidR="00DE3626" w:rsidRPr="00BA3FC0" w:rsidRDefault="00DE3626" w:rsidP="006D19C6">
            <w:pPr>
              <w:widowControl w:val="0"/>
              <w:spacing w:after="0" w:line="240" w:lineRule="auto"/>
              <w:rPr>
                <w:rFonts w:ascii="Times New Roman" w:hAnsi="Times New Roman"/>
                <w:sz w:val="24"/>
                <w:szCs w:val="24"/>
              </w:rPr>
            </w:pPr>
            <w:r w:rsidRPr="00BA3FC0">
              <w:rPr>
                <w:rFonts w:ascii="Times New Roman" w:hAnsi="Times New Roman"/>
                <w:sz w:val="24"/>
                <w:szCs w:val="24"/>
              </w:rPr>
              <w:t>Наличие портов</w:t>
            </w:r>
          </w:p>
        </w:tc>
        <w:tc>
          <w:tcPr>
            <w:tcW w:w="3182" w:type="pct"/>
            <w:shd w:val="clear" w:color="auto" w:fill="auto"/>
            <w:hideMark/>
          </w:tcPr>
          <w:p w14:paraId="2A7CB2C6" w14:textId="6D7F880C" w:rsidR="00DE3626" w:rsidRPr="00BA3FC0" w:rsidRDefault="00DE3626"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 xml:space="preserve">Маршрутизатор должен обеспечивать </w:t>
            </w:r>
            <w:r w:rsidR="00164CE8" w:rsidRPr="00BA3FC0">
              <w:rPr>
                <w:rFonts w:ascii="Times New Roman" w:hAnsi="Times New Roman"/>
                <w:sz w:val="24"/>
                <w:szCs w:val="24"/>
              </w:rPr>
              <w:br/>
            </w:r>
            <w:r w:rsidRPr="00BA3FC0">
              <w:rPr>
                <w:rFonts w:ascii="Times New Roman" w:hAnsi="Times New Roman"/>
                <w:sz w:val="24"/>
                <w:szCs w:val="24"/>
              </w:rPr>
              <w:t>(при необходимости включать в состав поставки все необходимые для этого интерфейсные модули и трансиверы) не менее:</w:t>
            </w:r>
          </w:p>
        </w:tc>
      </w:tr>
      <w:tr w:rsidR="00DE3626" w:rsidRPr="00BA3FC0" w14:paraId="358E621B" w14:textId="77777777" w:rsidTr="00DA4604">
        <w:trPr>
          <w:trHeight w:val="20"/>
        </w:trPr>
        <w:tc>
          <w:tcPr>
            <w:tcW w:w="300" w:type="pct"/>
            <w:vMerge/>
            <w:shd w:val="clear" w:color="auto" w:fill="auto"/>
          </w:tcPr>
          <w:p w14:paraId="0036E691"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vMerge/>
            <w:shd w:val="clear" w:color="auto" w:fill="auto"/>
          </w:tcPr>
          <w:p w14:paraId="5537E97E" w14:textId="77777777" w:rsidR="00DE3626" w:rsidRPr="00BA3FC0" w:rsidRDefault="00DE3626" w:rsidP="006D19C6">
            <w:pPr>
              <w:widowControl w:val="0"/>
              <w:spacing w:after="0" w:line="240" w:lineRule="auto"/>
              <w:rPr>
                <w:rFonts w:ascii="Times New Roman" w:hAnsi="Times New Roman"/>
                <w:sz w:val="24"/>
                <w:szCs w:val="24"/>
              </w:rPr>
            </w:pPr>
          </w:p>
        </w:tc>
        <w:tc>
          <w:tcPr>
            <w:tcW w:w="3182" w:type="pct"/>
            <w:shd w:val="clear" w:color="auto" w:fill="auto"/>
          </w:tcPr>
          <w:p w14:paraId="5D05760B" w14:textId="77ECF140" w:rsidR="00DE3626" w:rsidRPr="00BA3FC0" w:rsidRDefault="00DA4604" w:rsidP="00DA4604">
            <w:pPr>
              <w:widowControl w:val="0"/>
              <w:spacing w:after="0" w:line="240" w:lineRule="auto"/>
              <w:rPr>
                <w:rFonts w:ascii="Times New Roman" w:hAnsi="Times New Roman"/>
                <w:sz w:val="24"/>
                <w:szCs w:val="24"/>
              </w:rPr>
            </w:pPr>
            <w:r w:rsidRPr="00BA3FC0">
              <w:rPr>
                <w:rFonts w:ascii="Times New Roman" w:hAnsi="Times New Roman"/>
                <w:sz w:val="24"/>
                <w:szCs w:val="24"/>
              </w:rPr>
              <w:t>1 (одного) маршрутизируемого порта 10/100/1000BASE-T в форм-факторе RJ-45, либо 1 (одного) маршрутизируемого порта 10/100/1000BASE-X в форм-факторе SFP и 1 (одного) модуля SFP 10/100/1000BASE-T в комплекте;</w:t>
            </w:r>
          </w:p>
        </w:tc>
      </w:tr>
      <w:tr w:rsidR="00DE3626" w:rsidRPr="00BA3FC0" w14:paraId="50DFF871" w14:textId="77777777" w:rsidTr="00DA4604">
        <w:trPr>
          <w:trHeight w:val="20"/>
        </w:trPr>
        <w:tc>
          <w:tcPr>
            <w:tcW w:w="300" w:type="pct"/>
            <w:vMerge/>
            <w:shd w:val="clear" w:color="auto" w:fill="auto"/>
          </w:tcPr>
          <w:p w14:paraId="3256850B"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vMerge/>
            <w:shd w:val="clear" w:color="auto" w:fill="auto"/>
          </w:tcPr>
          <w:p w14:paraId="3C3ACBAA" w14:textId="77777777" w:rsidR="00DE3626" w:rsidRPr="00BA3FC0" w:rsidRDefault="00DE3626" w:rsidP="006D19C6">
            <w:pPr>
              <w:widowControl w:val="0"/>
              <w:spacing w:after="0" w:line="240" w:lineRule="auto"/>
              <w:rPr>
                <w:rFonts w:ascii="Times New Roman" w:hAnsi="Times New Roman"/>
                <w:sz w:val="24"/>
                <w:szCs w:val="24"/>
              </w:rPr>
            </w:pPr>
          </w:p>
        </w:tc>
        <w:tc>
          <w:tcPr>
            <w:tcW w:w="3182" w:type="pct"/>
            <w:shd w:val="clear" w:color="auto" w:fill="auto"/>
          </w:tcPr>
          <w:p w14:paraId="36A41C57" w14:textId="7583D817" w:rsidR="00DE3626" w:rsidRPr="00BA3FC0" w:rsidRDefault="00DA4604"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7 (семи) коммутируемых портов 10/100/1000BASE-T в форм-факторе RJ-45 с поддержкой на портах 802.Q VLAN;</w:t>
            </w:r>
          </w:p>
        </w:tc>
      </w:tr>
      <w:tr w:rsidR="00DE3626" w:rsidRPr="00BA3FC0" w14:paraId="31D5827D" w14:textId="77777777" w:rsidTr="00DA4604">
        <w:trPr>
          <w:trHeight w:val="20"/>
        </w:trPr>
        <w:tc>
          <w:tcPr>
            <w:tcW w:w="300" w:type="pct"/>
            <w:vMerge/>
            <w:shd w:val="clear" w:color="auto" w:fill="auto"/>
          </w:tcPr>
          <w:p w14:paraId="3B4AE1CA"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vMerge/>
            <w:shd w:val="clear" w:color="auto" w:fill="auto"/>
            <w:hideMark/>
          </w:tcPr>
          <w:p w14:paraId="42C4DAF3" w14:textId="77777777" w:rsidR="00DE3626" w:rsidRPr="00BA3FC0" w:rsidRDefault="00DE3626" w:rsidP="006D19C6">
            <w:pPr>
              <w:widowControl w:val="0"/>
              <w:spacing w:after="0" w:line="240" w:lineRule="auto"/>
              <w:rPr>
                <w:rFonts w:ascii="Times New Roman" w:hAnsi="Times New Roman"/>
                <w:sz w:val="24"/>
                <w:szCs w:val="24"/>
              </w:rPr>
            </w:pPr>
          </w:p>
        </w:tc>
        <w:tc>
          <w:tcPr>
            <w:tcW w:w="3182" w:type="pct"/>
            <w:shd w:val="clear" w:color="auto" w:fill="auto"/>
            <w:hideMark/>
          </w:tcPr>
          <w:p w14:paraId="15106A95" w14:textId="071CE38C" w:rsidR="00DE3626" w:rsidRPr="00BA3FC0" w:rsidRDefault="00DA4604"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1 (о</w:t>
            </w:r>
            <w:r w:rsidR="00DE3626" w:rsidRPr="00BA3FC0">
              <w:rPr>
                <w:rFonts w:ascii="Times New Roman" w:hAnsi="Times New Roman"/>
                <w:sz w:val="24"/>
                <w:szCs w:val="24"/>
              </w:rPr>
              <w:t>дного</w:t>
            </w:r>
            <w:r w:rsidRPr="00BA3FC0">
              <w:rPr>
                <w:rFonts w:ascii="Times New Roman" w:hAnsi="Times New Roman"/>
                <w:sz w:val="24"/>
                <w:szCs w:val="24"/>
              </w:rPr>
              <w:t>)</w:t>
            </w:r>
            <w:r w:rsidR="00DE3626" w:rsidRPr="00BA3FC0">
              <w:rPr>
                <w:rFonts w:ascii="Times New Roman" w:hAnsi="Times New Roman"/>
                <w:sz w:val="24"/>
                <w:szCs w:val="24"/>
              </w:rPr>
              <w:t xml:space="preserve"> USB порта для конфигурирования либо обновления п/о маршрутизатора </w:t>
            </w:r>
          </w:p>
        </w:tc>
      </w:tr>
      <w:tr w:rsidR="00DE3626" w:rsidRPr="00BA3FC0" w14:paraId="4D371730" w14:textId="77777777" w:rsidTr="00DA4604">
        <w:trPr>
          <w:trHeight w:val="20"/>
        </w:trPr>
        <w:tc>
          <w:tcPr>
            <w:tcW w:w="300" w:type="pct"/>
            <w:vMerge/>
            <w:shd w:val="clear" w:color="auto" w:fill="auto"/>
          </w:tcPr>
          <w:p w14:paraId="66FBBD44"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vMerge/>
            <w:shd w:val="clear" w:color="auto" w:fill="auto"/>
          </w:tcPr>
          <w:p w14:paraId="6298BAF5" w14:textId="77777777" w:rsidR="00DE3626" w:rsidRPr="00BA3FC0" w:rsidRDefault="00DE3626" w:rsidP="006D19C6">
            <w:pPr>
              <w:widowControl w:val="0"/>
              <w:spacing w:after="0" w:line="240" w:lineRule="auto"/>
              <w:rPr>
                <w:rFonts w:ascii="Times New Roman" w:hAnsi="Times New Roman"/>
                <w:sz w:val="24"/>
                <w:szCs w:val="24"/>
              </w:rPr>
            </w:pPr>
          </w:p>
        </w:tc>
        <w:tc>
          <w:tcPr>
            <w:tcW w:w="3182" w:type="pct"/>
            <w:shd w:val="clear" w:color="auto" w:fill="auto"/>
          </w:tcPr>
          <w:p w14:paraId="1849405E" w14:textId="77777777" w:rsidR="00DE3626" w:rsidRPr="00BA3FC0" w:rsidRDefault="00DE3626"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USB порт должен поддерживать возможность подключение LTE USB-модема</w:t>
            </w:r>
          </w:p>
        </w:tc>
      </w:tr>
      <w:tr w:rsidR="00DE3626" w:rsidRPr="00BA3FC0" w14:paraId="02DAD01D" w14:textId="77777777" w:rsidTr="00DA4604">
        <w:trPr>
          <w:trHeight w:val="20"/>
        </w:trPr>
        <w:tc>
          <w:tcPr>
            <w:tcW w:w="300" w:type="pct"/>
            <w:vMerge w:val="restart"/>
            <w:shd w:val="clear" w:color="auto" w:fill="auto"/>
          </w:tcPr>
          <w:p w14:paraId="55815963"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vMerge w:val="restart"/>
            <w:shd w:val="clear" w:color="auto" w:fill="auto"/>
            <w:hideMark/>
          </w:tcPr>
          <w:p w14:paraId="5E4F19B5" w14:textId="77777777" w:rsidR="00DE3626" w:rsidRPr="00BA3FC0" w:rsidRDefault="00DE3626" w:rsidP="006D19C6">
            <w:pPr>
              <w:widowControl w:val="0"/>
              <w:spacing w:after="0" w:line="240" w:lineRule="auto"/>
              <w:rPr>
                <w:rFonts w:ascii="Times New Roman" w:hAnsi="Times New Roman"/>
                <w:sz w:val="24"/>
                <w:szCs w:val="24"/>
              </w:rPr>
            </w:pPr>
            <w:r w:rsidRPr="00BA3FC0">
              <w:rPr>
                <w:rFonts w:ascii="Times New Roman" w:hAnsi="Times New Roman"/>
                <w:sz w:val="24"/>
                <w:szCs w:val="24"/>
              </w:rPr>
              <w:t>Сопровождение и мониторинг</w:t>
            </w:r>
          </w:p>
        </w:tc>
        <w:tc>
          <w:tcPr>
            <w:tcW w:w="3182" w:type="pct"/>
            <w:shd w:val="clear" w:color="auto" w:fill="auto"/>
            <w:hideMark/>
          </w:tcPr>
          <w:p w14:paraId="1B9A206E" w14:textId="77777777" w:rsidR="00DE3626" w:rsidRPr="00BA3FC0" w:rsidRDefault="00DE3626"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Должна обеспечиваться возможность удаленного управления по протоколам SSH, SNMPv2c, v3</w:t>
            </w:r>
          </w:p>
        </w:tc>
      </w:tr>
      <w:tr w:rsidR="00DE3626" w:rsidRPr="00BA3FC0" w14:paraId="6387C3C0" w14:textId="77777777" w:rsidTr="00DA4604">
        <w:trPr>
          <w:trHeight w:val="20"/>
        </w:trPr>
        <w:tc>
          <w:tcPr>
            <w:tcW w:w="300" w:type="pct"/>
            <w:vMerge/>
            <w:shd w:val="clear" w:color="auto" w:fill="auto"/>
          </w:tcPr>
          <w:p w14:paraId="1F6EAC33" w14:textId="77777777" w:rsidR="00DE3626" w:rsidRPr="00BA3FC0" w:rsidRDefault="00DE3626" w:rsidP="00164CE8">
            <w:pPr>
              <w:widowControl w:val="0"/>
              <w:spacing w:after="0" w:line="240" w:lineRule="auto"/>
              <w:rPr>
                <w:rFonts w:ascii="Times New Roman" w:hAnsi="Times New Roman"/>
                <w:sz w:val="24"/>
                <w:szCs w:val="24"/>
              </w:rPr>
            </w:pPr>
          </w:p>
        </w:tc>
        <w:tc>
          <w:tcPr>
            <w:tcW w:w="1518" w:type="pct"/>
            <w:vMerge/>
            <w:shd w:val="clear" w:color="auto" w:fill="auto"/>
          </w:tcPr>
          <w:p w14:paraId="73D0D4D4" w14:textId="77777777" w:rsidR="00DE3626" w:rsidRPr="00BA3FC0" w:rsidRDefault="00DE3626" w:rsidP="006D19C6">
            <w:pPr>
              <w:widowControl w:val="0"/>
              <w:spacing w:after="0" w:line="240" w:lineRule="auto"/>
              <w:rPr>
                <w:rFonts w:ascii="Times New Roman" w:hAnsi="Times New Roman"/>
                <w:sz w:val="24"/>
                <w:szCs w:val="24"/>
              </w:rPr>
            </w:pPr>
          </w:p>
        </w:tc>
        <w:tc>
          <w:tcPr>
            <w:tcW w:w="3182" w:type="pct"/>
            <w:shd w:val="clear" w:color="auto" w:fill="auto"/>
          </w:tcPr>
          <w:p w14:paraId="2D81B19E" w14:textId="77777777" w:rsidR="00DE3626" w:rsidRPr="00BA3FC0" w:rsidRDefault="00DE3626"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Поддержка трапов SNMP, SNMP MIB определяемых SMIv1, SMIv2</w:t>
            </w:r>
          </w:p>
        </w:tc>
      </w:tr>
      <w:tr w:rsidR="00DE3626" w:rsidRPr="00BA3FC0" w14:paraId="34840A52" w14:textId="77777777" w:rsidTr="00DA4604">
        <w:trPr>
          <w:trHeight w:val="20"/>
        </w:trPr>
        <w:tc>
          <w:tcPr>
            <w:tcW w:w="300" w:type="pct"/>
            <w:vMerge/>
            <w:shd w:val="clear" w:color="auto" w:fill="auto"/>
          </w:tcPr>
          <w:p w14:paraId="6A6D9648" w14:textId="77777777" w:rsidR="00DE3626" w:rsidRPr="00BA3FC0" w:rsidRDefault="00DE3626" w:rsidP="00164CE8">
            <w:pPr>
              <w:widowControl w:val="0"/>
              <w:spacing w:after="0" w:line="240" w:lineRule="auto"/>
              <w:rPr>
                <w:rFonts w:ascii="Times New Roman" w:hAnsi="Times New Roman"/>
                <w:sz w:val="24"/>
                <w:szCs w:val="24"/>
              </w:rPr>
            </w:pPr>
          </w:p>
        </w:tc>
        <w:tc>
          <w:tcPr>
            <w:tcW w:w="1518" w:type="pct"/>
            <w:vMerge/>
            <w:shd w:val="clear" w:color="auto" w:fill="auto"/>
            <w:hideMark/>
          </w:tcPr>
          <w:p w14:paraId="092B39D3" w14:textId="77777777" w:rsidR="00DE3626" w:rsidRPr="00BA3FC0" w:rsidRDefault="00DE3626" w:rsidP="006D19C6">
            <w:pPr>
              <w:widowControl w:val="0"/>
              <w:spacing w:after="0" w:line="240" w:lineRule="auto"/>
              <w:rPr>
                <w:rFonts w:ascii="Times New Roman" w:hAnsi="Times New Roman"/>
                <w:sz w:val="24"/>
                <w:szCs w:val="24"/>
              </w:rPr>
            </w:pPr>
          </w:p>
        </w:tc>
        <w:tc>
          <w:tcPr>
            <w:tcW w:w="3182" w:type="pct"/>
            <w:shd w:val="clear" w:color="auto" w:fill="auto"/>
            <w:hideMark/>
          </w:tcPr>
          <w:p w14:paraId="5A561C2F" w14:textId="77777777" w:rsidR="00DE3626" w:rsidRPr="00BA3FC0" w:rsidRDefault="00DE3626"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Поддержка технологии автоматической конфигурации оборудования путем загрузки системных файлов, патчей и конфигурационных файлов, расположенных на файловом сервере</w:t>
            </w:r>
          </w:p>
        </w:tc>
      </w:tr>
    </w:tbl>
    <w:p w14:paraId="488CBE0F" w14:textId="639DE97A" w:rsidR="00DE3626" w:rsidRPr="00BA3FC0" w:rsidRDefault="00DA4604" w:rsidP="0060242A">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ИБП должен иметь характеристики, указанные в таблице</w:t>
      </w:r>
      <w:r w:rsidR="004A6924" w:rsidRPr="00BA3FC0">
        <w:rPr>
          <w:rFonts w:ascii="Times New Roman" w:hAnsi="Times New Roman"/>
          <w:sz w:val="28"/>
          <w:szCs w:val="28"/>
        </w:rPr>
        <w:t> 9.</w:t>
      </w:r>
    </w:p>
    <w:p w14:paraId="5A643039" w14:textId="70EDD492" w:rsidR="00DE3626" w:rsidRPr="00BA3FC0" w:rsidRDefault="00DE3626" w:rsidP="00164CE8">
      <w:pPr>
        <w:widowControl w:val="0"/>
        <w:tabs>
          <w:tab w:val="left" w:pos="1701"/>
        </w:tabs>
        <w:spacing w:before="120" w:after="120" w:line="240" w:lineRule="auto"/>
        <w:jc w:val="right"/>
        <w:rPr>
          <w:rFonts w:ascii="Times New Roman" w:hAnsi="Times New Roman"/>
          <w:i/>
          <w:sz w:val="28"/>
          <w:szCs w:val="28"/>
          <w:lang w:eastAsia="ru-RU"/>
        </w:rPr>
      </w:pPr>
      <w:r w:rsidRPr="00BA3FC0">
        <w:rPr>
          <w:rFonts w:ascii="Times New Roman" w:hAnsi="Times New Roman"/>
          <w:i/>
          <w:sz w:val="28"/>
          <w:szCs w:val="28"/>
          <w:lang w:eastAsia="ru-RU"/>
        </w:rPr>
        <w:t>Таблица</w:t>
      </w:r>
      <w:r w:rsidR="004A6924" w:rsidRPr="00BA3FC0">
        <w:rPr>
          <w:rFonts w:ascii="Times New Roman" w:hAnsi="Times New Roman"/>
          <w:i/>
          <w:sz w:val="28"/>
          <w:szCs w:val="28"/>
          <w:lang w:eastAsia="ru-RU"/>
        </w:rPr>
        <w:t> 9</w:t>
      </w:r>
    </w:p>
    <w:tbl>
      <w:tblPr>
        <w:tblStyle w:val="2e"/>
        <w:tblW w:w="5000" w:type="pct"/>
        <w:jc w:val="center"/>
        <w:tblLook w:val="04A0" w:firstRow="1" w:lastRow="0" w:firstColumn="1" w:lastColumn="0" w:noHBand="0" w:noVBand="1"/>
      </w:tblPr>
      <w:tblGrid>
        <w:gridCol w:w="626"/>
        <w:gridCol w:w="4404"/>
        <w:gridCol w:w="4314"/>
      </w:tblGrid>
      <w:tr w:rsidR="004352E0" w:rsidRPr="00BA3FC0" w14:paraId="797AF14F" w14:textId="77777777" w:rsidTr="009A0707">
        <w:trPr>
          <w:tblHeader/>
          <w:jc w:val="center"/>
        </w:trPr>
        <w:tc>
          <w:tcPr>
            <w:tcW w:w="626" w:type="dxa"/>
            <w:vAlign w:val="center"/>
          </w:tcPr>
          <w:p w14:paraId="26EC26DF" w14:textId="77777777" w:rsidR="004352E0" w:rsidRPr="00BA3FC0" w:rsidRDefault="004352E0" w:rsidP="009A0707">
            <w:pPr>
              <w:pStyle w:val="afffffff2"/>
              <w:rPr>
                <w:sz w:val="24"/>
                <w:szCs w:val="24"/>
              </w:rPr>
            </w:pPr>
            <w:r w:rsidRPr="00BA3FC0">
              <w:rPr>
                <w:sz w:val="24"/>
                <w:szCs w:val="24"/>
              </w:rPr>
              <w:t>№</w:t>
            </w:r>
          </w:p>
        </w:tc>
        <w:tc>
          <w:tcPr>
            <w:tcW w:w="4404" w:type="dxa"/>
            <w:vAlign w:val="center"/>
          </w:tcPr>
          <w:p w14:paraId="4C9C0703" w14:textId="77777777" w:rsidR="004352E0" w:rsidRPr="00BA3FC0" w:rsidRDefault="004352E0" w:rsidP="009A0707">
            <w:pPr>
              <w:pStyle w:val="afffffff2"/>
              <w:rPr>
                <w:sz w:val="24"/>
                <w:szCs w:val="24"/>
              </w:rPr>
            </w:pPr>
            <w:r w:rsidRPr="00BA3FC0">
              <w:rPr>
                <w:sz w:val="24"/>
                <w:szCs w:val="24"/>
              </w:rPr>
              <w:t xml:space="preserve">Параметр </w:t>
            </w:r>
          </w:p>
        </w:tc>
        <w:tc>
          <w:tcPr>
            <w:tcW w:w="4314" w:type="dxa"/>
            <w:vAlign w:val="center"/>
          </w:tcPr>
          <w:p w14:paraId="18C5DB4E" w14:textId="77777777" w:rsidR="004352E0" w:rsidRPr="00BA3FC0" w:rsidRDefault="004352E0" w:rsidP="009A0707">
            <w:pPr>
              <w:pStyle w:val="afffffff2"/>
              <w:rPr>
                <w:sz w:val="24"/>
                <w:szCs w:val="24"/>
              </w:rPr>
            </w:pPr>
            <w:r w:rsidRPr="00BA3FC0">
              <w:rPr>
                <w:sz w:val="24"/>
                <w:szCs w:val="24"/>
              </w:rPr>
              <w:t>Значение</w:t>
            </w:r>
          </w:p>
        </w:tc>
      </w:tr>
      <w:tr w:rsidR="004352E0" w:rsidRPr="00BA3FC0" w14:paraId="5F651AC8" w14:textId="77777777" w:rsidTr="009A0707">
        <w:trPr>
          <w:jc w:val="center"/>
        </w:trPr>
        <w:tc>
          <w:tcPr>
            <w:tcW w:w="626" w:type="dxa"/>
            <w:vAlign w:val="center"/>
          </w:tcPr>
          <w:p w14:paraId="7C8869D1" w14:textId="77777777" w:rsidR="004352E0" w:rsidRPr="00BA3FC0" w:rsidRDefault="004352E0" w:rsidP="009A0707">
            <w:pPr>
              <w:pStyle w:val="a1"/>
              <w:numPr>
                <w:ilvl w:val="0"/>
                <w:numId w:val="0"/>
              </w:numPr>
              <w:rPr>
                <w:sz w:val="24"/>
                <w:szCs w:val="24"/>
                <w:lang w:val="ru-RU"/>
              </w:rPr>
            </w:pPr>
            <w:r w:rsidRPr="00BA3FC0">
              <w:rPr>
                <w:sz w:val="24"/>
                <w:szCs w:val="24"/>
                <w:lang w:val="ru-RU"/>
              </w:rPr>
              <w:t>1</w:t>
            </w:r>
          </w:p>
        </w:tc>
        <w:tc>
          <w:tcPr>
            <w:tcW w:w="4404" w:type="dxa"/>
            <w:vAlign w:val="center"/>
          </w:tcPr>
          <w:p w14:paraId="18507C87" w14:textId="77777777" w:rsidR="004352E0" w:rsidRPr="00BA3FC0" w:rsidRDefault="004352E0" w:rsidP="009A0707">
            <w:pPr>
              <w:pStyle w:val="afffffff4"/>
              <w:rPr>
                <w:sz w:val="24"/>
                <w:szCs w:val="24"/>
              </w:rPr>
            </w:pPr>
            <w:r w:rsidRPr="00BA3FC0">
              <w:rPr>
                <w:sz w:val="24"/>
                <w:szCs w:val="24"/>
              </w:rPr>
              <w:t>Подключение к сети электропитания вилкой стандарта СЕЕ-7</w:t>
            </w:r>
          </w:p>
        </w:tc>
        <w:tc>
          <w:tcPr>
            <w:tcW w:w="4314" w:type="dxa"/>
            <w:vAlign w:val="center"/>
          </w:tcPr>
          <w:p w14:paraId="62C5F56C" w14:textId="77777777" w:rsidR="004352E0" w:rsidRPr="00BA3FC0" w:rsidRDefault="004352E0" w:rsidP="009A0707">
            <w:pPr>
              <w:pStyle w:val="afffffff4"/>
              <w:jc w:val="center"/>
              <w:rPr>
                <w:sz w:val="24"/>
                <w:szCs w:val="24"/>
              </w:rPr>
            </w:pPr>
            <w:r w:rsidRPr="00BA3FC0">
              <w:rPr>
                <w:sz w:val="24"/>
                <w:szCs w:val="24"/>
              </w:rPr>
              <w:t>Применимо</w:t>
            </w:r>
          </w:p>
        </w:tc>
      </w:tr>
      <w:tr w:rsidR="004352E0" w:rsidRPr="00BA3FC0" w14:paraId="02DAC880" w14:textId="77777777" w:rsidTr="009A0707">
        <w:trPr>
          <w:jc w:val="center"/>
        </w:trPr>
        <w:tc>
          <w:tcPr>
            <w:tcW w:w="626" w:type="dxa"/>
            <w:vAlign w:val="center"/>
          </w:tcPr>
          <w:p w14:paraId="44C14FBC" w14:textId="77777777" w:rsidR="004352E0" w:rsidRPr="00BA3FC0" w:rsidRDefault="004352E0" w:rsidP="009A0707">
            <w:pPr>
              <w:pStyle w:val="a1"/>
              <w:numPr>
                <w:ilvl w:val="0"/>
                <w:numId w:val="0"/>
              </w:numPr>
              <w:rPr>
                <w:sz w:val="24"/>
                <w:szCs w:val="24"/>
                <w:lang w:val="ru-RU"/>
              </w:rPr>
            </w:pPr>
            <w:r w:rsidRPr="00BA3FC0">
              <w:rPr>
                <w:sz w:val="24"/>
                <w:szCs w:val="24"/>
                <w:lang w:val="ru-RU"/>
              </w:rPr>
              <w:t>2</w:t>
            </w:r>
          </w:p>
        </w:tc>
        <w:tc>
          <w:tcPr>
            <w:tcW w:w="4404" w:type="dxa"/>
            <w:vAlign w:val="center"/>
          </w:tcPr>
          <w:p w14:paraId="471CBA69" w14:textId="77777777" w:rsidR="004352E0" w:rsidRPr="00BA3FC0" w:rsidRDefault="004352E0" w:rsidP="009A0707">
            <w:pPr>
              <w:pStyle w:val="afffffff4"/>
              <w:rPr>
                <w:sz w:val="24"/>
                <w:szCs w:val="24"/>
              </w:rPr>
            </w:pPr>
            <w:r w:rsidRPr="00BA3FC0">
              <w:rPr>
                <w:sz w:val="24"/>
                <w:szCs w:val="24"/>
              </w:rPr>
              <w:t>Выходная мощность, Вт/ВА</w:t>
            </w:r>
          </w:p>
        </w:tc>
        <w:tc>
          <w:tcPr>
            <w:tcW w:w="4314" w:type="dxa"/>
            <w:vAlign w:val="center"/>
          </w:tcPr>
          <w:p w14:paraId="34282330" w14:textId="77777777" w:rsidR="004352E0" w:rsidRPr="00BA3FC0" w:rsidRDefault="004352E0" w:rsidP="009A0707">
            <w:pPr>
              <w:pStyle w:val="afffffff4"/>
              <w:jc w:val="center"/>
              <w:rPr>
                <w:sz w:val="24"/>
                <w:szCs w:val="24"/>
              </w:rPr>
            </w:pPr>
            <w:r w:rsidRPr="00BA3FC0">
              <w:rPr>
                <w:sz w:val="24"/>
                <w:szCs w:val="24"/>
              </w:rPr>
              <w:t>Не менее 360/600 *</w:t>
            </w:r>
          </w:p>
        </w:tc>
      </w:tr>
      <w:tr w:rsidR="004352E0" w:rsidRPr="00BA3FC0" w14:paraId="370FC796" w14:textId="77777777" w:rsidTr="009A0707">
        <w:trPr>
          <w:jc w:val="center"/>
        </w:trPr>
        <w:tc>
          <w:tcPr>
            <w:tcW w:w="626" w:type="dxa"/>
            <w:vAlign w:val="center"/>
          </w:tcPr>
          <w:p w14:paraId="1E4A84BC" w14:textId="77777777" w:rsidR="004352E0" w:rsidRPr="00BA3FC0" w:rsidRDefault="004352E0" w:rsidP="009A0707">
            <w:pPr>
              <w:pStyle w:val="a1"/>
              <w:numPr>
                <w:ilvl w:val="0"/>
                <w:numId w:val="0"/>
              </w:numPr>
              <w:rPr>
                <w:sz w:val="24"/>
                <w:szCs w:val="24"/>
                <w:lang w:val="ru-RU"/>
              </w:rPr>
            </w:pPr>
            <w:r w:rsidRPr="00BA3FC0">
              <w:rPr>
                <w:sz w:val="24"/>
                <w:szCs w:val="24"/>
                <w:lang w:val="ru-RU"/>
              </w:rPr>
              <w:t>3</w:t>
            </w:r>
          </w:p>
        </w:tc>
        <w:tc>
          <w:tcPr>
            <w:tcW w:w="4404" w:type="dxa"/>
            <w:vAlign w:val="center"/>
          </w:tcPr>
          <w:p w14:paraId="2BD2D68D" w14:textId="77777777" w:rsidR="004352E0" w:rsidRPr="00BA3FC0" w:rsidRDefault="004352E0" w:rsidP="009A0707">
            <w:pPr>
              <w:pStyle w:val="afffffff4"/>
              <w:rPr>
                <w:sz w:val="24"/>
                <w:szCs w:val="24"/>
              </w:rPr>
            </w:pPr>
            <w:r w:rsidRPr="00BA3FC0">
              <w:rPr>
                <w:sz w:val="24"/>
                <w:szCs w:val="24"/>
              </w:rPr>
              <w:t>Поддержка входного напряжения 220/230/240 В (165~290 В)</w:t>
            </w:r>
          </w:p>
        </w:tc>
        <w:tc>
          <w:tcPr>
            <w:tcW w:w="4314" w:type="dxa"/>
            <w:vAlign w:val="center"/>
          </w:tcPr>
          <w:p w14:paraId="527D96D2" w14:textId="77777777" w:rsidR="004352E0" w:rsidRPr="00BA3FC0" w:rsidRDefault="004352E0" w:rsidP="009A0707">
            <w:pPr>
              <w:pStyle w:val="afffffff4"/>
              <w:jc w:val="center"/>
              <w:rPr>
                <w:sz w:val="24"/>
                <w:szCs w:val="24"/>
              </w:rPr>
            </w:pPr>
            <w:r w:rsidRPr="00BA3FC0">
              <w:rPr>
                <w:sz w:val="24"/>
                <w:szCs w:val="24"/>
              </w:rPr>
              <w:t>Применимо</w:t>
            </w:r>
          </w:p>
        </w:tc>
      </w:tr>
      <w:tr w:rsidR="004352E0" w:rsidRPr="00BA3FC0" w14:paraId="29FD7872" w14:textId="77777777" w:rsidTr="009A0707">
        <w:trPr>
          <w:jc w:val="center"/>
        </w:trPr>
        <w:tc>
          <w:tcPr>
            <w:tcW w:w="626" w:type="dxa"/>
            <w:vAlign w:val="center"/>
          </w:tcPr>
          <w:p w14:paraId="7368A267" w14:textId="77777777" w:rsidR="004352E0" w:rsidRPr="00BA3FC0" w:rsidRDefault="004352E0" w:rsidP="009A0707">
            <w:pPr>
              <w:pStyle w:val="a1"/>
              <w:numPr>
                <w:ilvl w:val="0"/>
                <w:numId w:val="0"/>
              </w:numPr>
              <w:rPr>
                <w:sz w:val="24"/>
                <w:szCs w:val="24"/>
                <w:lang w:val="ru-RU"/>
              </w:rPr>
            </w:pPr>
            <w:r w:rsidRPr="00BA3FC0">
              <w:rPr>
                <w:sz w:val="24"/>
                <w:szCs w:val="24"/>
                <w:lang w:val="ru-RU"/>
              </w:rPr>
              <w:t>4</w:t>
            </w:r>
          </w:p>
        </w:tc>
        <w:tc>
          <w:tcPr>
            <w:tcW w:w="4404" w:type="dxa"/>
            <w:vAlign w:val="center"/>
          </w:tcPr>
          <w:p w14:paraId="102B2C40" w14:textId="77777777" w:rsidR="004352E0" w:rsidRPr="00BA3FC0" w:rsidRDefault="004352E0" w:rsidP="009A0707">
            <w:pPr>
              <w:pStyle w:val="afffffff4"/>
              <w:rPr>
                <w:sz w:val="24"/>
                <w:szCs w:val="24"/>
              </w:rPr>
            </w:pPr>
            <w:r w:rsidRPr="00BA3FC0">
              <w:rPr>
                <w:sz w:val="24"/>
                <w:szCs w:val="24"/>
              </w:rPr>
              <w:t>Выходные розетки стандарта СЕЕ-7 с функцией батарейной поддержки и защиты от перенапряжения, шт.</w:t>
            </w:r>
          </w:p>
        </w:tc>
        <w:tc>
          <w:tcPr>
            <w:tcW w:w="4314" w:type="dxa"/>
            <w:vAlign w:val="center"/>
          </w:tcPr>
          <w:p w14:paraId="634D5D34" w14:textId="77777777" w:rsidR="004352E0" w:rsidRPr="00BA3FC0" w:rsidRDefault="004352E0" w:rsidP="009A0707">
            <w:pPr>
              <w:pStyle w:val="afffffff4"/>
              <w:jc w:val="center"/>
              <w:rPr>
                <w:sz w:val="24"/>
                <w:szCs w:val="24"/>
              </w:rPr>
            </w:pPr>
            <w:r w:rsidRPr="00BA3FC0">
              <w:rPr>
                <w:sz w:val="24"/>
                <w:szCs w:val="24"/>
              </w:rPr>
              <w:t>Не менее 3*</w:t>
            </w:r>
          </w:p>
        </w:tc>
      </w:tr>
      <w:tr w:rsidR="004352E0" w:rsidRPr="00BA3FC0" w14:paraId="30196F22" w14:textId="77777777" w:rsidTr="009A0707">
        <w:trPr>
          <w:jc w:val="center"/>
        </w:trPr>
        <w:tc>
          <w:tcPr>
            <w:tcW w:w="626" w:type="dxa"/>
            <w:vAlign w:val="center"/>
          </w:tcPr>
          <w:p w14:paraId="7C027E1C" w14:textId="77777777" w:rsidR="004352E0" w:rsidRPr="00BA3FC0" w:rsidRDefault="004352E0" w:rsidP="009A0707">
            <w:pPr>
              <w:pStyle w:val="a1"/>
              <w:numPr>
                <w:ilvl w:val="0"/>
                <w:numId w:val="0"/>
              </w:numPr>
              <w:rPr>
                <w:sz w:val="24"/>
                <w:szCs w:val="24"/>
                <w:lang w:val="ru-RU"/>
              </w:rPr>
            </w:pPr>
            <w:r w:rsidRPr="00BA3FC0">
              <w:rPr>
                <w:sz w:val="24"/>
                <w:szCs w:val="24"/>
                <w:lang w:val="ru-RU"/>
              </w:rPr>
              <w:t>5</w:t>
            </w:r>
          </w:p>
        </w:tc>
        <w:tc>
          <w:tcPr>
            <w:tcW w:w="4404" w:type="dxa"/>
            <w:vAlign w:val="center"/>
          </w:tcPr>
          <w:p w14:paraId="06ACEA11" w14:textId="77777777" w:rsidR="004352E0" w:rsidRPr="00BA3FC0" w:rsidRDefault="004352E0" w:rsidP="009A0707">
            <w:pPr>
              <w:pStyle w:val="afffffff4"/>
              <w:rPr>
                <w:sz w:val="24"/>
                <w:szCs w:val="24"/>
              </w:rPr>
            </w:pPr>
            <w:r w:rsidRPr="00BA3FC0">
              <w:rPr>
                <w:sz w:val="24"/>
                <w:szCs w:val="24"/>
              </w:rPr>
              <w:t>Наличие в комплекте аккумуляторной батареи 12 В емкостью, Ач</w:t>
            </w:r>
          </w:p>
        </w:tc>
        <w:tc>
          <w:tcPr>
            <w:tcW w:w="4314" w:type="dxa"/>
            <w:vAlign w:val="center"/>
          </w:tcPr>
          <w:p w14:paraId="329C4540" w14:textId="77777777" w:rsidR="004352E0" w:rsidRPr="00BA3FC0" w:rsidRDefault="004352E0" w:rsidP="009A0707">
            <w:pPr>
              <w:pStyle w:val="afffffff4"/>
              <w:jc w:val="center"/>
              <w:rPr>
                <w:sz w:val="24"/>
                <w:szCs w:val="24"/>
              </w:rPr>
            </w:pPr>
            <w:r w:rsidRPr="00BA3FC0">
              <w:rPr>
                <w:sz w:val="24"/>
                <w:szCs w:val="24"/>
              </w:rPr>
              <w:t>Не менее 7*</w:t>
            </w:r>
          </w:p>
        </w:tc>
      </w:tr>
      <w:tr w:rsidR="004352E0" w:rsidRPr="00BA3FC0" w14:paraId="75790597" w14:textId="77777777" w:rsidTr="009A0707">
        <w:trPr>
          <w:jc w:val="center"/>
        </w:trPr>
        <w:tc>
          <w:tcPr>
            <w:tcW w:w="9344" w:type="dxa"/>
            <w:gridSpan w:val="3"/>
            <w:tcBorders>
              <w:bottom w:val="single" w:sz="4" w:space="0" w:color="auto"/>
            </w:tcBorders>
          </w:tcPr>
          <w:p w14:paraId="5AC93EBF" w14:textId="77777777" w:rsidR="004352E0" w:rsidRPr="00BA3FC0" w:rsidRDefault="004352E0" w:rsidP="009A0707">
            <w:pPr>
              <w:pStyle w:val="afffffff4"/>
              <w:rPr>
                <w:sz w:val="24"/>
                <w:szCs w:val="24"/>
              </w:rPr>
            </w:pPr>
            <w:r w:rsidRPr="00BA3FC0">
              <w:rPr>
                <w:sz w:val="24"/>
                <w:szCs w:val="24"/>
              </w:rPr>
              <w:t>* параметры соответствия (эквивалентности)</w:t>
            </w:r>
          </w:p>
        </w:tc>
      </w:tr>
    </w:tbl>
    <w:p w14:paraId="604E8993" w14:textId="5EA207BE" w:rsidR="00DE3626" w:rsidRPr="00BA3FC0" w:rsidRDefault="00DE3626" w:rsidP="0064398C">
      <w:pPr>
        <w:numPr>
          <w:ilvl w:val="1"/>
          <w:numId w:val="93"/>
        </w:numPr>
        <w:tabs>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 xml:space="preserve">Требования к подготовке </w:t>
      </w:r>
      <w:r w:rsidR="00FC57D3" w:rsidRPr="00FC57D3">
        <w:rPr>
          <w:rFonts w:ascii="Times New Roman" w:hAnsi="Times New Roman"/>
          <w:sz w:val="28"/>
          <w:szCs w:val="28"/>
        </w:rPr>
        <w:t>Основания</w:t>
      </w:r>
      <w:r w:rsidRPr="00BA3FC0">
        <w:rPr>
          <w:rFonts w:ascii="Times New Roman" w:hAnsi="Times New Roman"/>
          <w:sz w:val="28"/>
          <w:szCs w:val="28"/>
        </w:rPr>
        <w:t xml:space="preserve"> для монтажа Товара</w:t>
      </w:r>
      <w:r w:rsidR="00F4056D" w:rsidRPr="00BA3FC0">
        <w:rPr>
          <w:rFonts w:ascii="Times New Roman" w:hAnsi="Times New Roman"/>
          <w:sz w:val="28"/>
          <w:szCs w:val="28"/>
        </w:rPr>
        <w:t>.</w:t>
      </w:r>
    </w:p>
    <w:p w14:paraId="4000BD8B" w14:textId="05582393" w:rsidR="00DE3626" w:rsidRPr="00BA3FC0" w:rsidRDefault="00DE3626" w:rsidP="0064398C">
      <w:pPr>
        <w:pStyle w:val="af9"/>
        <w:numPr>
          <w:ilvl w:val="2"/>
          <w:numId w:val="94"/>
        </w:numPr>
        <w:tabs>
          <w:tab w:val="left" w:pos="1560"/>
        </w:tabs>
        <w:ind w:left="0" w:firstLine="709"/>
        <w:jc w:val="both"/>
      </w:pPr>
      <w:r w:rsidRPr="00BA3FC0">
        <w:t xml:space="preserve">Подготовку </w:t>
      </w:r>
      <w:r w:rsidR="00FC57D3" w:rsidRPr="00FC57D3">
        <w:t>Основания</w:t>
      </w:r>
      <w:r w:rsidRPr="00BA3FC0">
        <w:t xml:space="preserve"> на </w:t>
      </w:r>
      <w:r w:rsidR="006E579A" w:rsidRPr="00BA3FC0">
        <w:t xml:space="preserve">ЗУ </w:t>
      </w:r>
      <w:r w:rsidRPr="00BA3FC0">
        <w:t xml:space="preserve">выполнить в соответствии с требованиями строительных норм и Правил, </w:t>
      </w:r>
      <w:r w:rsidR="006E579A" w:rsidRPr="00BA3FC0">
        <w:t>с</w:t>
      </w:r>
      <w:r w:rsidRPr="00BA3FC0">
        <w:t xml:space="preserve"> учетом расчета нагрузок, указанных в паспортных данных поставляемого Товара. Расчет варианта выполнения </w:t>
      </w:r>
      <w:r w:rsidR="00FC57D3" w:rsidRPr="00FC57D3">
        <w:t>Основания</w:t>
      </w:r>
      <w:r w:rsidRPr="00BA3FC0">
        <w:t xml:space="preserve"> под установку МОПС приложить в состав исполнительной документации (далее</w:t>
      </w:r>
      <w:r w:rsidR="00DA16A8" w:rsidRPr="00BA3FC0">
        <w:t xml:space="preserve"> – </w:t>
      </w:r>
      <w:r w:rsidRPr="00BA3FC0">
        <w:t>Расчет).</w:t>
      </w:r>
    </w:p>
    <w:p w14:paraId="777461F9" w14:textId="501ACE7A" w:rsidR="00DE3626" w:rsidRPr="00BA3FC0" w:rsidRDefault="00FC57D3" w:rsidP="0064398C">
      <w:pPr>
        <w:pStyle w:val="af9"/>
        <w:numPr>
          <w:ilvl w:val="2"/>
          <w:numId w:val="94"/>
        </w:numPr>
        <w:tabs>
          <w:tab w:val="left" w:pos="1560"/>
        </w:tabs>
        <w:ind w:left="0" w:firstLine="709"/>
        <w:jc w:val="both"/>
      </w:pPr>
      <w:r w:rsidRPr="00FC57D3">
        <w:t>Основани</w:t>
      </w:r>
      <w:r>
        <w:t>е</w:t>
      </w:r>
      <w:r w:rsidR="00DE3626" w:rsidRPr="00BA3FC0">
        <w:t xml:space="preserve"> выполнить в соответствии с выполненным Расчетом. </w:t>
      </w:r>
      <w:r>
        <w:t xml:space="preserve">Участок под </w:t>
      </w:r>
      <w:r w:rsidRPr="00FC57D3">
        <w:t>Основани</w:t>
      </w:r>
      <w:r>
        <w:t>е</w:t>
      </w:r>
      <w:r w:rsidR="00DE3626" w:rsidRPr="00BA3FC0">
        <w:t xml:space="preserve"> подлежит предварительному выравниванию для обеспечения единой высотной отметки, при этом необходимо исключить возможные деформации вследствие просадок и пучинистости грунтов.</w:t>
      </w:r>
    </w:p>
    <w:p w14:paraId="02D48F66" w14:textId="77777777" w:rsidR="007350BB" w:rsidRPr="00BA3FC0" w:rsidRDefault="007350BB" w:rsidP="0064398C">
      <w:pPr>
        <w:shd w:val="clear" w:color="auto" w:fill="FFFFFF"/>
        <w:tabs>
          <w:tab w:val="left" w:pos="1560"/>
        </w:tabs>
        <w:spacing w:after="0" w:line="240" w:lineRule="auto"/>
        <w:ind w:firstLine="709"/>
        <w:contextualSpacing/>
        <w:jc w:val="both"/>
        <w:rPr>
          <w:rFonts w:ascii="Times New Roman" w:hAnsi="Times New Roman"/>
          <w:sz w:val="28"/>
          <w:szCs w:val="28"/>
        </w:rPr>
      </w:pPr>
      <w:r w:rsidRPr="00BA3FC0">
        <w:rPr>
          <w:rFonts w:ascii="Times New Roman" w:hAnsi="Times New Roman"/>
          <w:sz w:val="28"/>
          <w:szCs w:val="28"/>
        </w:rPr>
        <w:lastRenderedPageBreak/>
        <w:t>К пучинистым относятся глинистые грунты (подразделяются на глины, суглинки и супеси), пески пылеватые и мелкие, а также крупноблочные грунты с содержанием глинистого заполнителя более 15% общей массы, имеющие к началу промерзания влажность выше определенного уровня.</w:t>
      </w:r>
    </w:p>
    <w:p w14:paraId="2F8DEEEF" w14:textId="77777777" w:rsidR="007350BB" w:rsidRPr="00BA3FC0" w:rsidRDefault="007350BB" w:rsidP="0064398C">
      <w:pPr>
        <w:shd w:val="clear" w:color="auto" w:fill="FFFFFF"/>
        <w:tabs>
          <w:tab w:val="left" w:pos="1560"/>
        </w:tabs>
        <w:spacing w:after="0" w:line="240" w:lineRule="auto"/>
        <w:ind w:firstLine="709"/>
        <w:contextualSpacing/>
        <w:jc w:val="both"/>
        <w:rPr>
          <w:rFonts w:ascii="Times New Roman" w:hAnsi="Times New Roman"/>
          <w:sz w:val="28"/>
          <w:szCs w:val="28"/>
        </w:rPr>
      </w:pPr>
      <w:r w:rsidRPr="00BA3FC0">
        <w:rPr>
          <w:rFonts w:ascii="Times New Roman" w:hAnsi="Times New Roman"/>
          <w:sz w:val="28"/>
          <w:szCs w:val="28"/>
        </w:rPr>
        <w:t>Крупнообломочные грунты с песчаным заполнением, пески гравелистые, крупные и средние, не содержащие глинистых фракций, считаются непучинистыми при любом уровне безнапорных подземных вод.</w:t>
      </w:r>
    </w:p>
    <w:p w14:paraId="7314071D" w14:textId="2632A42D" w:rsidR="007350BB" w:rsidRPr="00BA3FC0" w:rsidRDefault="007350BB" w:rsidP="0064398C">
      <w:pPr>
        <w:shd w:val="clear" w:color="auto" w:fill="FFFFFF"/>
        <w:tabs>
          <w:tab w:val="left" w:pos="1560"/>
        </w:tabs>
        <w:spacing w:after="0" w:line="240" w:lineRule="auto"/>
        <w:ind w:firstLine="709"/>
        <w:contextualSpacing/>
        <w:jc w:val="both"/>
        <w:rPr>
          <w:rFonts w:ascii="Times New Roman" w:hAnsi="Times New Roman"/>
          <w:sz w:val="28"/>
          <w:szCs w:val="28"/>
        </w:rPr>
      </w:pPr>
      <w:r w:rsidRPr="00BA3FC0">
        <w:rPr>
          <w:rFonts w:ascii="Times New Roman" w:hAnsi="Times New Roman"/>
          <w:sz w:val="28"/>
          <w:szCs w:val="28"/>
        </w:rPr>
        <w:t>Для оценки пучинистости грунтов следует использовать таблицу</w:t>
      </w:r>
      <w:r w:rsidR="004A6924" w:rsidRPr="00BA3FC0">
        <w:rPr>
          <w:rFonts w:ascii="Times New Roman" w:hAnsi="Times New Roman"/>
          <w:sz w:val="28"/>
          <w:szCs w:val="28"/>
        </w:rPr>
        <w:t> 10</w:t>
      </w:r>
      <w:r w:rsidRPr="00BA3FC0">
        <w:rPr>
          <w:rFonts w:ascii="Times New Roman" w:hAnsi="Times New Roman"/>
          <w:sz w:val="28"/>
          <w:szCs w:val="28"/>
        </w:rPr>
        <w:t>.</w:t>
      </w:r>
    </w:p>
    <w:p w14:paraId="6261CE88" w14:textId="7CD98944" w:rsidR="009C7183" w:rsidRPr="00BA3FC0" w:rsidRDefault="007350BB" w:rsidP="0064398C">
      <w:pPr>
        <w:shd w:val="clear" w:color="auto" w:fill="FFFFFF"/>
        <w:tabs>
          <w:tab w:val="left" w:pos="1560"/>
        </w:tabs>
        <w:spacing w:after="0" w:line="240" w:lineRule="auto"/>
        <w:ind w:firstLine="709"/>
        <w:contextualSpacing/>
        <w:jc w:val="both"/>
        <w:rPr>
          <w:rFonts w:ascii="Times New Roman" w:hAnsi="Times New Roman"/>
          <w:sz w:val="28"/>
          <w:szCs w:val="28"/>
        </w:rPr>
      </w:pPr>
      <w:r w:rsidRPr="00BA3FC0">
        <w:rPr>
          <w:rFonts w:ascii="Times New Roman" w:hAnsi="Times New Roman"/>
          <w:sz w:val="28"/>
          <w:szCs w:val="28"/>
        </w:rPr>
        <w:t>При отсутствии данных о пучинистости грунтов рекомендуется использовать ориентировочные сведения на основании типа местности, приведенные в таблице</w:t>
      </w:r>
      <w:r w:rsidR="004A6924" w:rsidRPr="00BA3FC0">
        <w:rPr>
          <w:rFonts w:ascii="Times New Roman" w:hAnsi="Times New Roman"/>
          <w:sz w:val="28"/>
          <w:szCs w:val="28"/>
        </w:rPr>
        <w:t> 11</w:t>
      </w:r>
      <w:r w:rsidRPr="00BA3FC0">
        <w:rPr>
          <w:rFonts w:ascii="Times New Roman" w:hAnsi="Times New Roman"/>
          <w:sz w:val="28"/>
          <w:szCs w:val="28"/>
        </w:rPr>
        <w:t>.</w:t>
      </w:r>
    </w:p>
    <w:p w14:paraId="0CFED637" w14:textId="7C72F251" w:rsidR="007350BB" w:rsidRPr="00BA3FC0" w:rsidRDefault="007350BB" w:rsidP="009C7183">
      <w:pPr>
        <w:shd w:val="clear" w:color="auto" w:fill="FFFFFF"/>
        <w:tabs>
          <w:tab w:val="left" w:pos="1560"/>
        </w:tabs>
        <w:spacing w:after="0" w:line="240" w:lineRule="auto"/>
        <w:ind w:firstLine="709"/>
        <w:jc w:val="right"/>
        <w:rPr>
          <w:rFonts w:ascii="Times New Roman" w:hAnsi="Times New Roman"/>
          <w:i/>
          <w:sz w:val="28"/>
          <w:szCs w:val="28"/>
        </w:rPr>
      </w:pPr>
      <w:r w:rsidRPr="00BA3FC0">
        <w:rPr>
          <w:rFonts w:ascii="Times New Roman" w:hAnsi="Times New Roman"/>
          <w:i/>
          <w:sz w:val="28"/>
          <w:szCs w:val="28"/>
        </w:rPr>
        <w:t>Таблица</w:t>
      </w:r>
      <w:r w:rsidR="004A6924" w:rsidRPr="00BA3FC0">
        <w:rPr>
          <w:rFonts w:ascii="Times New Roman" w:hAnsi="Times New Roman"/>
          <w:i/>
          <w:sz w:val="28"/>
          <w:szCs w:val="28"/>
        </w:rPr>
        <w:t> 10</w:t>
      </w:r>
    </w:p>
    <w:p w14:paraId="276CACE9" w14:textId="77777777" w:rsidR="007350BB" w:rsidRPr="00BA3FC0" w:rsidRDefault="007350BB" w:rsidP="00F748DD">
      <w:pPr>
        <w:shd w:val="clear" w:color="auto" w:fill="FFFFFF"/>
        <w:tabs>
          <w:tab w:val="left" w:pos="1560"/>
        </w:tabs>
        <w:spacing w:after="0" w:line="240" w:lineRule="auto"/>
        <w:jc w:val="right"/>
        <w:rPr>
          <w:rFonts w:ascii="Times New Roman" w:hAnsi="Times New Roman"/>
          <w:i/>
          <w:sz w:val="28"/>
          <w:szCs w:val="28"/>
        </w:rPr>
      </w:pPr>
      <w:r w:rsidRPr="00BA3FC0">
        <w:rPr>
          <w:rFonts w:ascii="Times New Roman" w:hAnsi="Times New Roman"/>
          <w:i/>
          <w:sz w:val="28"/>
          <w:szCs w:val="28"/>
        </w:rPr>
        <w:t>Критерии оценки пучинистости грунтов</w:t>
      </w:r>
    </w:p>
    <w:tbl>
      <w:tblPr>
        <w:tblOverlap w:val="never"/>
        <w:tblW w:w="9498" w:type="dxa"/>
        <w:tblInd w:w="-5" w:type="dxa"/>
        <w:tblLayout w:type="fixed"/>
        <w:tblCellMar>
          <w:left w:w="10" w:type="dxa"/>
          <w:right w:w="10" w:type="dxa"/>
        </w:tblCellMar>
        <w:tblLook w:val="0000" w:firstRow="0" w:lastRow="0" w:firstColumn="0" w:lastColumn="0" w:noHBand="0" w:noVBand="0"/>
      </w:tblPr>
      <w:tblGrid>
        <w:gridCol w:w="2005"/>
        <w:gridCol w:w="1058"/>
        <w:gridCol w:w="1172"/>
        <w:gridCol w:w="952"/>
        <w:gridCol w:w="982"/>
        <w:gridCol w:w="834"/>
        <w:gridCol w:w="1077"/>
        <w:gridCol w:w="1418"/>
      </w:tblGrid>
      <w:tr w:rsidR="007350BB" w:rsidRPr="00BA3FC0" w14:paraId="5F06B56B" w14:textId="77777777" w:rsidTr="00535362">
        <w:trPr>
          <w:trHeight w:hRule="exact" w:val="453"/>
        </w:trPr>
        <w:tc>
          <w:tcPr>
            <w:tcW w:w="2005" w:type="dxa"/>
            <w:vMerge w:val="restart"/>
            <w:tcBorders>
              <w:top w:val="single" w:sz="4" w:space="0" w:color="auto"/>
              <w:left w:val="single" w:sz="4" w:space="0" w:color="auto"/>
            </w:tcBorders>
            <w:shd w:val="clear" w:color="auto" w:fill="auto"/>
            <w:vAlign w:val="center"/>
          </w:tcPr>
          <w:p w14:paraId="13A4A075" w14:textId="77777777" w:rsidR="007350BB" w:rsidRPr="00BA3FC0" w:rsidRDefault="007350BB" w:rsidP="009A549C">
            <w:pPr>
              <w:pStyle w:val="afffffff1"/>
              <w:spacing w:line="230" w:lineRule="auto"/>
              <w:rPr>
                <w:rFonts w:ascii="Times New Roman" w:hAnsi="Times New Roman" w:cs="Times New Roman"/>
                <w:b/>
                <w:color w:val="000000" w:themeColor="text1"/>
                <w:sz w:val="20"/>
                <w:szCs w:val="20"/>
              </w:rPr>
            </w:pPr>
            <w:r w:rsidRPr="00BA3FC0">
              <w:rPr>
                <w:rFonts w:ascii="Times New Roman" w:hAnsi="Times New Roman" w:cs="Times New Roman"/>
                <w:b/>
                <w:color w:val="000000" w:themeColor="text1"/>
                <w:sz w:val="20"/>
                <w:szCs w:val="20"/>
              </w:rPr>
              <w:t>Наименование грунта по степени морозной пучинистости</w:t>
            </w:r>
          </w:p>
        </w:tc>
        <w:tc>
          <w:tcPr>
            <w:tcW w:w="4998" w:type="dxa"/>
            <w:gridSpan w:val="5"/>
            <w:tcBorders>
              <w:top w:val="single" w:sz="4" w:space="0" w:color="auto"/>
              <w:left w:val="single" w:sz="4" w:space="0" w:color="auto"/>
            </w:tcBorders>
            <w:shd w:val="clear" w:color="auto" w:fill="auto"/>
            <w:vAlign w:val="bottom"/>
          </w:tcPr>
          <w:p w14:paraId="2DAC69FE" w14:textId="77777777" w:rsidR="007350BB" w:rsidRPr="00BA3FC0" w:rsidRDefault="007350BB" w:rsidP="009A549C">
            <w:pPr>
              <w:pStyle w:val="afffffff1"/>
              <w:rPr>
                <w:rFonts w:ascii="Times New Roman" w:hAnsi="Times New Roman" w:cs="Times New Roman"/>
                <w:b/>
                <w:color w:val="000000" w:themeColor="text1"/>
                <w:sz w:val="20"/>
                <w:szCs w:val="20"/>
              </w:rPr>
            </w:pPr>
            <w:r w:rsidRPr="00BA3FC0">
              <w:rPr>
                <w:rFonts w:ascii="Times New Roman" w:hAnsi="Times New Roman" w:cs="Times New Roman"/>
                <w:b/>
                <w:color w:val="000000" w:themeColor="text1"/>
                <w:sz w:val="20"/>
                <w:szCs w:val="20"/>
              </w:rPr>
              <w:t xml:space="preserve">Показатель </w:t>
            </w:r>
            <w:r w:rsidRPr="00BA3FC0">
              <w:rPr>
                <w:rFonts w:ascii="Times New Roman" w:hAnsi="Times New Roman" w:cs="Times New Roman"/>
                <w:b/>
                <w:color w:val="000000" w:themeColor="text1"/>
                <w:sz w:val="20"/>
                <w:szCs w:val="20"/>
                <w:lang w:val="en-US" w:bidi="en-US"/>
              </w:rPr>
              <w:t xml:space="preserve">Z, </w:t>
            </w:r>
            <w:r w:rsidRPr="00BA3FC0">
              <w:rPr>
                <w:rFonts w:ascii="Times New Roman" w:hAnsi="Times New Roman" w:cs="Times New Roman"/>
                <w:b/>
                <w:color w:val="000000" w:themeColor="text1"/>
                <w:sz w:val="20"/>
                <w:szCs w:val="20"/>
              </w:rPr>
              <w:t>м.</w:t>
            </w:r>
          </w:p>
        </w:tc>
        <w:tc>
          <w:tcPr>
            <w:tcW w:w="1077" w:type="dxa"/>
            <w:vMerge w:val="restart"/>
            <w:tcBorders>
              <w:top w:val="single" w:sz="4" w:space="0" w:color="auto"/>
              <w:left w:val="single" w:sz="4" w:space="0" w:color="auto"/>
            </w:tcBorders>
            <w:shd w:val="clear" w:color="auto" w:fill="auto"/>
          </w:tcPr>
          <w:p w14:paraId="4A6B05AC" w14:textId="77777777" w:rsidR="007350BB" w:rsidRPr="00BA3FC0" w:rsidRDefault="007350BB" w:rsidP="009A549C">
            <w:pPr>
              <w:pStyle w:val="afffffff1"/>
              <w:spacing w:before="100" w:line="310" w:lineRule="auto"/>
              <w:rPr>
                <w:rFonts w:ascii="Times New Roman" w:hAnsi="Times New Roman" w:cs="Times New Roman"/>
                <w:b/>
                <w:color w:val="000000" w:themeColor="text1"/>
                <w:sz w:val="20"/>
                <w:szCs w:val="20"/>
              </w:rPr>
            </w:pPr>
            <w:r w:rsidRPr="00BA3FC0">
              <w:rPr>
                <w:rFonts w:ascii="Times New Roman" w:hAnsi="Times New Roman" w:cs="Times New Roman"/>
                <w:b/>
                <w:bCs/>
                <w:color w:val="000000" w:themeColor="text1"/>
                <w:sz w:val="20"/>
                <w:szCs w:val="20"/>
              </w:rPr>
              <w:t xml:space="preserve">Показатель текучести </w:t>
            </w:r>
            <w:r w:rsidRPr="00BA3FC0">
              <w:rPr>
                <w:rFonts w:ascii="Times New Roman" w:eastAsia="Times New Roman" w:hAnsi="Times New Roman" w:cs="Times New Roman"/>
                <w:b/>
                <w:bCs/>
                <w:smallCaps/>
                <w:color w:val="000000" w:themeColor="text1"/>
                <w:sz w:val="20"/>
                <w:szCs w:val="20"/>
                <w:lang w:val="en-US" w:bidi="en-US"/>
              </w:rPr>
              <w:t>Jl</w:t>
            </w:r>
          </w:p>
        </w:tc>
        <w:tc>
          <w:tcPr>
            <w:tcW w:w="1418" w:type="dxa"/>
            <w:vMerge w:val="restart"/>
            <w:tcBorders>
              <w:top w:val="single" w:sz="4" w:space="0" w:color="auto"/>
              <w:left w:val="single" w:sz="4" w:space="0" w:color="auto"/>
              <w:right w:val="single" w:sz="4" w:space="0" w:color="auto"/>
            </w:tcBorders>
            <w:shd w:val="clear" w:color="auto" w:fill="auto"/>
          </w:tcPr>
          <w:p w14:paraId="06C56D82" w14:textId="77777777" w:rsidR="007350BB" w:rsidRPr="00BA3FC0" w:rsidRDefault="007350BB" w:rsidP="009A549C">
            <w:pPr>
              <w:pStyle w:val="afffffff1"/>
              <w:spacing w:before="80" w:line="293" w:lineRule="auto"/>
              <w:rPr>
                <w:rFonts w:ascii="Times New Roman" w:hAnsi="Times New Roman" w:cs="Times New Roman"/>
                <w:b/>
                <w:color w:val="000000" w:themeColor="text1"/>
                <w:sz w:val="20"/>
                <w:szCs w:val="20"/>
              </w:rPr>
            </w:pPr>
            <w:r w:rsidRPr="00BA3FC0">
              <w:rPr>
                <w:rFonts w:ascii="Times New Roman" w:hAnsi="Times New Roman" w:cs="Times New Roman"/>
                <w:b/>
                <w:color w:val="000000" w:themeColor="text1"/>
                <w:sz w:val="20"/>
                <w:szCs w:val="20"/>
              </w:rPr>
              <w:t xml:space="preserve">Относительная </w:t>
            </w:r>
            <w:r w:rsidRPr="00BA3FC0">
              <w:rPr>
                <w:rFonts w:ascii="Times New Roman" w:hAnsi="Times New Roman" w:cs="Times New Roman"/>
                <w:b/>
                <w:bCs/>
                <w:color w:val="000000" w:themeColor="text1"/>
                <w:sz w:val="20"/>
                <w:szCs w:val="20"/>
              </w:rPr>
              <w:t>деформация пучения</w:t>
            </w:r>
          </w:p>
        </w:tc>
      </w:tr>
      <w:tr w:rsidR="007350BB" w:rsidRPr="00BA3FC0" w14:paraId="5D3DD391" w14:textId="77777777" w:rsidTr="00535362">
        <w:trPr>
          <w:trHeight w:hRule="exact" w:val="914"/>
        </w:trPr>
        <w:tc>
          <w:tcPr>
            <w:tcW w:w="2005" w:type="dxa"/>
            <w:vMerge/>
            <w:tcBorders>
              <w:left w:val="single" w:sz="4" w:space="0" w:color="auto"/>
            </w:tcBorders>
            <w:shd w:val="clear" w:color="auto" w:fill="auto"/>
            <w:vAlign w:val="bottom"/>
          </w:tcPr>
          <w:p w14:paraId="1F6AB59F" w14:textId="77777777" w:rsidR="007350BB" w:rsidRPr="00BA3FC0" w:rsidRDefault="007350BB" w:rsidP="009A549C">
            <w:pPr>
              <w:rPr>
                <w:color w:val="000000" w:themeColor="text1"/>
                <w:sz w:val="20"/>
                <w:szCs w:val="20"/>
              </w:rPr>
            </w:pPr>
          </w:p>
        </w:tc>
        <w:tc>
          <w:tcPr>
            <w:tcW w:w="1058" w:type="dxa"/>
            <w:tcBorders>
              <w:top w:val="single" w:sz="4" w:space="0" w:color="auto"/>
              <w:left w:val="single" w:sz="4" w:space="0" w:color="auto"/>
            </w:tcBorders>
            <w:shd w:val="clear" w:color="auto" w:fill="auto"/>
            <w:vAlign w:val="center"/>
          </w:tcPr>
          <w:p w14:paraId="5BC64FE1" w14:textId="77777777" w:rsidR="007350BB" w:rsidRPr="00BA3FC0" w:rsidRDefault="007350BB" w:rsidP="009A549C">
            <w:pPr>
              <w:pStyle w:val="afffffff1"/>
              <w:spacing w:line="228" w:lineRule="auto"/>
              <w:rPr>
                <w:rFonts w:ascii="Times New Roman" w:hAnsi="Times New Roman" w:cs="Times New Roman"/>
                <w:b/>
                <w:color w:val="000000" w:themeColor="text1"/>
                <w:sz w:val="20"/>
                <w:szCs w:val="20"/>
              </w:rPr>
            </w:pPr>
            <w:r w:rsidRPr="00BA3FC0">
              <w:rPr>
                <w:rFonts w:ascii="Times New Roman" w:hAnsi="Times New Roman" w:cs="Times New Roman"/>
                <w:b/>
                <w:color w:val="000000" w:themeColor="text1"/>
                <w:sz w:val="20"/>
                <w:szCs w:val="20"/>
              </w:rPr>
              <w:t>песок мелкий</w:t>
            </w:r>
          </w:p>
        </w:tc>
        <w:tc>
          <w:tcPr>
            <w:tcW w:w="1172" w:type="dxa"/>
            <w:tcBorders>
              <w:top w:val="single" w:sz="4" w:space="0" w:color="auto"/>
              <w:left w:val="single" w:sz="4" w:space="0" w:color="auto"/>
            </w:tcBorders>
            <w:shd w:val="clear" w:color="auto" w:fill="auto"/>
            <w:vAlign w:val="center"/>
          </w:tcPr>
          <w:p w14:paraId="61F350A4" w14:textId="77777777" w:rsidR="007350BB" w:rsidRPr="00BA3FC0" w:rsidRDefault="007350BB" w:rsidP="009A549C">
            <w:pPr>
              <w:pStyle w:val="afffffff1"/>
              <w:rPr>
                <w:rFonts w:ascii="Times New Roman" w:hAnsi="Times New Roman" w:cs="Times New Roman"/>
                <w:b/>
                <w:color w:val="000000" w:themeColor="text1"/>
                <w:sz w:val="20"/>
                <w:szCs w:val="20"/>
              </w:rPr>
            </w:pPr>
            <w:r w:rsidRPr="00BA3FC0">
              <w:rPr>
                <w:rFonts w:ascii="Times New Roman" w:hAnsi="Times New Roman" w:cs="Times New Roman"/>
                <w:b/>
                <w:color w:val="000000" w:themeColor="text1"/>
                <w:sz w:val="20"/>
                <w:szCs w:val="20"/>
              </w:rPr>
              <w:t>песок пылеватый</w:t>
            </w:r>
          </w:p>
        </w:tc>
        <w:tc>
          <w:tcPr>
            <w:tcW w:w="952" w:type="dxa"/>
            <w:tcBorders>
              <w:top w:val="single" w:sz="4" w:space="0" w:color="auto"/>
              <w:left w:val="single" w:sz="4" w:space="0" w:color="auto"/>
            </w:tcBorders>
            <w:shd w:val="clear" w:color="auto" w:fill="auto"/>
            <w:vAlign w:val="center"/>
          </w:tcPr>
          <w:p w14:paraId="4E697E9E" w14:textId="77777777" w:rsidR="007350BB" w:rsidRPr="00BA3FC0" w:rsidRDefault="007350BB" w:rsidP="009A549C">
            <w:pPr>
              <w:pStyle w:val="afffffff1"/>
              <w:rPr>
                <w:rFonts w:ascii="Times New Roman" w:hAnsi="Times New Roman" w:cs="Times New Roman"/>
                <w:color w:val="000000" w:themeColor="text1"/>
                <w:sz w:val="20"/>
                <w:szCs w:val="20"/>
              </w:rPr>
            </w:pPr>
            <w:r w:rsidRPr="00BA3FC0">
              <w:rPr>
                <w:rFonts w:ascii="Times New Roman" w:hAnsi="Times New Roman" w:cs="Times New Roman"/>
                <w:b/>
                <w:bCs/>
                <w:color w:val="000000" w:themeColor="text1"/>
                <w:sz w:val="20"/>
                <w:szCs w:val="20"/>
              </w:rPr>
              <w:t>супесь</w:t>
            </w:r>
          </w:p>
        </w:tc>
        <w:tc>
          <w:tcPr>
            <w:tcW w:w="982" w:type="dxa"/>
            <w:tcBorders>
              <w:top w:val="single" w:sz="4" w:space="0" w:color="auto"/>
              <w:left w:val="single" w:sz="4" w:space="0" w:color="auto"/>
            </w:tcBorders>
            <w:shd w:val="clear" w:color="auto" w:fill="auto"/>
            <w:vAlign w:val="center"/>
          </w:tcPr>
          <w:p w14:paraId="402B4179" w14:textId="77777777" w:rsidR="007350BB" w:rsidRPr="00BA3FC0" w:rsidRDefault="007350BB" w:rsidP="009A549C">
            <w:pPr>
              <w:pStyle w:val="afffffff1"/>
              <w:jc w:val="left"/>
              <w:rPr>
                <w:rFonts w:ascii="Times New Roman" w:hAnsi="Times New Roman" w:cs="Times New Roman"/>
                <w:color w:val="000000" w:themeColor="text1"/>
                <w:sz w:val="20"/>
                <w:szCs w:val="20"/>
              </w:rPr>
            </w:pPr>
            <w:r w:rsidRPr="00BA3FC0">
              <w:rPr>
                <w:rFonts w:ascii="Times New Roman" w:hAnsi="Times New Roman" w:cs="Times New Roman"/>
                <w:b/>
                <w:bCs/>
                <w:color w:val="000000" w:themeColor="text1"/>
                <w:sz w:val="20"/>
                <w:szCs w:val="20"/>
              </w:rPr>
              <w:t>суглинок</w:t>
            </w:r>
          </w:p>
        </w:tc>
        <w:tc>
          <w:tcPr>
            <w:tcW w:w="834" w:type="dxa"/>
            <w:tcBorders>
              <w:top w:val="single" w:sz="4" w:space="0" w:color="auto"/>
              <w:left w:val="single" w:sz="4" w:space="0" w:color="auto"/>
            </w:tcBorders>
            <w:shd w:val="clear" w:color="auto" w:fill="auto"/>
            <w:vAlign w:val="center"/>
          </w:tcPr>
          <w:p w14:paraId="567BA323" w14:textId="77777777" w:rsidR="007350BB" w:rsidRPr="00BA3FC0" w:rsidRDefault="007350BB" w:rsidP="009A549C">
            <w:pPr>
              <w:pStyle w:val="afffffff1"/>
              <w:rPr>
                <w:rFonts w:ascii="Times New Roman" w:hAnsi="Times New Roman" w:cs="Times New Roman"/>
                <w:color w:val="000000" w:themeColor="text1"/>
                <w:sz w:val="20"/>
                <w:szCs w:val="20"/>
              </w:rPr>
            </w:pPr>
            <w:r w:rsidRPr="00BA3FC0">
              <w:rPr>
                <w:rFonts w:ascii="Times New Roman" w:hAnsi="Times New Roman" w:cs="Times New Roman"/>
                <w:b/>
                <w:bCs/>
                <w:color w:val="000000" w:themeColor="text1"/>
                <w:sz w:val="20"/>
                <w:szCs w:val="20"/>
              </w:rPr>
              <w:t>глина</w:t>
            </w:r>
          </w:p>
        </w:tc>
        <w:tc>
          <w:tcPr>
            <w:tcW w:w="1077" w:type="dxa"/>
            <w:vMerge/>
            <w:tcBorders>
              <w:left w:val="single" w:sz="4" w:space="0" w:color="auto"/>
            </w:tcBorders>
            <w:shd w:val="clear" w:color="auto" w:fill="auto"/>
          </w:tcPr>
          <w:p w14:paraId="602E49EF" w14:textId="77777777" w:rsidR="007350BB" w:rsidRPr="00BA3FC0" w:rsidRDefault="007350BB" w:rsidP="009A549C">
            <w:pPr>
              <w:rPr>
                <w:color w:val="000000" w:themeColor="text1"/>
                <w:sz w:val="20"/>
                <w:szCs w:val="20"/>
              </w:rPr>
            </w:pPr>
          </w:p>
        </w:tc>
        <w:tc>
          <w:tcPr>
            <w:tcW w:w="1418" w:type="dxa"/>
            <w:vMerge/>
            <w:tcBorders>
              <w:left w:val="single" w:sz="4" w:space="0" w:color="auto"/>
              <w:right w:val="single" w:sz="4" w:space="0" w:color="auto"/>
            </w:tcBorders>
            <w:shd w:val="clear" w:color="auto" w:fill="auto"/>
          </w:tcPr>
          <w:p w14:paraId="6AD735F4" w14:textId="77777777" w:rsidR="007350BB" w:rsidRPr="00BA3FC0" w:rsidRDefault="007350BB" w:rsidP="009A549C">
            <w:pPr>
              <w:rPr>
                <w:color w:val="000000" w:themeColor="text1"/>
                <w:sz w:val="20"/>
                <w:szCs w:val="20"/>
              </w:rPr>
            </w:pPr>
          </w:p>
        </w:tc>
      </w:tr>
      <w:tr w:rsidR="007350BB" w:rsidRPr="00BA3FC0" w14:paraId="51A735AD" w14:textId="77777777" w:rsidTr="00535362">
        <w:trPr>
          <w:trHeight w:hRule="exact" w:val="416"/>
        </w:trPr>
        <w:tc>
          <w:tcPr>
            <w:tcW w:w="2005" w:type="dxa"/>
            <w:tcBorders>
              <w:top w:val="single" w:sz="4" w:space="0" w:color="auto"/>
              <w:left w:val="single" w:sz="4" w:space="0" w:color="auto"/>
            </w:tcBorders>
            <w:shd w:val="clear" w:color="auto" w:fill="auto"/>
            <w:vAlign w:val="center"/>
          </w:tcPr>
          <w:p w14:paraId="27EA3A51" w14:textId="77777777" w:rsidR="007350BB" w:rsidRPr="00BA3FC0" w:rsidRDefault="007350BB" w:rsidP="00F748DD">
            <w:pPr>
              <w:pStyle w:val="afffffff1"/>
              <w:ind w:left="120"/>
              <w:jc w:val="left"/>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rPr>
              <w:t>Непучинистые</w:t>
            </w:r>
          </w:p>
        </w:tc>
        <w:tc>
          <w:tcPr>
            <w:tcW w:w="1058" w:type="dxa"/>
            <w:tcBorders>
              <w:top w:val="single" w:sz="4" w:space="0" w:color="auto"/>
              <w:left w:val="single" w:sz="4" w:space="0" w:color="auto"/>
            </w:tcBorders>
            <w:shd w:val="clear" w:color="auto" w:fill="auto"/>
            <w:vAlign w:val="center"/>
          </w:tcPr>
          <w:p w14:paraId="5FCC0AB1" w14:textId="77777777" w:rsidR="007350BB" w:rsidRPr="00BA3FC0" w:rsidRDefault="007350BB" w:rsidP="00F748DD">
            <w:pPr>
              <w:pStyle w:val="afffffff1"/>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lang w:val="en-US" w:bidi="en-US"/>
              </w:rPr>
              <w:t>Z&gt;0,75</w:t>
            </w:r>
          </w:p>
        </w:tc>
        <w:tc>
          <w:tcPr>
            <w:tcW w:w="1172" w:type="dxa"/>
            <w:tcBorders>
              <w:top w:val="single" w:sz="4" w:space="0" w:color="auto"/>
              <w:left w:val="single" w:sz="4" w:space="0" w:color="auto"/>
            </w:tcBorders>
            <w:shd w:val="clear" w:color="auto" w:fill="auto"/>
            <w:vAlign w:val="center"/>
          </w:tcPr>
          <w:p w14:paraId="31C31D44" w14:textId="77777777" w:rsidR="007350BB" w:rsidRPr="00BA3FC0" w:rsidRDefault="007350BB" w:rsidP="00F748DD">
            <w:pPr>
              <w:pStyle w:val="afffffff1"/>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lang w:val="en-US" w:bidi="en-US"/>
              </w:rPr>
              <w:t>Z&gt;</w:t>
            </w:r>
            <w:r w:rsidRPr="00BA3FC0">
              <w:rPr>
                <w:rFonts w:ascii="Times New Roman" w:hAnsi="Times New Roman" w:cs="Times New Roman"/>
                <w:color w:val="000000" w:themeColor="text1"/>
                <w:sz w:val="20"/>
                <w:szCs w:val="20"/>
                <w:lang w:bidi="en-US"/>
              </w:rPr>
              <w:t>1</w:t>
            </w:r>
          </w:p>
        </w:tc>
        <w:tc>
          <w:tcPr>
            <w:tcW w:w="952" w:type="dxa"/>
            <w:tcBorders>
              <w:top w:val="single" w:sz="4" w:space="0" w:color="auto"/>
              <w:left w:val="single" w:sz="4" w:space="0" w:color="auto"/>
            </w:tcBorders>
            <w:shd w:val="clear" w:color="auto" w:fill="auto"/>
            <w:vAlign w:val="center"/>
          </w:tcPr>
          <w:p w14:paraId="254681F0" w14:textId="77777777" w:rsidR="007350BB" w:rsidRPr="00BA3FC0" w:rsidRDefault="007350BB" w:rsidP="00F748DD">
            <w:pPr>
              <w:pStyle w:val="afffffff1"/>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lang w:val="en-US" w:bidi="en-US"/>
              </w:rPr>
              <w:t>Z&gt;</w:t>
            </w:r>
            <w:r w:rsidRPr="00BA3FC0">
              <w:rPr>
                <w:rFonts w:ascii="Times New Roman" w:hAnsi="Times New Roman" w:cs="Times New Roman"/>
                <w:color w:val="000000" w:themeColor="text1"/>
                <w:sz w:val="20"/>
                <w:szCs w:val="20"/>
                <w:lang w:bidi="en-US"/>
              </w:rPr>
              <w:t>1</w:t>
            </w:r>
            <w:r w:rsidRPr="00BA3FC0">
              <w:rPr>
                <w:rFonts w:ascii="Times New Roman" w:hAnsi="Times New Roman" w:cs="Times New Roman"/>
                <w:color w:val="000000" w:themeColor="text1"/>
                <w:sz w:val="20"/>
                <w:szCs w:val="20"/>
                <w:lang w:val="en-US" w:bidi="en-US"/>
              </w:rPr>
              <w:t>,5</w:t>
            </w:r>
          </w:p>
        </w:tc>
        <w:tc>
          <w:tcPr>
            <w:tcW w:w="982" w:type="dxa"/>
            <w:tcBorders>
              <w:top w:val="single" w:sz="4" w:space="0" w:color="auto"/>
              <w:left w:val="single" w:sz="4" w:space="0" w:color="auto"/>
            </w:tcBorders>
            <w:shd w:val="clear" w:color="auto" w:fill="auto"/>
            <w:vAlign w:val="center"/>
          </w:tcPr>
          <w:p w14:paraId="1CF38B90" w14:textId="77777777" w:rsidR="007350BB" w:rsidRPr="00BA3FC0" w:rsidRDefault="007350BB" w:rsidP="00F748DD">
            <w:pPr>
              <w:pStyle w:val="afffffff1"/>
              <w:spacing w:before="80"/>
              <w:ind w:firstLine="160"/>
              <w:rPr>
                <w:rFonts w:ascii="Times New Roman" w:hAnsi="Times New Roman" w:cs="Times New Roman"/>
                <w:color w:val="000000" w:themeColor="text1"/>
                <w:sz w:val="20"/>
                <w:szCs w:val="20"/>
              </w:rPr>
            </w:pPr>
            <w:r w:rsidRPr="00BA3FC0">
              <w:rPr>
                <w:rFonts w:ascii="Times New Roman" w:hAnsi="Times New Roman" w:cs="Times New Roman"/>
                <w:bCs/>
                <w:color w:val="000000" w:themeColor="text1"/>
                <w:sz w:val="20"/>
                <w:szCs w:val="20"/>
                <w:lang w:val="en-US" w:bidi="en-US"/>
              </w:rPr>
              <w:t>Z&gt;2,5</w:t>
            </w:r>
          </w:p>
        </w:tc>
        <w:tc>
          <w:tcPr>
            <w:tcW w:w="834" w:type="dxa"/>
            <w:tcBorders>
              <w:top w:val="single" w:sz="4" w:space="0" w:color="auto"/>
              <w:left w:val="single" w:sz="4" w:space="0" w:color="auto"/>
            </w:tcBorders>
            <w:shd w:val="clear" w:color="auto" w:fill="auto"/>
            <w:vAlign w:val="center"/>
          </w:tcPr>
          <w:p w14:paraId="463DCFB4" w14:textId="77777777" w:rsidR="007350BB" w:rsidRPr="00BA3FC0" w:rsidRDefault="007350BB" w:rsidP="00F748DD">
            <w:pPr>
              <w:pStyle w:val="afffffff1"/>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lang w:val="en-US" w:bidi="en-US"/>
              </w:rPr>
              <w:t>Z&gt;3</w:t>
            </w:r>
          </w:p>
        </w:tc>
        <w:tc>
          <w:tcPr>
            <w:tcW w:w="1077" w:type="dxa"/>
            <w:tcBorders>
              <w:top w:val="single" w:sz="4" w:space="0" w:color="auto"/>
              <w:left w:val="single" w:sz="4" w:space="0" w:color="auto"/>
            </w:tcBorders>
            <w:shd w:val="clear" w:color="auto" w:fill="auto"/>
            <w:vAlign w:val="center"/>
          </w:tcPr>
          <w:p w14:paraId="4C5615AA" w14:textId="77777777" w:rsidR="007350BB" w:rsidRPr="00BA3FC0" w:rsidRDefault="007350BB" w:rsidP="00F748DD">
            <w:pPr>
              <w:pStyle w:val="afffffff1"/>
              <w:ind w:firstLine="320"/>
              <w:rPr>
                <w:rFonts w:ascii="Times New Roman" w:hAnsi="Times New Roman" w:cs="Times New Roman"/>
                <w:color w:val="000000" w:themeColor="text1"/>
                <w:sz w:val="20"/>
                <w:szCs w:val="20"/>
              </w:rPr>
            </w:pPr>
            <w:r w:rsidRPr="00BA3FC0">
              <w:rPr>
                <w:rFonts w:ascii="Times New Roman" w:eastAsia="Times New Roman" w:hAnsi="Times New Roman" w:cs="Times New Roman"/>
                <w:bCs/>
                <w:smallCaps/>
                <w:color w:val="000000" w:themeColor="text1"/>
                <w:sz w:val="20"/>
                <w:szCs w:val="20"/>
                <w:lang w:val="en-US" w:bidi="en-US"/>
              </w:rPr>
              <w:t>Jl</w:t>
            </w:r>
            <w:r w:rsidRPr="00BA3FC0">
              <w:rPr>
                <w:rFonts w:ascii="Times New Roman" w:hAnsi="Times New Roman" w:cs="Times New Roman"/>
                <w:color w:val="000000" w:themeColor="text1"/>
                <w:sz w:val="20"/>
                <w:szCs w:val="20"/>
                <w:lang w:val="en-US" w:bidi="en-US"/>
              </w:rPr>
              <w:t xml:space="preserve"> &lt;0</w:t>
            </w:r>
          </w:p>
        </w:tc>
        <w:tc>
          <w:tcPr>
            <w:tcW w:w="1418" w:type="dxa"/>
            <w:tcBorders>
              <w:top w:val="single" w:sz="4" w:space="0" w:color="auto"/>
              <w:left w:val="single" w:sz="4" w:space="0" w:color="auto"/>
              <w:right w:val="single" w:sz="4" w:space="0" w:color="auto"/>
            </w:tcBorders>
            <w:shd w:val="clear" w:color="auto" w:fill="auto"/>
            <w:vAlign w:val="center"/>
          </w:tcPr>
          <w:p w14:paraId="1D89FC77" w14:textId="77777777" w:rsidR="007350BB" w:rsidRPr="00BA3FC0" w:rsidRDefault="00E00EFE" w:rsidP="00F748DD">
            <w:pPr>
              <w:pStyle w:val="afffffff1"/>
              <w:rPr>
                <w:rFonts w:ascii="Times New Roman" w:hAnsi="Times New Roman" w:cs="Times New Roman"/>
                <w:color w:val="000000" w:themeColor="text1"/>
                <w:sz w:val="20"/>
                <w:szCs w:val="20"/>
              </w:rPr>
            </w:pPr>
            <m:oMath>
              <m:sSub>
                <m:sSubPr>
                  <m:ctrlPr>
                    <w:rPr>
                      <w:rFonts w:ascii="Cambria Math" w:hAnsi="Cambria Math" w:cs="Times New Roman"/>
                      <w:i/>
                      <w:color w:val="000000" w:themeColor="text1"/>
                      <w:sz w:val="20"/>
                      <w:szCs w:val="20"/>
                      <w:lang w:val="en-US" w:bidi="en-US"/>
                    </w:rPr>
                  </m:ctrlPr>
                </m:sSubPr>
                <m:e>
                  <m:r>
                    <w:rPr>
                      <w:rFonts w:ascii="Cambria Math" w:hAnsi="Cambria Math" w:cs="Times New Roman"/>
                      <w:color w:val="000000" w:themeColor="text1"/>
                      <w:sz w:val="20"/>
                      <w:szCs w:val="20"/>
                      <w:lang w:val="en-US" w:bidi="en-US"/>
                    </w:rPr>
                    <m:t>ξ</m:t>
                  </m:r>
                </m:e>
                <m:sub>
                  <m:r>
                    <w:rPr>
                      <w:rFonts w:ascii="Cambria Math" w:hAnsi="Cambria Math" w:cs="Times New Roman"/>
                      <w:color w:val="000000" w:themeColor="text1"/>
                      <w:sz w:val="20"/>
                      <w:szCs w:val="20"/>
                      <w:lang w:val="en-US" w:bidi="en-US"/>
                    </w:rPr>
                    <m:t>f</m:t>
                  </m:r>
                  <m:r>
                    <w:rPr>
                      <w:rFonts w:ascii="Cambria Math" w:hAnsi="Cambria Math" w:cs="Times New Roman"/>
                      <w:color w:val="000000" w:themeColor="text1"/>
                      <w:sz w:val="20"/>
                      <w:szCs w:val="20"/>
                      <w:lang w:bidi="en-US"/>
                    </w:rPr>
                    <m:t>h</m:t>
                  </m:r>
                </m:sub>
              </m:sSub>
            </m:oMath>
            <w:r w:rsidR="007350BB" w:rsidRPr="00BA3FC0">
              <w:rPr>
                <w:rFonts w:ascii="Times New Roman" w:hAnsi="Times New Roman" w:cs="Times New Roman"/>
                <w:color w:val="000000" w:themeColor="text1"/>
                <w:sz w:val="20"/>
                <w:szCs w:val="20"/>
                <w:lang w:bidi="en-US"/>
              </w:rPr>
              <w:t>&lt; 0,01</w:t>
            </w:r>
          </w:p>
        </w:tc>
      </w:tr>
      <w:tr w:rsidR="007350BB" w:rsidRPr="00BA3FC0" w14:paraId="1B4D5A50" w14:textId="77777777" w:rsidTr="00535362">
        <w:trPr>
          <w:trHeight w:hRule="exact" w:val="553"/>
        </w:trPr>
        <w:tc>
          <w:tcPr>
            <w:tcW w:w="2005" w:type="dxa"/>
            <w:tcBorders>
              <w:top w:val="single" w:sz="4" w:space="0" w:color="auto"/>
              <w:left w:val="single" w:sz="4" w:space="0" w:color="auto"/>
            </w:tcBorders>
            <w:shd w:val="clear" w:color="auto" w:fill="auto"/>
            <w:vAlign w:val="center"/>
          </w:tcPr>
          <w:p w14:paraId="16C2FC86" w14:textId="77777777" w:rsidR="007350BB" w:rsidRPr="00BA3FC0" w:rsidRDefault="007350BB" w:rsidP="00F748DD">
            <w:pPr>
              <w:pStyle w:val="afffffff1"/>
              <w:ind w:left="120"/>
              <w:jc w:val="left"/>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rPr>
              <w:t>Слабопучинистые</w:t>
            </w:r>
          </w:p>
        </w:tc>
        <w:tc>
          <w:tcPr>
            <w:tcW w:w="1058" w:type="dxa"/>
            <w:tcBorders>
              <w:top w:val="single" w:sz="4" w:space="0" w:color="auto"/>
              <w:left w:val="single" w:sz="4" w:space="0" w:color="auto"/>
            </w:tcBorders>
            <w:shd w:val="clear" w:color="auto" w:fill="auto"/>
            <w:vAlign w:val="center"/>
          </w:tcPr>
          <w:p w14:paraId="515E6FE1" w14:textId="77777777" w:rsidR="007350BB" w:rsidRPr="00BA3FC0" w:rsidRDefault="007350BB" w:rsidP="00F748DD">
            <w:pPr>
              <w:pStyle w:val="afffffff1"/>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lang w:bidi="en-US"/>
              </w:rPr>
              <w:t>0,5&lt;</w:t>
            </w:r>
            <w:r w:rsidRPr="00BA3FC0">
              <w:rPr>
                <w:rFonts w:ascii="Times New Roman" w:hAnsi="Times New Roman" w:cs="Times New Roman"/>
                <w:color w:val="000000" w:themeColor="text1"/>
                <w:sz w:val="20"/>
                <w:szCs w:val="20"/>
                <w:lang w:val="en-US" w:bidi="en-US"/>
              </w:rPr>
              <w:t>Z</w:t>
            </w:r>
            <w:r w:rsidRPr="00BA3FC0">
              <w:rPr>
                <w:rFonts w:ascii="Times New Roman" w:hAnsi="Times New Roman" w:cs="Times New Roman"/>
                <w:color w:val="000000" w:themeColor="text1"/>
                <w:sz w:val="20"/>
                <w:szCs w:val="20"/>
                <w:lang w:bidi="en-US"/>
              </w:rPr>
              <w:t>&lt;0,75</w:t>
            </w:r>
          </w:p>
        </w:tc>
        <w:tc>
          <w:tcPr>
            <w:tcW w:w="1172" w:type="dxa"/>
            <w:tcBorders>
              <w:top w:val="single" w:sz="4" w:space="0" w:color="auto"/>
              <w:left w:val="single" w:sz="4" w:space="0" w:color="auto"/>
            </w:tcBorders>
            <w:shd w:val="clear" w:color="auto" w:fill="auto"/>
            <w:vAlign w:val="center"/>
          </w:tcPr>
          <w:p w14:paraId="2EF6E45B" w14:textId="77777777" w:rsidR="007350BB" w:rsidRPr="00BA3FC0" w:rsidRDefault="007350BB" w:rsidP="00F748DD">
            <w:pPr>
              <w:pStyle w:val="afffffff1"/>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lang w:bidi="en-US"/>
              </w:rPr>
              <w:t>0,75&lt;</w:t>
            </w:r>
            <w:r w:rsidRPr="00BA3FC0">
              <w:rPr>
                <w:rFonts w:ascii="Times New Roman" w:hAnsi="Times New Roman" w:cs="Times New Roman"/>
                <w:color w:val="000000" w:themeColor="text1"/>
                <w:sz w:val="20"/>
                <w:szCs w:val="20"/>
                <w:lang w:val="en-US" w:bidi="en-US"/>
              </w:rPr>
              <w:t>Z</w:t>
            </w:r>
            <m:oMath>
              <m:r>
                <w:rPr>
                  <w:rFonts w:ascii="Cambria Math" w:hAnsi="Cambria Math" w:cs="Times New Roman"/>
                  <w:color w:val="000000" w:themeColor="text1"/>
                  <w:sz w:val="20"/>
                  <w:szCs w:val="20"/>
                  <w:lang w:bidi="en-US"/>
                </w:rPr>
                <m:t>≤</m:t>
              </m:r>
            </m:oMath>
            <w:r w:rsidRPr="00BA3FC0">
              <w:rPr>
                <w:rFonts w:ascii="Times New Roman" w:hAnsi="Times New Roman" w:cs="Times New Roman"/>
                <w:color w:val="000000" w:themeColor="text1"/>
                <w:sz w:val="20"/>
                <w:szCs w:val="20"/>
                <w:lang w:bidi="en-US"/>
              </w:rPr>
              <w:t xml:space="preserve"> </w:t>
            </w:r>
            <w:r w:rsidRPr="00BA3FC0">
              <w:rPr>
                <w:rFonts w:ascii="Times New Roman" w:hAnsi="Times New Roman" w:cs="Times New Roman"/>
                <w:color w:val="000000" w:themeColor="text1"/>
                <w:sz w:val="20"/>
                <w:szCs w:val="20"/>
              </w:rPr>
              <w:t>1</w:t>
            </w:r>
          </w:p>
        </w:tc>
        <w:tc>
          <w:tcPr>
            <w:tcW w:w="952" w:type="dxa"/>
            <w:tcBorders>
              <w:top w:val="single" w:sz="4" w:space="0" w:color="auto"/>
              <w:left w:val="single" w:sz="4" w:space="0" w:color="auto"/>
            </w:tcBorders>
            <w:shd w:val="clear" w:color="auto" w:fill="auto"/>
            <w:vAlign w:val="center"/>
          </w:tcPr>
          <w:p w14:paraId="50A333D3" w14:textId="77777777" w:rsidR="007350BB" w:rsidRPr="00BA3FC0" w:rsidRDefault="007350BB" w:rsidP="00F748DD">
            <w:pPr>
              <w:pStyle w:val="afffffff1"/>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lang w:bidi="en-US"/>
              </w:rPr>
              <w:t>1&lt;</w:t>
            </w:r>
            <w:r w:rsidRPr="00BA3FC0">
              <w:rPr>
                <w:rFonts w:ascii="Times New Roman" w:hAnsi="Times New Roman" w:cs="Times New Roman"/>
                <w:color w:val="000000" w:themeColor="text1"/>
                <w:sz w:val="20"/>
                <w:szCs w:val="20"/>
                <w:lang w:val="en-US" w:bidi="en-US"/>
              </w:rPr>
              <w:t>Z</w:t>
            </w:r>
            <m:oMath>
              <m:r>
                <w:rPr>
                  <w:rFonts w:ascii="Cambria Math" w:hAnsi="Cambria Math" w:cs="Times New Roman"/>
                  <w:color w:val="000000" w:themeColor="text1"/>
                  <w:sz w:val="20"/>
                  <w:szCs w:val="20"/>
                  <w:lang w:bidi="en-US"/>
                </w:rPr>
                <m:t>≤</m:t>
              </m:r>
            </m:oMath>
            <w:r w:rsidRPr="00BA3FC0">
              <w:rPr>
                <w:rFonts w:ascii="Times New Roman" w:hAnsi="Times New Roman" w:cs="Times New Roman"/>
                <w:color w:val="000000" w:themeColor="text1"/>
                <w:sz w:val="20"/>
                <w:szCs w:val="20"/>
                <w:lang w:bidi="en-US"/>
              </w:rPr>
              <w:t>1,5</w:t>
            </w:r>
          </w:p>
        </w:tc>
        <w:tc>
          <w:tcPr>
            <w:tcW w:w="982" w:type="dxa"/>
            <w:tcBorders>
              <w:top w:val="single" w:sz="4" w:space="0" w:color="auto"/>
              <w:left w:val="single" w:sz="4" w:space="0" w:color="auto"/>
            </w:tcBorders>
            <w:shd w:val="clear" w:color="auto" w:fill="auto"/>
            <w:vAlign w:val="center"/>
          </w:tcPr>
          <w:p w14:paraId="20080B68" w14:textId="77777777" w:rsidR="007350BB" w:rsidRPr="00BA3FC0" w:rsidRDefault="007350BB" w:rsidP="00F748DD">
            <w:pPr>
              <w:pStyle w:val="afffffff1"/>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lang w:bidi="en-US"/>
              </w:rPr>
              <w:t>1,5&lt;</w:t>
            </w:r>
            <w:r w:rsidRPr="00BA3FC0">
              <w:rPr>
                <w:rFonts w:ascii="Times New Roman" w:hAnsi="Times New Roman" w:cs="Times New Roman"/>
                <w:color w:val="000000" w:themeColor="text1"/>
                <w:sz w:val="20"/>
                <w:szCs w:val="20"/>
                <w:lang w:val="en-US" w:bidi="en-US"/>
              </w:rPr>
              <w:t>Z</w:t>
            </w:r>
            <m:oMath>
              <m:r>
                <w:rPr>
                  <w:rFonts w:ascii="Cambria Math" w:hAnsi="Cambria Math" w:cs="Times New Roman"/>
                  <w:color w:val="000000" w:themeColor="text1"/>
                  <w:sz w:val="20"/>
                  <w:szCs w:val="20"/>
                  <w:lang w:bidi="en-US"/>
                </w:rPr>
                <m:t>≤</m:t>
              </m:r>
            </m:oMath>
            <w:r w:rsidRPr="00BA3FC0">
              <w:rPr>
                <w:rFonts w:ascii="Times New Roman" w:hAnsi="Times New Roman" w:cs="Times New Roman"/>
                <w:color w:val="000000" w:themeColor="text1"/>
                <w:sz w:val="20"/>
                <w:szCs w:val="20"/>
                <w:lang w:bidi="en-US"/>
              </w:rPr>
              <w:t>2,5</w:t>
            </w:r>
          </w:p>
        </w:tc>
        <w:tc>
          <w:tcPr>
            <w:tcW w:w="834" w:type="dxa"/>
            <w:tcBorders>
              <w:top w:val="single" w:sz="4" w:space="0" w:color="auto"/>
              <w:left w:val="single" w:sz="4" w:space="0" w:color="auto"/>
            </w:tcBorders>
            <w:shd w:val="clear" w:color="auto" w:fill="auto"/>
            <w:vAlign w:val="center"/>
          </w:tcPr>
          <w:p w14:paraId="6FAA61E1" w14:textId="77777777" w:rsidR="007350BB" w:rsidRPr="00BA3FC0" w:rsidRDefault="007350BB" w:rsidP="00F748DD">
            <w:pPr>
              <w:pStyle w:val="afffffff1"/>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lang w:bidi="en-US"/>
              </w:rPr>
              <w:t>2&lt;</w:t>
            </w:r>
            <w:r w:rsidRPr="00BA3FC0">
              <w:rPr>
                <w:rFonts w:ascii="Times New Roman" w:hAnsi="Times New Roman" w:cs="Times New Roman"/>
                <w:color w:val="000000" w:themeColor="text1"/>
                <w:sz w:val="20"/>
                <w:szCs w:val="20"/>
                <w:lang w:val="en-US" w:bidi="en-US"/>
              </w:rPr>
              <w:t>Z</w:t>
            </w:r>
            <m:oMath>
              <m:r>
                <w:rPr>
                  <w:rFonts w:ascii="Cambria Math" w:hAnsi="Cambria Math" w:cs="Times New Roman"/>
                  <w:color w:val="000000" w:themeColor="text1"/>
                  <w:sz w:val="20"/>
                  <w:szCs w:val="20"/>
                  <w:lang w:bidi="en-US"/>
                </w:rPr>
                <m:t>≤</m:t>
              </m:r>
            </m:oMath>
            <w:r w:rsidRPr="00BA3FC0">
              <w:rPr>
                <w:rFonts w:ascii="Times New Roman" w:hAnsi="Times New Roman" w:cs="Times New Roman"/>
                <w:color w:val="000000" w:themeColor="text1"/>
                <w:sz w:val="20"/>
                <w:szCs w:val="20"/>
                <w:lang w:bidi="en-US"/>
              </w:rPr>
              <w:t>3</w:t>
            </w:r>
          </w:p>
        </w:tc>
        <w:tc>
          <w:tcPr>
            <w:tcW w:w="1077" w:type="dxa"/>
            <w:tcBorders>
              <w:top w:val="single" w:sz="4" w:space="0" w:color="auto"/>
              <w:left w:val="single" w:sz="4" w:space="0" w:color="auto"/>
            </w:tcBorders>
            <w:shd w:val="clear" w:color="auto" w:fill="auto"/>
            <w:vAlign w:val="center"/>
          </w:tcPr>
          <w:p w14:paraId="7679F16A" w14:textId="77777777" w:rsidR="007350BB" w:rsidRPr="00BA3FC0" w:rsidRDefault="007350BB" w:rsidP="00F748DD">
            <w:pPr>
              <w:pStyle w:val="afffffff1"/>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lang w:bidi="en-US"/>
              </w:rPr>
              <w:t xml:space="preserve">0 &lt; </w:t>
            </w:r>
            <w:r w:rsidRPr="00BA3FC0">
              <w:rPr>
                <w:rFonts w:ascii="Times New Roman" w:eastAsia="Times New Roman" w:hAnsi="Times New Roman" w:cs="Times New Roman"/>
                <w:bCs/>
                <w:smallCaps/>
                <w:color w:val="000000" w:themeColor="text1"/>
                <w:sz w:val="20"/>
                <w:szCs w:val="20"/>
                <w:lang w:val="en-US" w:bidi="en-US"/>
              </w:rPr>
              <w:t>Jl</w:t>
            </w:r>
            <m:oMath>
              <m:r>
                <w:rPr>
                  <w:rFonts w:ascii="Cambria Math" w:hAnsi="Cambria Math" w:cs="Times New Roman"/>
                  <w:color w:val="000000" w:themeColor="text1"/>
                  <w:sz w:val="20"/>
                  <w:szCs w:val="20"/>
                  <w:lang w:bidi="en-US"/>
                </w:rPr>
                <m:t>≤</m:t>
              </m:r>
            </m:oMath>
            <w:r w:rsidRPr="00BA3FC0">
              <w:rPr>
                <w:rFonts w:ascii="Times New Roman" w:eastAsia="Times New Roman" w:hAnsi="Times New Roman" w:cs="Times New Roman"/>
                <w:bCs/>
                <w:smallCaps/>
                <w:color w:val="000000" w:themeColor="text1"/>
                <w:sz w:val="20"/>
                <w:szCs w:val="20"/>
                <w:lang w:bidi="en-US"/>
              </w:rPr>
              <w:t>0,25</w:t>
            </w:r>
          </w:p>
        </w:tc>
        <w:tc>
          <w:tcPr>
            <w:tcW w:w="1418" w:type="dxa"/>
            <w:tcBorders>
              <w:top w:val="single" w:sz="4" w:space="0" w:color="auto"/>
              <w:left w:val="single" w:sz="4" w:space="0" w:color="auto"/>
              <w:right w:val="single" w:sz="4" w:space="0" w:color="auto"/>
            </w:tcBorders>
            <w:shd w:val="clear" w:color="auto" w:fill="auto"/>
            <w:vAlign w:val="center"/>
          </w:tcPr>
          <w:p w14:paraId="3F2F794D" w14:textId="77777777" w:rsidR="007350BB" w:rsidRPr="00BA3FC0" w:rsidRDefault="007350BB" w:rsidP="00F748DD">
            <w:pPr>
              <w:pStyle w:val="afffffff1"/>
              <w:tabs>
                <w:tab w:val="left" w:pos="749"/>
              </w:tabs>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lang w:bidi="en-US"/>
              </w:rPr>
              <w:t>0,01</w:t>
            </w:r>
            <w:r w:rsidRPr="00BA3FC0">
              <w:rPr>
                <w:rFonts w:ascii="Times New Roman" w:hAnsi="Times New Roman" w:cs="Times New Roman"/>
                <w:color w:val="000000" w:themeColor="text1"/>
                <w:sz w:val="20"/>
                <w:szCs w:val="20"/>
                <w:lang w:val="en-US" w:bidi="en-US"/>
              </w:rPr>
              <w:t>&lt;</w:t>
            </w:r>
            <m:oMath>
              <m:sSub>
                <m:sSubPr>
                  <m:ctrlPr>
                    <w:rPr>
                      <w:rFonts w:ascii="Cambria Math" w:hAnsi="Cambria Math" w:cs="Times New Roman"/>
                      <w:i/>
                      <w:color w:val="000000" w:themeColor="text1"/>
                      <w:sz w:val="20"/>
                      <w:szCs w:val="20"/>
                      <w:lang w:val="en-US" w:bidi="en-US"/>
                    </w:rPr>
                  </m:ctrlPr>
                </m:sSubPr>
                <m:e>
                  <m:r>
                    <w:rPr>
                      <w:rFonts w:ascii="Cambria Math" w:hAnsi="Cambria Math" w:cs="Times New Roman"/>
                      <w:color w:val="000000" w:themeColor="text1"/>
                      <w:sz w:val="20"/>
                      <w:szCs w:val="20"/>
                      <w:lang w:val="en-US" w:bidi="en-US"/>
                    </w:rPr>
                    <m:t xml:space="preserve"> ξ</m:t>
                  </m:r>
                </m:e>
                <m:sub>
                  <m:r>
                    <w:rPr>
                      <w:rFonts w:ascii="Cambria Math" w:hAnsi="Cambria Math" w:cs="Times New Roman"/>
                      <w:color w:val="000000" w:themeColor="text1"/>
                      <w:sz w:val="20"/>
                      <w:szCs w:val="20"/>
                      <w:lang w:val="en-US" w:bidi="en-US"/>
                    </w:rPr>
                    <m:t>f</m:t>
                  </m:r>
                  <m:r>
                    <w:rPr>
                      <w:rFonts w:ascii="Cambria Math" w:hAnsi="Cambria Math" w:cs="Times New Roman"/>
                      <w:color w:val="000000" w:themeColor="text1"/>
                      <w:sz w:val="20"/>
                      <w:szCs w:val="20"/>
                      <w:lang w:bidi="en-US"/>
                    </w:rPr>
                    <m:t>h</m:t>
                  </m:r>
                </m:sub>
              </m:sSub>
              <m:r>
                <w:rPr>
                  <w:rFonts w:ascii="Cambria Math" w:hAnsi="Cambria Math" w:cs="Times New Roman"/>
                  <w:color w:val="000000" w:themeColor="text1"/>
                  <w:sz w:val="20"/>
                  <w:szCs w:val="20"/>
                  <w:lang w:val="en-US" w:bidi="en-US"/>
                </w:rPr>
                <m:t>≤</m:t>
              </m:r>
            </m:oMath>
            <w:r w:rsidRPr="00BA3FC0">
              <w:rPr>
                <w:rFonts w:ascii="Times New Roman" w:hAnsi="Times New Roman" w:cs="Times New Roman"/>
                <w:color w:val="000000" w:themeColor="text1"/>
                <w:sz w:val="20"/>
                <w:szCs w:val="20"/>
                <w:lang w:bidi="en-US"/>
              </w:rPr>
              <w:t>0,035</w:t>
            </w:r>
          </w:p>
        </w:tc>
      </w:tr>
      <w:tr w:rsidR="007350BB" w:rsidRPr="00BA3FC0" w14:paraId="41F70A9D" w14:textId="77777777" w:rsidTr="00535362">
        <w:trPr>
          <w:trHeight w:hRule="exact" w:val="459"/>
        </w:trPr>
        <w:tc>
          <w:tcPr>
            <w:tcW w:w="2005" w:type="dxa"/>
            <w:tcBorders>
              <w:top w:val="single" w:sz="4" w:space="0" w:color="auto"/>
              <w:left w:val="single" w:sz="4" w:space="0" w:color="auto"/>
            </w:tcBorders>
            <w:shd w:val="clear" w:color="auto" w:fill="auto"/>
            <w:vAlign w:val="center"/>
          </w:tcPr>
          <w:p w14:paraId="018E72A7" w14:textId="77777777" w:rsidR="007350BB" w:rsidRPr="00BA3FC0" w:rsidRDefault="007350BB" w:rsidP="00F748DD">
            <w:pPr>
              <w:pStyle w:val="afffffff1"/>
              <w:ind w:left="120"/>
              <w:jc w:val="left"/>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rPr>
              <w:t>Среднепучинистые</w:t>
            </w:r>
          </w:p>
        </w:tc>
        <w:tc>
          <w:tcPr>
            <w:tcW w:w="1058" w:type="dxa"/>
            <w:tcBorders>
              <w:top w:val="single" w:sz="4" w:space="0" w:color="auto"/>
              <w:left w:val="single" w:sz="4" w:space="0" w:color="auto"/>
            </w:tcBorders>
            <w:shd w:val="clear" w:color="auto" w:fill="auto"/>
            <w:vAlign w:val="center"/>
          </w:tcPr>
          <w:p w14:paraId="50D11E00" w14:textId="77777777" w:rsidR="007350BB" w:rsidRPr="00BA3FC0" w:rsidRDefault="007350BB" w:rsidP="00F748DD">
            <w:pPr>
              <w:pStyle w:val="afffffff1"/>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lang w:val="en-US" w:bidi="en-US"/>
              </w:rPr>
              <w:t>Z</w:t>
            </w:r>
            <m:oMath>
              <m:r>
                <w:rPr>
                  <w:rFonts w:ascii="Cambria Math" w:hAnsi="Cambria Math" w:cs="Times New Roman"/>
                  <w:color w:val="000000" w:themeColor="text1"/>
                  <w:sz w:val="20"/>
                  <w:szCs w:val="20"/>
                  <w:lang w:bidi="en-US"/>
                </w:rPr>
                <m:t>≤</m:t>
              </m:r>
            </m:oMath>
            <w:r w:rsidRPr="00BA3FC0">
              <w:rPr>
                <w:rFonts w:ascii="Times New Roman" w:hAnsi="Times New Roman" w:cs="Times New Roman"/>
                <w:color w:val="000000" w:themeColor="text1"/>
                <w:sz w:val="20"/>
                <w:szCs w:val="20"/>
                <w:lang w:bidi="en-US"/>
              </w:rPr>
              <w:t>0,5</w:t>
            </w:r>
          </w:p>
        </w:tc>
        <w:tc>
          <w:tcPr>
            <w:tcW w:w="1172" w:type="dxa"/>
            <w:tcBorders>
              <w:top w:val="single" w:sz="4" w:space="0" w:color="auto"/>
              <w:left w:val="single" w:sz="4" w:space="0" w:color="auto"/>
            </w:tcBorders>
            <w:shd w:val="clear" w:color="auto" w:fill="auto"/>
            <w:vAlign w:val="center"/>
          </w:tcPr>
          <w:p w14:paraId="0178BBB9" w14:textId="77777777" w:rsidR="007350BB" w:rsidRPr="00BA3FC0" w:rsidRDefault="007350BB" w:rsidP="00F748DD">
            <w:pPr>
              <w:pStyle w:val="afffffff1"/>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lang w:bidi="en-US"/>
              </w:rPr>
              <w:t>0,5&lt;</w:t>
            </w:r>
            <w:r w:rsidRPr="00BA3FC0">
              <w:rPr>
                <w:rFonts w:ascii="Times New Roman" w:hAnsi="Times New Roman" w:cs="Times New Roman"/>
                <w:color w:val="000000" w:themeColor="text1"/>
                <w:sz w:val="20"/>
                <w:szCs w:val="20"/>
                <w:lang w:val="en-US" w:bidi="en-US"/>
              </w:rPr>
              <w:t>Z</w:t>
            </w:r>
            <m:oMath>
              <m:r>
                <w:rPr>
                  <w:rFonts w:ascii="Cambria Math" w:hAnsi="Cambria Math" w:cs="Times New Roman"/>
                  <w:color w:val="000000" w:themeColor="text1"/>
                  <w:sz w:val="20"/>
                  <w:szCs w:val="20"/>
                  <w:lang w:bidi="en-US"/>
                </w:rPr>
                <m:t>≤</m:t>
              </m:r>
            </m:oMath>
            <w:r w:rsidRPr="00BA3FC0">
              <w:rPr>
                <w:rFonts w:ascii="Times New Roman" w:hAnsi="Times New Roman" w:cs="Times New Roman"/>
                <w:color w:val="000000" w:themeColor="text1"/>
                <w:sz w:val="20"/>
                <w:szCs w:val="20"/>
                <w:lang w:bidi="en-US"/>
              </w:rPr>
              <w:t>0,75</w:t>
            </w:r>
          </w:p>
        </w:tc>
        <w:tc>
          <w:tcPr>
            <w:tcW w:w="952" w:type="dxa"/>
            <w:tcBorders>
              <w:top w:val="single" w:sz="4" w:space="0" w:color="auto"/>
              <w:left w:val="single" w:sz="4" w:space="0" w:color="auto"/>
            </w:tcBorders>
            <w:shd w:val="clear" w:color="auto" w:fill="auto"/>
            <w:vAlign w:val="center"/>
          </w:tcPr>
          <w:p w14:paraId="0FC65F5C" w14:textId="77777777" w:rsidR="007350BB" w:rsidRPr="00BA3FC0" w:rsidRDefault="007350BB" w:rsidP="00F748DD">
            <w:pPr>
              <w:pStyle w:val="afffffff1"/>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lang w:bidi="en-US"/>
              </w:rPr>
              <w:t>0,75</w:t>
            </w:r>
            <w:r w:rsidRPr="00BA3FC0">
              <w:rPr>
                <w:rFonts w:ascii="Times New Roman" w:hAnsi="Times New Roman" w:cs="Times New Roman"/>
                <w:color w:val="000000" w:themeColor="text1"/>
                <w:sz w:val="20"/>
                <w:szCs w:val="20"/>
                <w:lang w:val="en-US" w:bidi="en-US"/>
              </w:rPr>
              <w:t>&lt;Z</w:t>
            </w:r>
            <m:oMath>
              <m:r>
                <w:rPr>
                  <w:rFonts w:ascii="Cambria Math" w:hAnsi="Cambria Math" w:cs="Times New Roman"/>
                  <w:color w:val="000000" w:themeColor="text1"/>
                  <w:sz w:val="20"/>
                  <w:szCs w:val="20"/>
                  <w:lang w:val="en-US" w:bidi="en-US"/>
                </w:rPr>
                <m:t>≤</m:t>
              </m:r>
            </m:oMath>
            <w:r w:rsidRPr="00BA3FC0">
              <w:rPr>
                <w:rFonts w:ascii="Times New Roman" w:hAnsi="Times New Roman" w:cs="Times New Roman"/>
                <w:color w:val="000000" w:themeColor="text1"/>
                <w:sz w:val="20"/>
                <w:szCs w:val="20"/>
                <w:lang w:val="en-US" w:bidi="en-US"/>
              </w:rPr>
              <w:t>l</w:t>
            </w:r>
          </w:p>
        </w:tc>
        <w:tc>
          <w:tcPr>
            <w:tcW w:w="982" w:type="dxa"/>
            <w:tcBorders>
              <w:top w:val="single" w:sz="4" w:space="0" w:color="auto"/>
              <w:left w:val="single" w:sz="4" w:space="0" w:color="auto"/>
            </w:tcBorders>
            <w:shd w:val="clear" w:color="auto" w:fill="auto"/>
            <w:vAlign w:val="center"/>
          </w:tcPr>
          <w:p w14:paraId="4844F3E9" w14:textId="77777777" w:rsidR="007350BB" w:rsidRPr="00BA3FC0" w:rsidRDefault="007350BB" w:rsidP="00F748DD">
            <w:pPr>
              <w:pStyle w:val="afffffff1"/>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lang w:val="en-US" w:bidi="en-US"/>
              </w:rPr>
              <w:t>1&lt;Z</w:t>
            </w:r>
            <m:oMath>
              <m:r>
                <w:rPr>
                  <w:rFonts w:ascii="Cambria Math" w:hAnsi="Cambria Math" w:cs="Times New Roman"/>
                  <w:color w:val="000000" w:themeColor="text1"/>
                  <w:sz w:val="20"/>
                  <w:szCs w:val="20"/>
                  <w:lang w:val="en-US" w:bidi="en-US"/>
                </w:rPr>
                <m:t>≤</m:t>
              </m:r>
            </m:oMath>
            <w:r w:rsidRPr="00BA3FC0">
              <w:rPr>
                <w:rFonts w:ascii="Times New Roman" w:hAnsi="Times New Roman" w:cs="Times New Roman"/>
                <w:color w:val="000000" w:themeColor="text1"/>
                <w:sz w:val="20"/>
                <w:szCs w:val="20"/>
                <w:lang w:bidi="en-US"/>
              </w:rPr>
              <w:t>1</w:t>
            </w:r>
            <w:r w:rsidRPr="00BA3FC0">
              <w:rPr>
                <w:rFonts w:ascii="Times New Roman" w:hAnsi="Times New Roman" w:cs="Times New Roman"/>
                <w:color w:val="000000" w:themeColor="text1"/>
                <w:sz w:val="20"/>
                <w:szCs w:val="20"/>
                <w:lang w:val="en-US" w:bidi="en-US"/>
              </w:rPr>
              <w:t>,5</w:t>
            </w:r>
          </w:p>
        </w:tc>
        <w:tc>
          <w:tcPr>
            <w:tcW w:w="834" w:type="dxa"/>
            <w:tcBorders>
              <w:top w:val="single" w:sz="4" w:space="0" w:color="auto"/>
              <w:left w:val="single" w:sz="4" w:space="0" w:color="auto"/>
            </w:tcBorders>
            <w:shd w:val="clear" w:color="auto" w:fill="auto"/>
            <w:vAlign w:val="center"/>
          </w:tcPr>
          <w:p w14:paraId="184E0C6C" w14:textId="77777777" w:rsidR="007350BB" w:rsidRPr="00BA3FC0" w:rsidRDefault="007350BB" w:rsidP="00F748DD">
            <w:pPr>
              <w:pStyle w:val="afffffff1"/>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lang w:val="en-US" w:bidi="en-US"/>
              </w:rPr>
              <w:t>1.5&lt;Z</w:t>
            </w:r>
            <m:oMath>
              <m:r>
                <w:rPr>
                  <w:rFonts w:ascii="Cambria Math" w:hAnsi="Cambria Math" w:cs="Times New Roman"/>
                  <w:color w:val="000000" w:themeColor="text1"/>
                  <w:sz w:val="20"/>
                  <w:szCs w:val="20"/>
                  <w:lang w:val="en-US" w:bidi="en-US"/>
                </w:rPr>
                <m:t>≤</m:t>
              </m:r>
            </m:oMath>
            <w:r w:rsidRPr="00BA3FC0">
              <w:rPr>
                <w:rFonts w:ascii="Times New Roman" w:hAnsi="Times New Roman" w:cs="Times New Roman"/>
                <w:color w:val="000000" w:themeColor="text1"/>
                <w:sz w:val="20"/>
                <w:szCs w:val="20"/>
                <w:lang w:val="en-US" w:bidi="en-US"/>
              </w:rPr>
              <w:t>2</w:t>
            </w:r>
          </w:p>
        </w:tc>
        <w:tc>
          <w:tcPr>
            <w:tcW w:w="1077" w:type="dxa"/>
            <w:tcBorders>
              <w:top w:val="single" w:sz="4" w:space="0" w:color="auto"/>
              <w:left w:val="single" w:sz="4" w:space="0" w:color="auto"/>
            </w:tcBorders>
            <w:shd w:val="clear" w:color="auto" w:fill="auto"/>
            <w:vAlign w:val="center"/>
          </w:tcPr>
          <w:p w14:paraId="053F5412" w14:textId="77777777" w:rsidR="007350BB" w:rsidRPr="00BA3FC0" w:rsidRDefault="007350BB" w:rsidP="00F748DD">
            <w:pPr>
              <w:pStyle w:val="afffffff1"/>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lang w:val="en-US" w:bidi="en-US"/>
              </w:rPr>
              <w:t xml:space="preserve">0,25&lt; </w:t>
            </w:r>
            <w:r w:rsidRPr="00BA3FC0">
              <w:rPr>
                <w:rFonts w:ascii="Times New Roman" w:eastAsia="Times New Roman" w:hAnsi="Times New Roman" w:cs="Times New Roman"/>
                <w:bCs/>
                <w:smallCaps/>
                <w:color w:val="000000" w:themeColor="text1"/>
                <w:sz w:val="20"/>
                <w:szCs w:val="20"/>
                <w:lang w:val="en-US" w:bidi="en-US"/>
              </w:rPr>
              <w:t>Jl</w:t>
            </w:r>
            <m:oMath>
              <m:r>
                <w:rPr>
                  <w:rFonts w:ascii="Cambria Math" w:hAnsi="Cambria Math" w:cs="Times New Roman"/>
                  <w:color w:val="000000" w:themeColor="text1"/>
                  <w:sz w:val="20"/>
                  <w:szCs w:val="20"/>
                  <w:lang w:val="en-US" w:bidi="en-US"/>
                </w:rPr>
                <m:t>≤</m:t>
              </m:r>
            </m:oMath>
            <w:r w:rsidRPr="00BA3FC0">
              <w:rPr>
                <w:rFonts w:ascii="Times New Roman" w:hAnsi="Times New Roman" w:cs="Times New Roman"/>
                <w:color w:val="000000" w:themeColor="text1"/>
                <w:sz w:val="20"/>
                <w:szCs w:val="20"/>
                <w:lang w:val="en-US" w:bidi="en-US"/>
              </w:rPr>
              <w:t xml:space="preserve"> 0.5</w:t>
            </w:r>
          </w:p>
        </w:tc>
        <w:tc>
          <w:tcPr>
            <w:tcW w:w="1418" w:type="dxa"/>
            <w:tcBorders>
              <w:top w:val="single" w:sz="4" w:space="0" w:color="auto"/>
              <w:left w:val="single" w:sz="4" w:space="0" w:color="auto"/>
              <w:right w:val="single" w:sz="4" w:space="0" w:color="auto"/>
            </w:tcBorders>
            <w:shd w:val="clear" w:color="auto" w:fill="auto"/>
            <w:vAlign w:val="center"/>
          </w:tcPr>
          <w:p w14:paraId="6988D8EE" w14:textId="77777777" w:rsidR="007350BB" w:rsidRPr="00BA3FC0" w:rsidRDefault="007350BB" w:rsidP="00F748DD">
            <w:pPr>
              <w:pStyle w:val="afffffff1"/>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lang w:val="en-US" w:bidi="en-US"/>
              </w:rPr>
              <w:t>0.035&lt;</w:t>
            </w:r>
            <m:oMath>
              <m:r>
                <w:rPr>
                  <w:rFonts w:ascii="Cambria Math" w:hAnsi="Cambria Math" w:cs="Times New Roman"/>
                  <w:color w:val="000000" w:themeColor="text1"/>
                  <w:sz w:val="20"/>
                  <w:szCs w:val="20"/>
                  <w:lang w:val="en-US" w:bidi="en-US"/>
                </w:rPr>
                <m:t xml:space="preserve"> </m:t>
              </m:r>
              <m:sSub>
                <m:sSubPr>
                  <m:ctrlPr>
                    <w:rPr>
                      <w:rFonts w:ascii="Cambria Math" w:hAnsi="Cambria Math" w:cs="Times New Roman"/>
                      <w:i/>
                      <w:color w:val="000000" w:themeColor="text1"/>
                      <w:sz w:val="20"/>
                      <w:szCs w:val="20"/>
                      <w:lang w:val="en-US" w:bidi="en-US"/>
                    </w:rPr>
                  </m:ctrlPr>
                </m:sSubPr>
                <m:e>
                  <m:r>
                    <w:rPr>
                      <w:rFonts w:ascii="Cambria Math" w:hAnsi="Cambria Math" w:cs="Times New Roman"/>
                      <w:color w:val="000000" w:themeColor="text1"/>
                      <w:sz w:val="20"/>
                      <w:szCs w:val="20"/>
                      <w:lang w:val="en-US" w:bidi="en-US"/>
                    </w:rPr>
                    <m:t>ξ</m:t>
                  </m:r>
                </m:e>
                <m:sub>
                  <m:r>
                    <w:rPr>
                      <w:rFonts w:ascii="Cambria Math" w:hAnsi="Cambria Math" w:cs="Times New Roman"/>
                      <w:color w:val="000000" w:themeColor="text1"/>
                      <w:sz w:val="20"/>
                      <w:szCs w:val="20"/>
                      <w:lang w:val="en-US" w:bidi="en-US"/>
                    </w:rPr>
                    <m:t>f</m:t>
                  </m:r>
                  <m:r>
                    <w:rPr>
                      <w:rFonts w:ascii="Cambria Math" w:hAnsi="Cambria Math" w:cs="Times New Roman"/>
                      <w:color w:val="000000" w:themeColor="text1"/>
                      <w:sz w:val="20"/>
                      <w:szCs w:val="20"/>
                      <w:lang w:bidi="en-US"/>
                    </w:rPr>
                    <m:t>h</m:t>
                  </m:r>
                </m:sub>
              </m:sSub>
            </m:oMath>
            <w:r w:rsidRPr="00BA3FC0">
              <w:rPr>
                <w:rFonts w:ascii="Times New Roman" w:hAnsi="Times New Roman" w:cs="Times New Roman"/>
                <w:color w:val="000000" w:themeColor="text1"/>
                <w:sz w:val="20"/>
                <w:szCs w:val="20"/>
                <w:lang w:val="en-US" w:bidi="en-US"/>
              </w:rPr>
              <w:t xml:space="preserve"> </w:t>
            </w:r>
            <m:oMath>
              <m:r>
                <w:rPr>
                  <w:rFonts w:ascii="Cambria Math" w:hAnsi="Cambria Math" w:cs="Times New Roman"/>
                  <w:color w:val="000000" w:themeColor="text1"/>
                  <w:sz w:val="20"/>
                  <w:szCs w:val="20"/>
                  <w:lang w:val="en-US" w:bidi="en-US"/>
                </w:rPr>
                <m:t>≤</m:t>
              </m:r>
            </m:oMath>
            <w:r w:rsidRPr="00BA3FC0">
              <w:rPr>
                <w:rFonts w:ascii="Times New Roman" w:hAnsi="Times New Roman" w:cs="Times New Roman"/>
                <w:color w:val="000000" w:themeColor="text1"/>
                <w:sz w:val="20"/>
                <w:szCs w:val="20"/>
                <w:lang w:val="en-US" w:bidi="en-US"/>
              </w:rPr>
              <w:t>0,07</w:t>
            </w:r>
          </w:p>
        </w:tc>
      </w:tr>
      <w:tr w:rsidR="007350BB" w:rsidRPr="00BA3FC0" w14:paraId="48F8100F" w14:textId="77777777" w:rsidTr="00535362">
        <w:trPr>
          <w:trHeight w:hRule="exact" w:val="498"/>
        </w:trPr>
        <w:tc>
          <w:tcPr>
            <w:tcW w:w="2005" w:type="dxa"/>
            <w:tcBorders>
              <w:top w:val="single" w:sz="4" w:space="0" w:color="auto"/>
              <w:left w:val="single" w:sz="4" w:space="0" w:color="auto"/>
              <w:bottom w:val="single" w:sz="4" w:space="0" w:color="auto"/>
            </w:tcBorders>
            <w:shd w:val="clear" w:color="auto" w:fill="auto"/>
            <w:vAlign w:val="center"/>
          </w:tcPr>
          <w:p w14:paraId="3D5EEEF2" w14:textId="77777777" w:rsidR="007350BB" w:rsidRPr="00BA3FC0" w:rsidRDefault="007350BB" w:rsidP="00F748DD">
            <w:pPr>
              <w:pStyle w:val="afffffff1"/>
              <w:ind w:left="120"/>
              <w:jc w:val="left"/>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rPr>
              <w:t>Сильнопучинистые</w:t>
            </w:r>
          </w:p>
        </w:tc>
        <w:tc>
          <w:tcPr>
            <w:tcW w:w="1058" w:type="dxa"/>
            <w:tcBorders>
              <w:top w:val="single" w:sz="4" w:space="0" w:color="auto"/>
              <w:left w:val="single" w:sz="4" w:space="0" w:color="auto"/>
              <w:bottom w:val="single" w:sz="4" w:space="0" w:color="auto"/>
            </w:tcBorders>
            <w:shd w:val="clear" w:color="auto" w:fill="auto"/>
            <w:vAlign w:val="center"/>
          </w:tcPr>
          <w:p w14:paraId="7E017F72" w14:textId="77777777" w:rsidR="007350BB" w:rsidRPr="00BA3FC0" w:rsidRDefault="007350BB" w:rsidP="00F748DD">
            <w:pPr>
              <w:pStyle w:val="afffffff1"/>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rPr>
              <w:t>—</w:t>
            </w:r>
          </w:p>
        </w:tc>
        <w:tc>
          <w:tcPr>
            <w:tcW w:w="1172" w:type="dxa"/>
            <w:tcBorders>
              <w:top w:val="single" w:sz="4" w:space="0" w:color="auto"/>
              <w:left w:val="single" w:sz="4" w:space="0" w:color="auto"/>
              <w:bottom w:val="single" w:sz="4" w:space="0" w:color="auto"/>
            </w:tcBorders>
            <w:shd w:val="clear" w:color="auto" w:fill="auto"/>
            <w:vAlign w:val="center"/>
          </w:tcPr>
          <w:p w14:paraId="1A8327D6" w14:textId="77777777" w:rsidR="007350BB" w:rsidRPr="00BA3FC0" w:rsidRDefault="007350BB" w:rsidP="00F748DD">
            <w:pPr>
              <w:pStyle w:val="afffffff1"/>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lang w:val="en-US" w:bidi="en-US"/>
              </w:rPr>
              <w:t>Z&lt;0,5</w:t>
            </w:r>
          </w:p>
        </w:tc>
        <w:tc>
          <w:tcPr>
            <w:tcW w:w="952" w:type="dxa"/>
            <w:tcBorders>
              <w:top w:val="single" w:sz="4" w:space="0" w:color="auto"/>
              <w:left w:val="single" w:sz="4" w:space="0" w:color="auto"/>
              <w:bottom w:val="single" w:sz="4" w:space="0" w:color="auto"/>
            </w:tcBorders>
            <w:shd w:val="clear" w:color="auto" w:fill="auto"/>
            <w:vAlign w:val="center"/>
          </w:tcPr>
          <w:p w14:paraId="349BF41D" w14:textId="77777777" w:rsidR="007350BB" w:rsidRPr="00BA3FC0" w:rsidRDefault="007350BB" w:rsidP="00F748DD">
            <w:pPr>
              <w:pStyle w:val="afffffff1"/>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lang w:val="en-US" w:bidi="en-US"/>
              </w:rPr>
              <w:t>Z&lt;0,75</w:t>
            </w:r>
          </w:p>
        </w:tc>
        <w:tc>
          <w:tcPr>
            <w:tcW w:w="982" w:type="dxa"/>
            <w:tcBorders>
              <w:top w:val="single" w:sz="4" w:space="0" w:color="auto"/>
              <w:left w:val="single" w:sz="4" w:space="0" w:color="auto"/>
              <w:bottom w:val="single" w:sz="4" w:space="0" w:color="auto"/>
            </w:tcBorders>
            <w:shd w:val="clear" w:color="auto" w:fill="auto"/>
            <w:vAlign w:val="center"/>
          </w:tcPr>
          <w:p w14:paraId="5DF0DF4A" w14:textId="77777777" w:rsidR="007350BB" w:rsidRPr="00BA3FC0" w:rsidRDefault="007350BB" w:rsidP="00F748DD">
            <w:pPr>
              <w:pStyle w:val="afffffff1"/>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lang w:val="en-US" w:bidi="en-US"/>
              </w:rPr>
              <w:t>Z</w:t>
            </w:r>
            <m:oMath>
              <m:r>
                <w:rPr>
                  <w:rFonts w:ascii="Cambria Math" w:hAnsi="Cambria Math" w:cs="Times New Roman"/>
                  <w:color w:val="000000" w:themeColor="text1"/>
                  <w:sz w:val="20"/>
                  <w:szCs w:val="20"/>
                  <w:lang w:val="en-US" w:bidi="en-US"/>
                </w:rPr>
                <m:t>≤</m:t>
              </m:r>
            </m:oMath>
            <w:r w:rsidRPr="00BA3FC0">
              <w:rPr>
                <w:rFonts w:ascii="Times New Roman" w:hAnsi="Times New Roman" w:cs="Times New Roman"/>
                <w:color w:val="000000" w:themeColor="text1"/>
                <w:sz w:val="20"/>
                <w:szCs w:val="20"/>
                <w:lang w:bidi="en-US"/>
              </w:rPr>
              <w:t>1</w:t>
            </w:r>
          </w:p>
        </w:tc>
        <w:tc>
          <w:tcPr>
            <w:tcW w:w="834" w:type="dxa"/>
            <w:tcBorders>
              <w:top w:val="single" w:sz="4" w:space="0" w:color="auto"/>
              <w:left w:val="single" w:sz="4" w:space="0" w:color="auto"/>
              <w:bottom w:val="single" w:sz="4" w:space="0" w:color="auto"/>
            </w:tcBorders>
            <w:shd w:val="clear" w:color="auto" w:fill="auto"/>
            <w:vAlign w:val="center"/>
          </w:tcPr>
          <w:p w14:paraId="7CB30327" w14:textId="77777777" w:rsidR="007350BB" w:rsidRPr="00BA3FC0" w:rsidRDefault="007350BB" w:rsidP="00F748DD">
            <w:pPr>
              <w:pStyle w:val="afffffff1"/>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lang w:val="en-US" w:bidi="en-US"/>
              </w:rPr>
              <w:t>Z</w:t>
            </w:r>
            <m:oMath>
              <m:r>
                <w:rPr>
                  <w:rFonts w:ascii="Cambria Math" w:hAnsi="Cambria Math" w:cs="Times New Roman"/>
                  <w:color w:val="000000" w:themeColor="text1"/>
                  <w:sz w:val="20"/>
                  <w:szCs w:val="20"/>
                  <w:lang w:val="en-US" w:bidi="en-US"/>
                </w:rPr>
                <m:t>≤</m:t>
              </m:r>
            </m:oMath>
            <w:r w:rsidRPr="00BA3FC0">
              <w:rPr>
                <w:rFonts w:ascii="Times New Roman" w:hAnsi="Times New Roman" w:cs="Times New Roman"/>
                <w:color w:val="000000" w:themeColor="text1"/>
                <w:sz w:val="20"/>
                <w:szCs w:val="20"/>
                <w:lang w:val="en-US" w:bidi="en-US"/>
              </w:rPr>
              <w:t>l,5</w:t>
            </w:r>
          </w:p>
        </w:tc>
        <w:tc>
          <w:tcPr>
            <w:tcW w:w="1077" w:type="dxa"/>
            <w:tcBorders>
              <w:top w:val="single" w:sz="4" w:space="0" w:color="auto"/>
              <w:left w:val="single" w:sz="4" w:space="0" w:color="auto"/>
              <w:bottom w:val="single" w:sz="4" w:space="0" w:color="auto"/>
            </w:tcBorders>
            <w:shd w:val="clear" w:color="auto" w:fill="auto"/>
            <w:vAlign w:val="center"/>
          </w:tcPr>
          <w:p w14:paraId="7A8CF73C" w14:textId="77777777" w:rsidR="007350BB" w:rsidRPr="00BA3FC0" w:rsidRDefault="007350BB" w:rsidP="00F748DD">
            <w:pPr>
              <w:pStyle w:val="afffffff1"/>
              <w:ind w:firstLine="240"/>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lang w:val="en-US" w:bidi="en-US"/>
              </w:rPr>
              <w:t>0.5 &lt; Ji.</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0CF5B39C" w14:textId="77777777" w:rsidR="007350BB" w:rsidRPr="00BA3FC0" w:rsidRDefault="00E00EFE" w:rsidP="00F748DD">
            <w:pPr>
              <w:pStyle w:val="afffffff1"/>
              <w:rPr>
                <w:rFonts w:ascii="Times New Roman" w:hAnsi="Times New Roman" w:cs="Times New Roman"/>
                <w:color w:val="000000" w:themeColor="text1"/>
                <w:sz w:val="20"/>
                <w:szCs w:val="20"/>
              </w:rPr>
            </w:pPr>
            <m:oMath>
              <m:sSub>
                <m:sSubPr>
                  <m:ctrlPr>
                    <w:rPr>
                      <w:rFonts w:ascii="Cambria Math" w:hAnsi="Cambria Math" w:cs="Times New Roman"/>
                      <w:i/>
                      <w:color w:val="000000" w:themeColor="text1"/>
                      <w:sz w:val="20"/>
                      <w:szCs w:val="20"/>
                      <w:lang w:val="en-US" w:bidi="en-US"/>
                    </w:rPr>
                  </m:ctrlPr>
                </m:sSubPr>
                <m:e>
                  <m:r>
                    <w:rPr>
                      <w:rFonts w:ascii="Cambria Math" w:hAnsi="Cambria Math" w:cs="Times New Roman"/>
                      <w:color w:val="000000" w:themeColor="text1"/>
                      <w:sz w:val="20"/>
                      <w:szCs w:val="20"/>
                      <w:lang w:val="en-US" w:bidi="en-US"/>
                    </w:rPr>
                    <m:t>ξ</m:t>
                  </m:r>
                </m:e>
                <m:sub>
                  <m:r>
                    <w:rPr>
                      <w:rFonts w:ascii="Cambria Math" w:hAnsi="Cambria Math" w:cs="Times New Roman"/>
                      <w:color w:val="000000" w:themeColor="text1"/>
                      <w:sz w:val="20"/>
                      <w:szCs w:val="20"/>
                      <w:lang w:val="en-US" w:bidi="en-US"/>
                    </w:rPr>
                    <m:t>f</m:t>
                  </m:r>
                  <m:r>
                    <w:rPr>
                      <w:rFonts w:ascii="Cambria Math" w:hAnsi="Cambria Math" w:cs="Times New Roman"/>
                      <w:color w:val="000000" w:themeColor="text1"/>
                      <w:sz w:val="20"/>
                      <w:szCs w:val="20"/>
                      <w:lang w:bidi="en-US"/>
                    </w:rPr>
                    <m:t>h</m:t>
                  </m:r>
                </m:sub>
              </m:sSub>
            </m:oMath>
            <w:r w:rsidR="007350BB" w:rsidRPr="00BA3FC0">
              <w:rPr>
                <w:rFonts w:ascii="Times New Roman" w:hAnsi="Times New Roman" w:cs="Times New Roman"/>
                <w:color w:val="000000" w:themeColor="text1"/>
                <w:sz w:val="20"/>
                <w:szCs w:val="20"/>
                <w:lang w:val="en-US" w:bidi="en-US"/>
              </w:rPr>
              <w:t xml:space="preserve"> &gt;0,07</w:t>
            </w:r>
          </w:p>
        </w:tc>
      </w:tr>
      <w:tr w:rsidR="007350BB" w:rsidRPr="00BA3FC0" w14:paraId="38951FFB" w14:textId="77777777" w:rsidTr="00F748DD">
        <w:trPr>
          <w:trHeight w:hRule="exact" w:val="1892"/>
        </w:trPr>
        <w:tc>
          <w:tcPr>
            <w:tcW w:w="9498" w:type="dxa"/>
            <w:gridSpan w:val="8"/>
            <w:tcBorders>
              <w:top w:val="single" w:sz="4" w:space="0" w:color="auto"/>
              <w:left w:val="single" w:sz="4" w:space="0" w:color="auto"/>
              <w:bottom w:val="single" w:sz="4" w:space="0" w:color="auto"/>
              <w:right w:val="single" w:sz="4" w:space="0" w:color="auto"/>
            </w:tcBorders>
            <w:shd w:val="clear" w:color="auto" w:fill="auto"/>
          </w:tcPr>
          <w:p w14:paraId="6F8CE59D" w14:textId="77777777" w:rsidR="007350BB" w:rsidRPr="00BA3FC0" w:rsidRDefault="007350BB" w:rsidP="009A549C">
            <w:pPr>
              <w:ind w:left="130"/>
              <w:jc w:val="both"/>
              <w:rPr>
                <w:rFonts w:ascii="Times New Roman" w:eastAsia="Calibri" w:hAnsi="Times New Roman"/>
                <w:sz w:val="24"/>
              </w:rPr>
            </w:pPr>
            <w:r w:rsidRPr="00BA3FC0">
              <w:rPr>
                <w:rFonts w:ascii="Times New Roman" w:eastAsia="Calibri" w:hAnsi="Times New Roman"/>
                <w:sz w:val="24"/>
              </w:rPr>
              <w:t>Примечания:</w:t>
            </w:r>
          </w:p>
          <w:p w14:paraId="0B51B3E5" w14:textId="556220FB" w:rsidR="007350BB" w:rsidRPr="00BA3FC0" w:rsidRDefault="007350BB" w:rsidP="009A549C">
            <w:pPr>
              <w:ind w:left="130"/>
              <w:jc w:val="both"/>
              <w:rPr>
                <w:rFonts w:ascii="Times New Roman" w:eastAsia="Calibri" w:hAnsi="Times New Roman"/>
                <w:sz w:val="24"/>
              </w:rPr>
            </w:pPr>
            <w:r w:rsidRPr="00BA3FC0">
              <w:rPr>
                <w:rFonts w:ascii="Times New Roman" w:eastAsia="Calibri" w:hAnsi="Times New Roman"/>
                <w:sz w:val="24"/>
              </w:rPr>
              <w:t xml:space="preserve">1. Показатель </w:t>
            </w:r>
            <w:r w:rsidRPr="00BA3FC0">
              <w:rPr>
                <w:rFonts w:ascii="Times New Roman" w:eastAsia="Calibri" w:hAnsi="Times New Roman"/>
                <w:sz w:val="24"/>
                <w:lang w:val="en-US"/>
              </w:rPr>
              <w:t>Z </w:t>
            </w:r>
            <w:r w:rsidRPr="00BA3FC0">
              <w:rPr>
                <w:rFonts w:ascii="Times New Roman" w:eastAsia="Calibri" w:hAnsi="Times New Roman"/>
                <w:sz w:val="24"/>
              </w:rPr>
              <w:t>=</w:t>
            </w:r>
            <w:r w:rsidRPr="00BA3FC0">
              <w:rPr>
                <w:rFonts w:ascii="Times New Roman" w:eastAsia="Calibri" w:hAnsi="Times New Roman"/>
                <w:sz w:val="24"/>
                <w:lang w:val="en-US"/>
              </w:rPr>
              <w:t> dw</w:t>
            </w:r>
            <w:r w:rsidRPr="00BA3FC0">
              <w:rPr>
                <w:rFonts w:ascii="Times New Roman" w:eastAsia="Calibri" w:hAnsi="Times New Roman"/>
                <w:sz w:val="24"/>
              </w:rPr>
              <w:t>-</w:t>
            </w:r>
            <w:r w:rsidRPr="00BA3FC0">
              <w:rPr>
                <w:rFonts w:ascii="Times New Roman" w:eastAsia="Calibri" w:hAnsi="Times New Roman"/>
                <w:sz w:val="24"/>
                <w:lang w:val="en-US"/>
              </w:rPr>
              <w:t>df</w:t>
            </w:r>
            <w:r w:rsidRPr="00BA3FC0">
              <w:rPr>
                <w:rFonts w:ascii="Times New Roman" w:eastAsia="Calibri" w:hAnsi="Times New Roman"/>
                <w:sz w:val="24"/>
              </w:rPr>
              <w:t xml:space="preserve">, где </w:t>
            </w:r>
            <w:r w:rsidRPr="00BA3FC0">
              <w:rPr>
                <w:rFonts w:ascii="Times New Roman" w:eastAsia="Calibri" w:hAnsi="Times New Roman"/>
                <w:sz w:val="24"/>
                <w:lang w:val="en-US"/>
              </w:rPr>
              <w:t>dw</w:t>
            </w:r>
            <w:r w:rsidRPr="00BA3FC0">
              <w:rPr>
                <w:rFonts w:ascii="Times New Roman" w:eastAsia="Calibri" w:hAnsi="Times New Roman"/>
                <w:sz w:val="24"/>
              </w:rPr>
              <w:t xml:space="preserve"> – расстояние от поверхности грунта до уровня выявления подземных вод, </w:t>
            </w:r>
            <w:r w:rsidRPr="00BA3FC0">
              <w:rPr>
                <w:rFonts w:ascii="Times New Roman" w:eastAsia="Calibri" w:hAnsi="Times New Roman"/>
                <w:sz w:val="24"/>
                <w:lang w:val="en-US"/>
              </w:rPr>
              <w:t>df</w:t>
            </w:r>
            <w:r w:rsidRPr="00BA3FC0">
              <w:rPr>
                <w:rFonts w:ascii="Times New Roman" w:eastAsia="Calibri" w:hAnsi="Times New Roman"/>
                <w:sz w:val="24"/>
              </w:rPr>
              <w:t xml:space="preserve"> – расчетная глубина промерзания</w:t>
            </w:r>
            <w:r w:rsidR="004577C3" w:rsidRPr="00BA3FC0">
              <w:rPr>
                <w:rFonts w:ascii="Times New Roman" w:eastAsia="Calibri" w:hAnsi="Times New Roman"/>
                <w:sz w:val="24"/>
              </w:rPr>
              <w:t>.</w:t>
            </w:r>
          </w:p>
          <w:p w14:paraId="586F1568" w14:textId="77777777" w:rsidR="007350BB" w:rsidRPr="00BA3FC0" w:rsidRDefault="007350BB" w:rsidP="009A549C">
            <w:pPr>
              <w:pStyle w:val="afffffff1"/>
              <w:ind w:left="130"/>
              <w:jc w:val="both"/>
              <w:rPr>
                <w:rFonts w:ascii="Times New Roman" w:hAnsi="Times New Roman" w:cs="Times New Roman"/>
                <w:color w:val="000000" w:themeColor="text1"/>
                <w:sz w:val="20"/>
                <w:szCs w:val="20"/>
                <w:lang w:bidi="en-US"/>
              </w:rPr>
            </w:pPr>
            <w:r w:rsidRPr="00BA3FC0">
              <w:rPr>
                <w:rFonts w:ascii="Times New Roman" w:eastAsia="Calibri" w:hAnsi="Times New Roman" w:cs="Times New Roman"/>
                <w:color w:val="auto"/>
                <w:sz w:val="24"/>
                <w:szCs w:val="24"/>
              </w:rPr>
              <w:t xml:space="preserve">2. В случае. Если известны значения показателя текучести глинистого грунта </w:t>
            </w:r>
            <w:r w:rsidRPr="00BA3FC0">
              <w:rPr>
                <w:rFonts w:ascii="Times New Roman" w:eastAsia="Calibri" w:hAnsi="Times New Roman" w:cs="Times New Roman"/>
                <w:color w:val="auto"/>
                <w:sz w:val="24"/>
                <w:szCs w:val="24"/>
                <w:lang w:val="en-US"/>
              </w:rPr>
              <w:t>J</w:t>
            </w:r>
            <w:r w:rsidRPr="00BA3FC0">
              <w:rPr>
                <w:rFonts w:ascii="Times New Roman" w:eastAsia="Calibri" w:hAnsi="Times New Roman" w:cs="Times New Roman"/>
                <w:color w:val="auto"/>
                <w:sz w:val="24"/>
                <w:szCs w:val="24"/>
                <w:vertAlign w:val="subscript"/>
                <w:lang w:val="en-US"/>
              </w:rPr>
              <w:t>L</w:t>
            </w:r>
            <w:r w:rsidRPr="00BA3FC0">
              <w:rPr>
                <w:rFonts w:ascii="Times New Roman" w:eastAsia="Calibri" w:hAnsi="Times New Roman" w:cs="Times New Roman"/>
                <w:color w:val="auto"/>
                <w:sz w:val="24"/>
                <w:szCs w:val="24"/>
              </w:rPr>
              <w:t xml:space="preserve">, принимается вариант с большей степенью пучинистости в сравнении параметров </w:t>
            </w:r>
            <w:r w:rsidRPr="00BA3FC0">
              <w:rPr>
                <w:rFonts w:ascii="Times New Roman" w:eastAsia="Calibri" w:hAnsi="Times New Roman" w:cs="Times New Roman"/>
                <w:color w:val="auto"/>
                <w:sz w:val="24"/>
                <w:szCs w:val="24"/>
                <w:lang w:val="en-US"/>
              </w:rPr>
              <w:t>Z</w:t>
            </w:r>
            <w:r w:rsidRPr="00BA3FC0">
              <w:rPr>
                <w:rFonts w:ascii="Times New Roman" w:eastAsia="Calibri" w:hAnsi="Times New Roman" w:cs="Times New Roman"/>
                <w:color w:val="auto"/>
                <w:sz w:val="24"/>
                <w:szCs w:val="24"/>
              </w:rPr>
              <w:t xml:space="preserve"> и </w:t>
            </w:r>
            <w:r w:rsidRPr="00BA3FC0">
              <w:rPr>
                <w:rFonts w:ascii="Times New Roman" w:eastAsia="Calibri" w:hAnsi="Times New Roman" w:cs="Times New Roman"/>
                <w:color w:val="auto"/>
                <w:sz w:val="24"/>
                <w:szCs w:val="24"/>
                <w:lang w:val="en-US"/>
              </w:rPr>
              <w:t>J</w:t>
            </w:r>
            <w:r w:rsidRPr="00BA3FC0">
              <w:rPr>
                <w:rFonts w:ascii="Times New Roman" w:eastAsia="Calibri" w:hAnsi="Times New Roman" w:cs="Times New Roman"/>
                <w:color w:val="auto"/>
                <w:sz w:val="24"/>
                <w:szCs w:val="24"/>
                <w:vertAlign w:val="subscript"/>
                <w:lang w:val="en-US"/>
              </w:rPr>
              <w:t>L</w:t>
            </w:r>
            <w:r w:rsidRPr="00BA3FC0">
              <w:rPr>
                <w:rFonts w:ascii="Times New Roman" w:eastAsia="Calibri" w:hAnsi="Times New Roman" w:cs="Times New Roman"/>
                <w:color w:val="auto"/>
                <w:sz w:val="24"/>
                <w:szCs w:val="24"/>
              </w:rPr>
              <w:t>.</w:t>
            </w:r>
          </w:p>
        </w:tc>
      </w:tr>
    </w:tbl>
    <w:p w14:paraId="1E24749E" w14:textId="77777777" w:rsidR="00F748DD" w:rsidRPr="00BA3FC0" w:rsidRDefault="007350BB" w:rsidP="00EB7E1D">
      <w:pPr>
        <w:shd w:val="clear" w:color="auto" w:fill="FFFFFF"/>
        <w:tabs>
          <w:tab w:val="left" w:pos="1560"/>
        </w:tabs>
        <w:spacing w:after="0" w:line="240" w:lineRule="auto"/>
        <w:ind w:left="7797" w:hanging="7088"/>
        <w:jc w:val="both"/>
        <w:rPr>
          <w:rFonts w:ascii="Times New Roman" w:hAnsi="Times New Roman"/>
          <w:i/>
          <w:sz w:val="28"/>
          <w:szCs w:val="28"/>
        </w:rPr>
      </w:pPr>
      <w:r w:rsidRPr="00BA3FC0">
        <w:rPr>
          <w:rFonts w:ascii="Times New Roman" w:hAnsi="Times New Roman"/>
          <w:i/>
          <w:sz w:val="28"/>
          <w:szCs w:val="28"/>
        </w:rPr>
        <w:t xml:space="preserve"> </w:t>
      </w:r>
    </w:p>
    <w:p w14:paraId="2027C84D" w14:textId="1DBA706A" w:rsidR="007350BB" w:rsidRPr="00BA3FC0" w:rsidRDefault="0008377E" w:rsidP="00F748DD">
      <w:pPr>
        <w:shd w:val="clear" w:color="auto" w:fill="FFFFFF"/>
        <w:tabs>
          <w:tab w:val="left" w:pos="1560"/>
        </w:tabs>
        <w:spacing w:after="0" w:line="240" w:lineRule="auto"/>
        <w:ind w:left="7797" w:hanging="7088"/>
        <w:jc w:val="right"/>
        <w:rPr>
          <w:rFonts w:ascii="Times New Roman" w:hAnsi="Times New Roman"/>
          <w:i/>
          <w:sz w:val="28"/>
          <w:szCs w:val="28"/>
        </w:rPr>
      </w:pPr>
      <w:r w:rsidRPr="00BA3FC0">
        <w:rPr>
          <w:rFonts w:ascii="Times New Roman" w:hAnsi="Times New Roman"/>
          <w:i/>
          <w:sz w:val="28"/>
          <w:szCs w:val="28"/>
        </w:rPr>
        <w:br w:type="column"/>
      </w:r>
      <w:r w:rsidR="007350BB" w:rsidRPr="00BA3FC0">
        <w:rPr>
          <w:rFonts w:ascii="Times New Roman" w:hAnsi="Times New Roman"/>
          <w:i/>
          <w:sz w:val="28"/>
          <w:szCs w:val="28"/>
        </w:rPr>
        <w:lastRenderedPageBreak/>
        <w:t>Таблица</w:t>
      </w:r>
      <w:r w:rsidR="004A6924" w:rsidRPr="00BA3FC0">
        <w:rPr>
          <w:rFonts w:ascii="Times New Roman" w:hAnsi="Times New Roman"/>
          <w:i/>
          <w:sz w:val="28"/>
          <w:szCs w:val="28"/>
        </w:rPr>
        <w:t> 11</w:t>
      </w:r>
    </w:p>
    <w:p w14:paraId="65E35026" w14:textId="779A9F65" w:rsidR="007350BB" w:rsidRPr="00BA3FC0" w:rsidRDefault="007350BB" w:rsidP="00F748DD">
      <w:pPr>
        <w:shd w:val="clear" w:color="auto" w:fill="FFFFFF"/>
        <w:tabs>
          <w:tab w:val="left" w:pos="1560"/>
        </w:tabs>
        <w:spacing w:after="0" w:line="240" w:lineRule="auto"/>
        <w:ind w:firstLine="709"/>
        <w:jc w:val="right"/>
        <w:rPr>
          <w:rFonts w:ascii="Times New Roman" w:hAnsi="Times New Roman"/>
          <w:i/>
          <w:sz w:val="28"/>
          <w:szCs w:val="28"/>
        </w:rPr>
      </w:pPr>
      <w:r w:rsidRPr="00BA3FC0">
        <w:rPr>
          <w:rFonts w:ascii="Times New Roman" w:hAnsi="Times New Roman"/>
          <w:i/>
          <w:sz w:val="28"/>
          <w:szCs w:val="28"/>
        </w:rPr>
        <w:t xml:space="preserve">Ориентировочное определение пучинистости грунтов </w:t>
      </w:r>
      <w:r w:rsidR="00F748DD" w:rsidRPr="00BA3FC0">
        <w:rPr>
          <w:rFonts w:ascii="Times New Roman" w:hAnsi="Times New Roman"/>
          <w:i/>
          <w:sz w:val="28"/>
          <w:szCs w:val="28"/>
        </w:rPr>
        <w:br/>
      </w:r>
      <w:r w:rsidRPr="00BA3FC0">
        <w:rPr>
          <w:rFonts w:ascii="Times New Roman" w:hAnsi="Times New Roman"/>
          <w:i/>
          <w:sz w:val="28"/>
          <w:szCs w:val="28"/>
        </w:rPr>
        <w:t>в зависимости от типа местности</w:t>
      </w:r>
    </w:p>
    <w:tbl>
      <w:tblPr>
        <w:tblOverlap w:val="never"/>
        <w:tblW w:w="9634" w:type="dxa"/>
        <w:tblLayout w:type="fixed"/>
        <w:tblCellMar>
          <w:left w:w="10" w:type="dxa"/>
          <w:right w:w="10" w:type="dxa"/>
        </w:tblCellMar>
        <w:tblLook w:val="0000" w:firstRow="0" w:lastRow="0" w:firstColumn="0" w:lastColumn="0" w:noHBand="0" w:noVBand="0"/>
      </w:tblPr>
      <w:tblGrid>
        <w:gridCol w:w="1413"/>
        <w:gridCol w:w="5386"/>
        <w:gridCol w:w="2835"/>
      </w:tblGrid>
      <w:tr w:rsidR="007350BB" w:rsidRPr="00BA3FC0" w14:paraId="1CDD97C6" w14:textId="77777777" w:rsidTr="00F748DD">
        <w:trPr>
          <w:trHeight w:hRule="exact" w:val="1102"/>
        </w:trPr>
        <w:tc>
          <w:tcPr>
            <w:tcW w:w="1413" w:type="dxa"/>
            <w:tcBorders>
              <w:top w:val="single" w:sz="4" w:space="0" w:color="auto"/>
              <w:left w:val="single" w:sz="4" w:space="0" w:color="auto"/>
            </w:tcBorders>
            <w:shd w:val="clear" w:color="auto" w:fill="auto"/>
            <w:vAlign w:val="center"/>
          </w:tcPr>
          <w:p w14:paraId="361BB770" w14:textId="730AC44C" w:rsidR="007350BB" w:rsidRPr="00BA3FC0" w:rsidRDefault="002C7485" w:rsidP="00AC2671">
            <w:pPr>
              <w:widowControl w:val="0"/>
              <w:spacing w:after="0" w:line="240" w:lineRule="auto"/>
              <w:ind w:left="130" w:right="128"/>
              <w:jc w:val="center"/>
              <w:rPr>
                <w:rFonts w:ascii="Times New Roman" w:eastAsia="Arial" w:hAnsi="Times New Roman"/>
                <w:b/>
                <w:bCs/>
                <w:color w:val="000000"/>
                <w:sz w:val="24"/>
                <w:szCs w:val="24"/>
              </w:rPr>
            </w:pPr>
            <w:r w:rsidRPr="00BA3FC0">
              <w:rPr>
                <w:rFonts w:ascii="Times New Roman" w:eastAsia="Arial" w:hAnsi="Times New Roman"/>
                <w:b/>
                <w:bCs/>
                <w:color w:val="000000"/>
                <w:sz w:val="24"/>
                <w:szCs w:val="24"/>
              </w:rPr>
              <w:t>Тип </w:t>
            </w:r>
            <w:r w:rsidR="007350BB" w:rsidRPr="00BA3FC0">
              <w:rPr>
                <w:rFonts w:ascii="Times New Roman" w:eastAsia="Arial" w:hAnsi="Times New Roman"/>
                <w:b/>
                <w:bCs/>
                <w:color w:val="000000"/>
                <w:sz w:val="24"/>
                <w:szCs w:val="24"/>
              </w:rPr>
              <w:t>грунтовых условий</w:t>
            </w:r>
          </w:p>
        </w:tc>
        <w:tc>
          <w:tcPr>
            <w:tcW w:w="5386" w:type="dxa"/>
            <w:tcBorders>
              <w:top w:val="single" w:sz="4" w:space="0" w:color="auto"/>
              <w:left w:val="single" w:sz="4" w:space="0" w:color="auto"/>
            </w:tcBorders>
            <w:shd w:val="clear" w:color="auto" w:fill="auto"/>
            <w:vAlign w:val="center"/>
          </w:tcPr>
          <w:p w14:paraId="605914AF" w14:textId="77777777" w:rsidR="007350BB" w:rsidRPr="00BA3FC0" w:rsidRDefault="007350BB" w:rsidP="00AC2671">
            <w:pPr>
              <w:widowControl w:val="0"/>
              <w:spacing w:after="0" w:line="240" w:lineRule="auto"/>
              <w:ind w:left="132"/>
              <w:jc w:val="center"/>
              <w:rPr>
                <w:rFonts w:ascii="Times New Roman" w:eastAsia="Arial" w:hAnsi="Times New Roman"/>
                <w:b/>
                <w:bCs/>
                <w:color w:val="000000"/>
                <w:sz w:val="24"/>
                <w:szCs w:val="24"/>
              </w:rPr>
            </w:pPr>
            <w:r w:rsidRPr="00BA3FC0">
              <w:rPr>
                <w:rFonts w:ascii="Times New Roman" w:eastAsia="Arial" w:hAnsi="Times New Roman"/>
                <w:b/>
                <w:bCs/>
                <w:color w:val="000000"/>
                <w:sz w:val="24"/>
                <w:szCs w:val="24"/>
              </w:rPr>
              <w:t>Условия увлажнения грунтов по виду рельефа</w:t>
            </w:r>
          </w:p>
        </w:tc>
        <w:tc>
          <w:tcPr>
            <w:tcW w:w="2835" w:type="dxa"/>
            <w:tcBorders>
              <w:top w:val="single" w:sz="4" w:space="0" w:color="auto"/>
              <w:left w:val="single" w:sz="4" w:space="0" w:color="auto"/>
              <w:right w:val="single" w:sz="4" w:space="0" w:color="auto"/>
            </w:tcBorders>
            <w:shd w:val="clear" w:color="auto" w:fill="auto"/>
            <w:vAlign w:val="center"/>
          </w:tcPr>
          <w:p w14:paraId="547B64F9" w14:textId="77777777" w:rsidR="007350BB" w:rsidRPr="00BA3FC0" w:rsidRDefault="007350BB" w:rsidP="00AC2671">
            <w:pPr>
              <w:widowControl w:val="0"/>
              <w:spacing w:after="0" w:line="240" w:lineRule="auto"/>
              <w:ind w:left="130" w:right="126"/>
              <w:jc w:val="center"/>
              <w:rPr>
                <w:rFonts w:ascii="Times New Roman" w:eastAsia="Arial" w:hAnsi="Times New Roman"/>
                <w:b/>
                <w:bCs/>
                <w:color w:val="000000"/>
                <w:sz w:val="24"/>
                <w:szCs w:val="24"/>
              </w:rPr>
            </w:pPr>
            <w:r w:rsidRPr="00BA3FC0">
              <w:rPr>
                <w:rFonts w:ascii="Times New Roman" w:eastAsia="Arial" w:hAnsi="Times New Roman"/>
                <w:b/>
                <w:bCs/>
                <w:color w:val="000000"/>
                <w:sz w:val="24"/>
                <w:szCs w:val="24"/>
              </w:rPr>
              <w:t>Наименование грунтов по степени морозной пучинистости</w:t>
            </w:r>
          </w:p>
        </w:tc>
      </w:tr>
      <w:tr w:rsidR="007350BB" w:rsidRPr="00BA3FC0" w14:paraId="78E8F771" w14:textId="77777777" w:rsidTr="00AC2671">
        <w:trPr>
          <w:trHeight w:hRule="exact" w:val="1132"/>
        </w:trPr>
        <w:tc>
          <w:tcPr>
            <w:tcW w:w="1413" w:type="dxa"/>
            <w:tcBorders>
              <w:top w:val="single" w:sz="4" w:space="0" w:color="auto"/>
              <w:left w:val="single" w:sz="4" w:space="0" w:color="auto"/>
            </w:tcBorders>
            <w:shd w:val="clear" w:color="auto" w:fill="auto"/>
            <w:vAlign w:val="center"/>
          </w:tcPr>
          <w:p w14:paraId="7C144F4F" w14:textId="77777777" w:rsidR="007350BB" w:rsidRPr="00BA3FC0" w:rsidRDefault="007350BB" w:rsidP="00AC2671">
            <w:pPr>
              <w:widowControl w:val="0"/>
              <w:spacing w:before="100" w:after="0" w:line="240" w:lineRule="auto"/>
              <w:jc w:val="center"/>
              <w:rPr>
                <w:rFonts w:ascii="Times New Roman" w:eastAsia="Arial" w:hAnsi="Times New Roman"/>
                <w:color w:val="000000"/>
                <w:sz w:val="24"/>
                <w:szCs w:val="24"/>
              </w:rPr>
            </w:pPr>
            <w:r w:rsidRPr="00BA3FC0">
              <w:rPr>
                <w:rFonts w:ascii="Times New Roman" w:eastAsia="Arial" w:hAnsi="Times New Roman"/>
                <w:color w:val="000000"/>
                <w:sz w:val="24"/>
                <w:szCs w:val="24"/>
                <w:lang w:val="en-US" w:bidi="en-US"/>
              </w:rPr>
              <w:t>1</w:t>
            </w:r>
          </w:p>
        </w:tc>
        <w:tc>
          <w:tcPr>
            <w:tcW w:w="5386" w:type="dxa"/>
            <w:tcBorders>
              <w:top w:val="single" w:sz="4" w:space="0" w:color="auto"/>
              <w:left w:val="single" w:sz="4" w:space="0" w:color="auto"/>
            </w:tcBorders>
            <w:shd w:val="clear" w:color="auto" w:fill="auto"/>
          </w:tcPr>
          <w:p w14:paraId="3233755F" w14:textId="77777777" w:rsidR="007350BB" w:rsidRPr="00BA3FC0" w:rsidRDefault="007350BB" w:rsidP="00AC2671">
            <w:pPr>
              <w:widowControl w:val="0"/>
              <w:spacing w:after="0" w:line="240" w:lineRule="auto"/>
              <w:ind w:left="273" w:right="129"/>
              <w:jc w:val="both"/>
              <w:rPr>
                <w:rFonts w:ascii="Times New Roman" w:eastAsia="Arial" w:hAnsi="Times New Roman"/>
                <w:color w:val="000000"/>
                <w:sz w:val="24"/>
                <w:szCs w:val="24"/>
              </w:rPr>
            </w:pPr>
            <w:r w:rsidRPr="00BA3FC0">
              <w:rPr>
                <w:rFonts w:ascii="Times New Roman" w:eastAsia="Arial" w:hAnsi="Times New Roman"/>
                <w:color w:val="000000"/>
                <w:sz w:val="24"/>
                <w:szCs w:val="24"/>
              </w:rPr>
              <w:t>Сухие участки – возвышенности, всхолмленные места, водораздельные плато.</w:t>
            </w:r>
          </w:p>
          <w:p w14:paraId="7B2A9819" w14:textId="77777777" w:rsidR="007350BB" w:rsidRPr="00BA3FC0" w:rsidRDefault="007350BB" w:rsidP="00AC2671">
            <w:pPr>
              <w:widowControl w:val="0"/>
              <w:spacing w:after="0" w:line="240" w:lineRule="auto"/>
              <w:ind w:left="273" w:right="129"/>
              <w:jc w:val="both"/>
              <w:rPr>
                <w:rFonts w:ascii="Times New Roman" w:eastAsia="Arial" w:hAnsi="Times New Roman"/>
                <w:color w:val="000000"/>
                <w:sz w:val="24"/>
                <w:szCs w:val="24"/>
              </w:rPr>
            </w:pPr>
            <w:r w:rsidRPr="00BA3FC0">
              <w:rPr>
                <w:rFonts w:ascii="Times New Roman" w:eastAsia="Arial" w:hAnsi="Times New Roman"/>
                <w:color w:val="000000"/>
                <w:sz w:val="24"/>
                <w:szCs w:val="24"/>
              </w:rPr>
              <w:t>Грунты увлажняются только за счет атмосферных осадков</w:t>
            </w:r>
          </w:p>
        </w:tc>
        <w:tc>
          <w:tcPr>
            <w:tcW w:w="2835" w:type="dxa"/>
            <w:tcBorders>
              <w:top w:val="single" w:sz="4" w:space="0" w:color="auto"/>
              <w:left w:val="single" w:sz="4" w:space="0" w:color="auto"/>
              <w:right w:val="single" w:sz="4" w:space="0" w:color="auto"/>
            </w:tcBorders>
            <w:shd w:val="clear" w:color="auto" w:fill="auto"/>
            <w:vAlign w:val="center"/>
          </w:tcPr>
          <w:p w14:paraId="2C19E813" w14:textId="77777777" w:rsidR="007350BB" w:rsidRPr="00BA3FC0" w:rsidRDefault="007350BB" w:rsidP="00AC2671">
            <w:pPr>
              <w:widowControl w:val="0"/>
              <w:spacing w:after="0" w:line="240" w:lineRule="auto"/>
              <w:ind w:left="273"/>
              <w:jc w:val="both"/>
              <w:rPr>
                <w:rFonts w:ascii="Times New Roman" w:eastAsia="Arial" w:hAnsi="Times New Roman"/>
                <w:color w:val="000000"/>
                <w:sz w:val="24"/>
                <w:szCs w:val="24"/>
              </w:rPr>
            </w:pPr>
            <w:r w:rsidRPr="00BA3FC0">
              <w:rPr>
                <w:rFonts w:ascii="Times New Roman" w:eastAsia="Arial" w:hAnsi="Times New Roman"/>
                <w:color w:val="000000"/>
                <w:sz w:val="24"/>
                <w:szCs w:val="24"/>
              </w:rPr>
              <w:t>Слабопучинистые</w:t>
            </w:r>
          </w:p>
        </w:tc>
      </w:tr>
      <w:tr w:rsidR="007350BB" w:rsidRPr="00BA3FC0" w14:paraId="2558BF6D" w14:textId="77777777" w:rsidTr="00AC2671">
        <w:trPr>
          <w:trHeight w:hRule="exact" w:val="1134"/>
        </w:trPr>
        <w:tc>
          <w:tcPr>
            <w:tcW w:w="1413" w:type="dxa"/>
            <w:tcBorders>
              <w:top w:val="single" w:sz="4" w:space="0" w:color="auto"/>
              <w:left w:val="single" w:sz="4" w:space="0" w:color="auto"/>
            </w:tcBorders>
            <w:shd w:val="clear" w:color="auto" w:fill="auto"/>
            <w:vAlign w:val="center"/>
          </w:tcPr>
          <w:p w14:paraId="1C69A263" w14:textId="77777777" w:rsidR="007350BB" w:rsidRPr="00BA3FC0" w:rsidRDefault="007350BB" w:rsidP="00AC2671">
            <w:pPr>
              <w:widowControl w:val="0"/>
              <w:spacing w:before="100" w:after="0" w:line="240" w:lineRule="auto"/>
              <w:jc w:val="center"/>
              <w:rPr>
                <w:rFonts w:ascii="Times New Roman" w:eastAsia="Arial" w:hAnsi="Times New Roman"/>
                <w:color w:val="000000"/>
                <w:sz w:val="24"/>
                <w:szCs w:val="24"/>
              </w:rPr>
            </w:pPr>
            <w:r w:rsidRPr="00BA3FC0">
              <w:rPr>
                <w:rFonts w:ascii="Times New Roman" w:eastAsia="Arial" w:hAnsi="Times New Roman"/>
                <w:color w:val="000000"/>
                <w:sz w:val="24"/>
                <w:szCs w:val="24"/>
                <w:lang w:val="en-US" w:bidi="en-US"/>
              </w:rPr>
              <w:t>2</w:t>
            </w:r>
          </w:p>
        </w:tc>
        <w:tc>
          <w:tcPr>
            <w:tcW w:w="5386" w:type="dxa"/>
            <w:tcBorders>
              <w:top w:val="single" w:sz="4" w:space="0" w:color="auto"/>
              <w:left w:val="single" w:sz="4" w:space="0" w:color="auto"/>
            </w:tcBorders>
            <w:shd w:val="clear" w:color="auto" w:fill="auto"/>
          </w:tcPr>
          <w:p w14:paraId="1B877F04" w14:textId="77777777" w:rsidR="007350BB" w:rsidRPr="00BA3FC0" w:rsidRDefault="007350BB" w:rsidP="00AC2671">
            <w:pPr>
              <w:widowControl w:val="0"/>
              <w:spacing w:after="0" w:line="240" w:lineRule="auto"/>
              <w:ind w:left="273" w:right="129"/>
              <w:jc w:val="both"/>
              <w:rPr>
                <w:rFonts w:ascii="Times New Roman" w:eastAsia="Arial" w:hAnsi="Times New Roman"/>
                <w:color w:val="000000"/>
                <w:sz w:val="24"/>
                <w:szCs w:val="24"/>
              </w:rPr>
            </w:pPr>
            <w:r w:rsidRPr="00BA3FC0">
              <w:rPr>
                <w:rFonts w:ascii="Times New Roman" w:eastAsia="Arial" w:hAnsi="Times New Roman"/>
                <w:color w:val="000000"/>
                <w:sz w:val="24"/>
                <w:szCs w:val="24"/>
              </w:rPr>
              <w:t>Сухие участки – слабовсхолмленные места, равнины, пологие склоны с затяжным уклоном.</w:t>
            </w:r>
          </w:p>
          <w:p w14:paraId="38208822" w14:textId="77777777" w:rsidR="007350BB" w:rsidRPr="00BA3FC0" w:rsidRDefault="007350BB" w:rsidP="00AC2671">
            <w:pPr>
              <w:widowControl w:val="0"/>
              <w:spacing w:after="0" w:line="240" w:lineRule="auto"/>
              <w:ind w:left="273" w:right="129"/>
              <w:jc w:val="both"/>
              <w:rPr>
                <w:rFonts w:ascii="Times New Roman" w:eastAsia="Arial" w:hAnsi="Times New Roman"/>
                <w:color w:val="000000"/>
                <w:sz w:val="24"/>
                <w:szCs w:val="24"/>
              </w:rPr>
            </w:pPr>
            <w:r w:rsidRPr="00BA3FC0">
              <w:rPr>
                <w:rFonts w:ascii="Times New Roman" w:eastAsia="Arial" w:hAnsi="Times New Roman"/>
                <w:color w:val="000000"/>
                <w:sz w:val="24"/>
                <w:szCs w:val="24"/>
              </w:rPr>
              <w:t>Грунты увлажняются за счёт атмосферных осадков и верховодки, частично подземных вод</w:t>
            </w:r>
          </w:p>
        </w:tc>
        <w:tc>
          <w:tcPr>
            <w:tcW w:w="2835" w:type="dxa"/>
            <w:tcBorders>
              <w:top w:val="single" w:sz="4" w:space="0" w:color="auto"/>
              <w:left w:val="single" w:sz="4" w:space="0" w:color="auto"/>
              <w:right w:val="single" w:sz="4" w:space="0" w:color="auto"/>
            </w:tcBorders>
            <w:shd w:val="clear" w:color="auto" w:fill="auto"/>
            <w:vAlign w:val="center"/>
          </w:tcPr>
          <w:p w14:paraId="5313455C" w14:textId="77777777" w:rsidR="007350BB" w:rsidRPr="00BA3FC0" w:rsidRDefault="007350BB" w:rsidP="00AC2671">
            <w:pPr>
              <w:widowControl w:val="0"/>
              <w:spacing w:after="0" w:line="240" w:lineRule="auto"/>
              <w:ind w:left="273"/>
              <w:jc w:val="both"/>
              <w:rPr>
                <w:rFonts w:ascii="Times New Roman" w:eastAsia="Arial" w:hAnsi="Times New Roman"/>
                <w:color w:val="000000"/>
                <w:sz w:val="24"/>
                <w:szCs w:val="24"/>
              </w:rPr>
            </w:pPr>
            <w:r w:rsidRPr="00BA3FC0">
              <w:rPr>
                <w:rFonts w:ascii="Times New Roman" w:eastAsia="Arial" w:hAnsi="Times New Roman"/>
                <w:color w:val="000000"/>
                <w:sz w:val="24"/>
                <w:szCs w:val="24"/>
              </w:rPr>
              <w:t>Среднепучинистые</w:t>
            </w:r>
          </w:p>
        </w:tc>
      </w:tr>
      <w:tr w:rsidR="007350BB" w:rsidRPr="00BA3FC0" w14:paraId="40EAFC18" w14:textId="77777777" w:rsidTr="00AC2671">
        <w:trPr>
          <w:trHeight w:hRule="exact" w:val="1420"/>
        </w:trPr>
        <w:tc>
          <w:tcPr>
            <w:tcW w:w="1413" w:type="dxa"/>
            <w:tcBorders>
              <w:top w:val="single" w:sz="4" w:space="0" w:color="auto"/>
              <w:left w:val="single" w:sz="4" w:space="0" w:color="auto"/>
              <w:bottom w:val="single" w:sz="4" w:space="0" w:color="auto"/>
            </w:tcBorders>
            <w:shd w:val="clear" w:color="auto" w:fill="auto"/>
            <w:vAlign w:val="center"/>
          </w:tcPr>
          <w:p w14:paraId="58B48CBE" w14:textId="77777777" w:rsidR="007350BB" w:rsidRPr="00BA3FC0" w:rsidRDefault="007350BB" w:rsidP="00AC2671">
            <w:pPr>
              <w:widowControl w:val="0"/>
              <w:spacing w:before="100" w:after="0" w:line="240" w:lineRule="auto"/>
              <w:jc w:val="center"/>
              <w:rPr>
                <w:rFonts w:ascii="Times New Roman" w:eastAsia="Arial" w:hAnsi="Times New Roman"/>
                <w:color w:val="000000"/>
                <w:sz w:val="24"/>
                <w:szCs w:val="24"/>
              </w:rPr>
            </w:pPr>
            <w:r w:rsidRPr="00BA3FC0">
              <w:rPr>
                <w:rFonts w:ascii="Times New Roman" w:eastAsia="Arial" w:hAnsi="Times New Roman"/>
                <w:color w:val="000000"/>
                <w:sz w:val="24"/>
                <w:szCs w:val="24"/>
                <w:lang w:val="en-US" w:bidi="en-US"/>
              </w:rPr>
              <w:t>3</w:t>
            </w:r>
          </w:p>
        </w:tc>
        <w:tc>
          <w:tcPr>
            <w:tcW w:w="5386" w:type="dxa"/>
            <w:tcBorders>
              <w:top w:val="single" w:sz="4" w:space="0" w:color="auto"/>
              <w:left w:val="single" w:sz="4" w:space="0" w:color="auto"/>
              <w:bottom w:val="single" w:sz="4" w:space="0" w:color="auto"/>
            </w:tcBorders>
            <w:shd w:val="clear" w:color="auto" w:fill="auto"/>
          </w:tcPr>
          <w:p w14:paraId="21882E31" w14:textId="77777777" w:rsidR="007350BB" w:rsidRPr="00BA3FC0" w:rsidRDefault="007350BB" w:rsidP="00AC2671">
            <w:pPr>
              <w:widowControl w:val="0"/>
              <w:spacing w:after="0" w:line="240" w:lineRule="auto"/>
              <w:ind w:left="273" w:right="129"/>
              <w:jc w:val="both"/>
              <w:rPr>
                <w:rFonts w:ascii="Times New Roman" w:eastAsia="Arial" w:hAnsi="Times New Roman"/>
                <w:color w:val="000000"/>
                <w:sz w:val="24"/>
                <w:szCs w:val="24"/>
              </w:rPr>
            </w:pPr>
            <w:r w:rsidRPr="00BA3FC0">
              <w:rPr>
                <w:rFonts w:ascii="Times New Roman" w:eastAsia="Arial" w:hAnsi="Times New Roman"/>
                <w:color w:val="000000"/>
                <w:sz w:val="24"/>
                <w:szCs w:val="24"/>
              </w:rPr>
              <w:t>Мокрые участки – пониженные равнины, котловины, межсклоновые низины, заболоченные места.</w:t>
            </w:r>
          </w:p>
          <w:p w14:paraId="0060C720" w14:textId="77777777" w:rsidR="007350BB" w:rsidRPr="00BA3FC0" w:rsidRDefault="007350BB" w:rsidP="00AC2671">
            <w:pPr>
              <w:widowControl w:val="0"/>
              <w:spacing w:after="0" w:line="240" w:lineRule="auto"/>
              <w:ind w:left="273" w:right="129"/>
              <w:jc w:val="both"/>
              <w:rPr>
                <w:rFonts w:ascii="Times New Roman" w:eastAsia="Arial" w:hAnsi="Times New Roman"/>
                <w:color w:val="000000"/>
                <w:sz w:val="24"/>
                <w:szCs w:val="24"/>
              </w:rPr>
            </w:pPr>
            <w:r w:rsidRPr="00BA3FC0">
              <w:rPr>
                <w:rFonts w:ascii="Times New Roman" w:eastAsia="Arial" w:hAnsi="Times New Roman"/>
                <w:color w:val="000000"/>
                <w:sz w:val="24"/>
                <w:szCs w:val="24"/>
              </w:rPr>
              <w:t>Грунты водонасыщаются за счёт атмосферных осадков и подземных вод, включая верховодку</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14:paraId="1BC3C861" w14:textId="77777777" w:rsidR="007350BB" w:rsidRPr="00BA3FC0" w:rsidRDefault="007350BB" w:rsidP="00AC2671">
            <w:pPr>
              <w:widowControl w:val="0"/>
              <w:spacing w:after="0" w:line="240" w:lineRule="auto"/>
              <w:ind w:left="273"/>
              <w:jc w:val="both"/>
              <w:rPr>
                <w:rFonts w:ascii="Times New Roman" w:eastAsia="Arial" w:hAnsi="Times New Roman"/>
                <w:color w:val="000000"/>
                <w:sz w:val="24"/>
                <w:szCs w:val="24"/>
              </w:rPr>
            </w:pPr>
            <w:r w:rsidRPr="00BA3FC0">
              <w:rPr>
                <w:rFonts w:ascii="Times New Roman" w:eastAsia="Arial" w:hAnsi="Times New Roman"/>
                <w:color w:val="000000"/>
                <w:sz w:val="24"/>
                <w:szCs w:val="24"/>
              </w:rPr>
              <w:t>Сильнопучинистые</w:t>
            </w:r>
          </w:p>
        </w:tc>
      </w:tr>
    </w:tbl>
    <w:p w14:paraId="589F309D" w14:textId="7FE0E7AE" w:rsidR="007350BB" w:rsidRPr="00BA3FC0" w:rsidRDefault="007350BB" w:rsidP="0064398C">
      <w:pPr>
        <w:pStyle w:val="af9"/>
        <w:numPr>
          <w:ilvl w:val="2"/>
          <w:numId w:val="94"/>
        </w:numPr>
        <w:tabs>
          <w:tab w:val="left" w:pos="1560"/>
        </w:tabs>
        <w:ind w:left="0" w:firstLine="709"/>
        <w:jc w:val="both"/>
      </w:pPr>
      <w:r w:rsidRPr="00BA3FC0">
        <w:t xml:space="preserve">При определении оптимального вида материалов, для устройства </w:t>
      </w:r>
      <w:r w:rsidR="00FC57D3" w:rsidRPr="00FC57D3">
        <w:t>Основания</w:t>
      </w:r>
      <w:r w:rsidRPr="00BA3FC0">
        <w:t xml:space="preserve"> под установку МОПС, следует составить инженерно-геологическую характеристику </w:t>
      </w:r>
      <w:r w:rsidR="004A6924" w:rsidRPr="00BA3FC0">
        <w:t>ЗУ</w:t>
      </w:r>
      <w:r w:rsidRPr="00BA3FC0">
        <w:t xml:space="preserve"> </w:t>
      </w:r>
      <w:r w:rsidR="00AF5617" w:rsidRPr="00BA3FC0">
        <w:t xml:space="preserve">для </w:t>
      </w:r>
      <w:r w:rsidRPr="00BA3FC0">
        <w:t xml:space="preserve">установки МОПС с целью установления принадлежности </w:t>
      </w:r>
      <w:r w:rsidR="004A6924" w:rsidRPr="00BA3FC0">
        <w:t>ЗУ</w:t>
      </w:r>
      <w:r w:rsidRPr="00BA3FC0">
        <w:t xml:space="preserve"> </w:t>
      </w:r>
      <w:r w:rsidR="00AF5617" w:rsidRPr="00BA3FC0">
        <w:t xml:space="preserve">для </w:t>
      </w:r>
      <w:r w:rsidRPr="00BA3FC0">
        <w:t>установки МОПС к районам:</w:t>
      </w:r>
    </w:p>
    <w:p w14:paraId="6E18D571" w14:textId="7F528A5A" w:rsidR="007350BB" w:rsidRPr="00BA3FC0" w:rsidRDefault="007350BB" w:rsidP="0064398C">
      <w:pPr>
        <w:pStyle w:val="af9"/>
        <w:numPr>
          <w:ilvl w:val="0"/>
          <w:numId w:val="65"/>
        </w:numPr>
        <w:shd w:val="clear" w:color="auto" w:fill="FFFFFF"/>
        <w:tabs>
          <w:tab w:val="left" w:pos="993"/>
          <w:tab w:val="left" w:pos="1560"/>
        </w:tabs>
        <w:ind w:left="0" w:firstLine="709"/>
        <w:jc w:val="both"/>
      </w:pPr>
      <w:r w:rsidRPr="00BA3FC0">
        <w:t>распространения просадочных грунтов;</w:t>
      </w:r>
    </w:p>
    <w:p w14:paraId="49C14B28" w14:textId="1C928BF1" w:rsidR="007350BB" w:rsidRPr="00BA3FC0" w:rsidRDefault="007350BB" w:rsidP="0064398C">
      <w:pPr>
        <w:pStyle w:val="af9"/>
        <w:numPr>
          <w:ilvl w:val="0"/>
          <w:numId w:val="65"/>
        </w:numPr>
        <w:shd w:val="clear" w:color="auto" w:fill="FFFFFF"/>
        <w:tabs>
          <w:tab w:val="left" w:pos="993"/>
          <w:tab w:val="left" w:pos="1560"/>
        </w:tabs>
        <w:ind w:left="0" w:firstLine="709"/>
        <w:jc w:val="both"/>
      </w:pPr>
      <w:r w:rsidRPr="00BA3FC0">
        <w:t>распространения пучинистых грунтов;</w:t>
      </w:r>
    </w:p>
    <w:p w14:paraId="176D2828" w14:textId="3164E8A8" w:rsidR="007350BB" w:rsidRPr="00BA3FC0" w:rsidRDefault="007350BB" w:rsidP="0064398C">
      <w:pPr>
        <w:pStyle w:val="af9"/>
        <w:numPr>
          <w:ilvl w:val="0"/>
          <w:numId w:val="65"/>
        </w:numPr>
        <w:shd w:val="clear" w:color="auto" w:fill="FFFFFF"/>
        <w:tabs>
          <w:tab w:val="left" w:pos="993"/>
          <w:tab w:val="left" w:pos="1560"/>
        </w:tabs>
        <w:ind w:left="0" w:firstLine="709"/>
        <w:jc w:val="both"/>
      </w:pPr>
      <w:r w:rsidRPr="00BA3FC0">
        <w:t>распространения вечномерзлых (в том числе</w:t>
      </w:r>
      <w:r w:rsidR="00DA16A8" w:rsidRPr="00BA3FC0">
        <w:t xml:space="preserve"> – </w:t>
      </w:r>
      <w:r w:rsidRPr="00BA3FC0">
        <w:t>оттаивающих) грунтов;</w:t>
      </w:r>
    </w:p>
    <w:p w14:paraId="51AA4C37" w14:textId="144C36DE" w:rsidR="007350BB" w:rsidRPr="00BA3FC0" w:rsidRDefault="007350BB" w:rsidP="0064398C">
      <w:pPr>
        <w:pStyle w:val="af9"/>
        <w:numPr>
          <w:ilvl w:val="0"/>
          <w:numId w:val="65"/>
        </w:numPr>
        <w:shd w:val="clear" w:color="auto" w:fill="FFFFFF"/>
        <w:tabs>
          <w:tab w:val="left" w:pos="993"/>
          <w:tab w:val="left" w:pos="1560"/>
        </w:tabs>
        <w:ind w:left="0" w:firstLine="709"/>
        <w:jc w:val="both"/>
      </w:pPr>
      <w:r w:rsidRPr="00BA3FC0">
        <w:t>распространения карстовой и карстово-суффозионной опасности;</w:t>
      </w:r>
    </w:p>
    <w:p w14:paraId="0D3AB0FA" w14:textId="4AE19693" w:rsidR="007350BB" w:rsidRPr="00BA3FC0" w:rsidRDefault="007350BB" w:rsidP="0064398C">
      <w:pPr>
        <w:pStyle w:val="af9"/>
        <w:numPr>
          <w:ilvl w:val="0"/>
          <w:numId w:val="65"/>
        </w:numPr>
        <w:shd w:val="clear" w:color="auto" w:fill="FFFFFF"/>
        <w:tabs>
          <w:tab w:val="left" w:pos="993"/>
          <w:tab w:val="left" w:pos="1560"/>
        </w:tabs>
        <w:ind w:left="0" w:firstLine="709"/>
        <w:jc w:val="both"/>
      </w:pPr>
      <w:r w:rsidRPr="00BA3FC0">
        <w:t>сейсмическим районам.</w:t>
      </w:r>
    </w:p>
    <w:p w14:paraId="1FA415E1" w14:textId="5928BF28" w:rsidR="007350BB" w:rsidRPr="00BA3FC0" w:rsidRDefault="00A539DD" w:rsidP="0064398C">
      <w:pPr>
        <w:numPr>
          <w:ilvl w:val="2"/>
          <w:numId w:val="94"/>
        </w:numPr>
        <w:tabs>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В целях</w:t>
      </w:r>
      <w:r w:rsidR="007350BB" w:rsidRPr="00BA3FC0">
        <w:rPr>
          <w:rFonts w:ascii="Times New Roman" w:hAnsi="Times New Roman"/>
          <w:sz w:val="28"/>
          <w:szCs w:val="28"/>
        </w:rPr>
        <w:t xml:space="preserve"> получения сведений об инженерно-геологических условиях </w:t>
      </w:r>
      <w:r w:rsidR="006E579A" w:rsidRPr="00BA3FC0">
        <w:rPr>
          <w:rFonts w:ascii="Times New Roman" w:hAnsi="Times New Roman"/>
          <w:sz w:val="28"/>
          <w:szCs w:val="28"/>
        </w:rPr>
        <w:t xml:space="preserve">ЗУ </w:t>
      </w:r>
      <w:r w:rsidRPr="00BA3FC0">
        <w:rPr>
          <w:rFonts w:ascii="Times New Roman" w:hAnsi="Times New Roman"/>
          <w:sz w:val="28"/>
          <w:szCs w:val="28"/>
        </w:rPr>
        <w:t>для установки</w:t>
      </w:r>
      <w:r w:rsidR="007350BB" w:rsidRPr="00BA3FC0">
        <w:rPr>
          <w:rFonts w:ascii="Times New Roman" w:hAnsi="Times New Roman"/>
          <w:sz w:val="28"/>
          <w:szCs w:val="28"/>
        </w:rPr>
        <w:t xml:space="preserve"> МОПС допускается использовать:</w:t>
      </w:r>
    </w:p>
    <w:p w14:paraId="74E80EE9" w14:textId="4DDBFC1D" w:rsidR="007350BB" w:rsidRPr="00BA3FC0" w:rsidRDefault="007350BB" w:rsidP="0064398C">
      <w:pPr>
        <w:pStyle w:val="af9"/>
        <w:numPr>
          <w:ilvl w:val="0"/>
          <w:numId w:val="66"/>
        </w:numPr>
        <w:shd w:val="clear" w:color="auto" w:fill="FFFFFF"/>
        <w:tabs>
          <w:tab w:val="left" w:pos="1134"/>
          <w:tab w:val="left" w:pos="1560"/>
        </w:tabs>
        <w:ind w:left="0" w:firstLine="709"/>
        <w:jc w:val="both"/>
      </w:pPr>
      <w:r w:rsidRPr="00BA3FC0">
        <w:t>сведения архивных материалов инженерно-геологических изысканий, выполнявшихся для строительства других объектов в исследуемом районе;</w:t>
      </w:r>
    </w:p>
    <w:p w14:paraId="0590E700" w14:textId="0C9105C1" w:rsidR="007350BB" w:rsidRPr="00BA3FC0" w:rsidRDefault="007350BB" w:rsidP="0064398C">
      <w:pPr>
        <w:pStyle w:val="af9"/>
        <w:numPr>
          <w:ilvl w:val="0"/>
          <w:numId w:val="66"/>
        </w:numPr>
        <w:shd w:val="clear" w:color="auto" w:fill="FFFFFF"/>
        <w:tabs>
          <w:tab w:val="left" w:pos="1134"/>
          <w:tab w:val="left" w:pos="1560"/>
        </w:tabs>
        <w:ind w:left="0" w:firstLine="709"/>
        <w:jc w:val="both"/>
      </w:pPr>
      <w:r w:rsidRPr="00BA3FC0">
        <w:t>справочные сведения территориальных документов (карт, атласов, альбомов, и т.п.);</w:t>
      </w:r>
    </w:p>
    <w:p w14:paraId="22FAA346" w14:textId="3296863F" w:rsidR="007350BB" w:rsidRPr="00BA3FC0" w:rsidRDefault="007350BB" w:rsidP="0064398C">
      <w:pPr>
        <w:pStyle w:val="af9"/>
        <w:numPr>
          <w:ilvl w:val="0"/>
          <w:numId w:val="66"/>
        </w:numPr>
        <w:shd w:val="clear" w:color="auto" w:fill="FFFFFF"/>
        <w:tabs>
          <w:tab w:val="left" w:pos="1134"/>
          <w:tab w:val="left" w:pos="1560"/>
        </w:tabs>
        <w:ind w:left="0" w:firstLine="709"/>
        <w:jc w:val="both"/>
      </w:pPr>
      <w:r w:rsidRPr="00BA3FC0">
        <w:t xml:space="preserve">справочные сведения и консультации специализированных изыскательских организаций, работающих в районе / области расположения участка </w:t>
      </w:r>
      <w:r w:rsidR="009F53C1" w:rsidRPr="00BA3FC0">
        <w:t xml:space="preserve">для </w:t>
      </w:r>
      <w:r w:rsidRPr="00BA3FC0">
        <w:t>установки МОПС;</w:t>
      </w:r>
    </w:p>
    <w:p w14:paraId="045677B8" w14:textId="7BD1F947" w:rsidR="007350BB" w:rsidRPr="00BA3FC0" w:rsidRDefault="007350BB" w:rsidP="0064398C">
      <w:pPr>
        <w:pStyle w:val="af9"/>
        <w:numPr>
          <w:ilvl w:val="0"/>
          <w:numId w:val="66"/>
        </w:numPr>
        <w:shd w:val="clear" w:color="auto" w:fill="FFFFFF"/>
        <w:tabs>
          <w:tab w:val="left" w:pos="1134"/>
          <w:tab w:val="left" w:pos="1560"/>
        </w:tabs>
        <w:ind w:left="0" w:firstLine="709"/>
        <w:jc w:val="both"/>
      </w:pPr>
      <w:r w:rsidRPr="00BA3FC0">
        <w:t>опрос местного населения с целью выявления известных геологических особенностей местности и закономерностей их проявления (колебания уровня грунтовых вод, уровни паводков и половодий, случаи выпучивания фундаментов, мест интенсивного проявления опасных геологических процессов</w:t>
      </w:r>
      <w:r w:rsidR="00DA16A8" w:rsidRPr="00BA3FC0">
        <w:t xml:space="preserve"> – </w:t>
      </w:r>
      <w:r w:rsidRPr="00BA3FC0">
        <w:t>оврагообразования, карстовых провалов, суффозионных воронок и т.п.).</w:t>
      </w:r>
    </w:p>
    <w:p w14:paraId="043B85AB" w14:textId="31C45117" w:rsidR="009C7183" w:rsidRPr="00BA3FC0" w:rsidRDefault="007350BB" w:rsidP="0064398C">
      <w:pPr>
        <w:numPr>
          <w:ilvl w:val="2"/>
          <w:numId w:val="94"/>
        </w:numPr>
        <w:tabs>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lastRenderedPageBreak/>
        <w:t>При невозможности получения данных о типах и свойствах грунтов по результатам инженерно-геологических изысканий ориентировочные сведения о типе грунта основания следует установить по визуальным призн</w:t>
      </w:r>
      <w:r w:rsidR="00B83935" w:rsidRPr="00BA3FC0">
        <w:rPr>
          <w:rFonts w:ascii="Times New Roman" w:hAnsi="Times New Roman"/>
          <w:sz w:val="28"/>
          <w:szCs w:val="28"/>
        </w:rPr>
        <w:t>акам с использованием рисунка</w:t>
      </w:r>
      <w:r w:rsidR="006E579A" w:rsidRPr="00BA3FC0">
        <w:rPr>
          <w:rFonts w:ascii="Times New Roman" w:hAnsi="Times New Roman"/>
          <w:sz w:val="28"/>
          <w:szCs w:val="28"/>
        </w:rPr>
        <w:t> </w:t>
      </w:r>
      <w:r w:rsidR="00B83935" w:rsidRPr="00BA3FC0">
        <w:rPr>
          <w:rFonts w:ascii="Times New Roman" w:hAnsi="Times New Roman"/>
          <w:sz w:val="28"/>
          <w:szCs w:val="28"/>
        </w:rPr>
        <w:t>1</w:t>
      </w:r>
      <w:r w:rsidR="00F7381F" w:rsidRPr="00BA3FC0">
        <w:rPr>
          <w:rFonts w:ascii="Times New Roman" w:hAnsi="Times New Roman"/>
          <w:sz w:val="28"/>
          <w:szCs w:val="28"/>
        </w:rPr>
        <w:t>3</w:t>
      </w:r>
      <w:r w:rsidRPr="00BA3FC0">
        <w:rPr>
          <w:rFonts w:ascii="Times New Roman" w:hAnsi="Times New Roman"/>
          <w:sz w:val="28"/>
          <w:szCs w:val="28"/>
        </w:rPr>
        <w:t>. Для этого следует выполнить откопку одного двух шурфов в непосредственной близости от места установки МОПС.</w:t>
      </w:r>
    </w:p>
    <w:p w14:paraId="7CDC3D71" w14:textId="38446389" w:rsidR="007350BB" w:rsidRPr="00BA3FC0" w:rsidRDefault="007350BB" w:rsidP="009C7183">
      <w:pPr>
        <w:tabs>
          <w:tab w:val="left" w:pos="1560"/>
        </w:tabs>
        <w:spacing w:after="0" w:line="240" w:lineRule="auto"/>
        <w:ind w:left="710"/>
        <w:contextualSpacing/>
        <w:jc w:val="right"/>
        <w:rPr>
          <w:rFonts w:ascii="Times New Roman" w:hAnsi="Times New Roman"/>
          <w:i/>
          <w:noProof/>
          <w:sz w:val="28"/>
          <w:szCs w:val="28"/>
          <w:lang w:eastAsia="ru-RU"/>
        </w:rPr>
      </w:pPr>
      <w:r w:rsidRPr="00BA3FC0">
        <w:rPr>
          <w:rFonts w:ascii="Times New Roman" w:hAnsi="Times New Roman"/>
          <w:i/>
          <w:noProof/>
          <w:sz w:val="28"/>
          <w:szCs w:val="28"/>
          <w:lang w:eastAsia="ru-RU"/>
        </w:rPr>
        <w:t>Р</w:t>
      </w:r>
      <w:r w:rsidR="00B765AF" w:rsidRPr="00BA3FC0">
        <w:rPr>
          <w:rFonts w:ascii="Times New Roman" w:hAnsi="Times New Roman"/>
          <w:i/>
          <w:noProof/>
          <w:sz w:val="28"/>
          <w:szCs w:val="28"/>
          <w:lang w:eastAsia="ru-RU"/>
        </w:rPr>
        <w:t>исунок </w:t>
      </w:r>
      <w:r w:rsidRPr="00BA3FC0">
        <w:rPr>
          <w:rFonts w:ascii="Times New Roman" w:hAnsi="Times New Roman"/>
          <w:i/>
          <w:noProof/>
          <w:sz w:val="28"/>
          <w:szCs w:val="28"/>
          <w:lang w:eastAsia="ru-RU"/>
        </w:rPr>
        <w:t>1</w:t>
      </w:r>
      <w:r w:rsidR="00F7381F" w:rsidRPr="00BA3FC0">
        <w:rPr>
          <w:rFonts w:ascii="Times New Roman" w:hAnsi="Times New Roman"/>
          <w:i/>
          <w:noProof/>
          <w:sz w:val="28"/>
          <w:szCs w:val="28"/>
          <w:lang w:eastAsia="ru-RU"/>
        </w:rPr>
        <w:t>3</w:t>
      </w:r>
    </w:p>
    <w:p w14:paraId="082F2C5A" w14:textId="77777777" w:rsidR="007350BB" w:rsidRPr="00BA3FC0" w:rsidRDefault="007350BB" w:rsidP="00DD733B">
      <w:pPr>
        <w:shd w:val="clear" w:color="auto" w:fill="FFFFFF"/>
        <w:tabs>
          <w:tab w:val="left" w:pos="1560"/>
        </w:tabs>
        <w:spacing w:after="0" w:line="240" w:lineRule="auto"/>
        <w:ind w:firstLine="709"/>
        <w:jc w:val="right"/>
        <w:rPr>
          <w:rFonts w:ascii="Times New Roman" w:hAnsi="Times New Roman"/>
          <w:i/>
          <w:noProof/>
          <w:sz w:val="28"/>
          <w:szCs w:val="28"/>
          <w:lang w:eastAsia="ru-RU"/>
        </w:rPr>
      </w:pPr>
      <w:r w:rsidRPr="00BA3FC0">
        <w:rPr>
          <w:rFonts w:ascii="Times New Roman" w:hAnsi="Times New Roman"/>
          <w:i/>
          <w:noProof/>
          <w:sz w:val="28"/>
          <w:szCs w:val="28"/>
          <w:lang w:eastAsia="ru-RU"/>
        </w:rPr>
        <w:t>Визуальные признаки типов грунтов</w:t>
      </w:r>
    </w:p>
    <w:p w14:paraId="6A9E4CC4" w14:textId="75FDF2B0" w:rsidR="007350BB" w:rsidRPr="00BA3FC0" w:rsidRDefault="007350BB" w:rsidP="00DD733B">
      <w:pPr>
        <w:shd w:val="clear" w:color="auto" w:fill="FFFFFF"/>
        <w:tabs>
          <w:tab w:val="left" w:pos="1560"/>
        </w:tabs>
        <w:spacing w:after="0" w:line="240" w:lineRule="auto"/>
        <w:ind w:firstLine="709"/>
        <w:jc w:val="center"/>
        <w:rPr>
          <w:rFonts w:ascii="Times New Roman" w:hAnsi="Times New Roman"/>
          <w:sz w:val="28"/>
          <w:szCs w:val="28"/>
        </w:rPr>
      </w:pPr>
      <w:r w:rsidRPr="00BA3FC0">
        <w:rPr>
          <w:rFonts w:ascii="Times New Roman" w:hAnsi="Times New Roman"/>
          <w:noProof/>
          <w:sz w:val="26"/>
          <w:szCs w:val="26"/>
          <w:lang w:eastAsia="ru-RU"/>
        </w:rPr>
        <w:drawing>
          <wp:inline distT="0" distB="0" distL="0" distR="0" wp14:anchorId="785ED00B" wp14:editId="31C1C0DA">
            <wp:extent cx="3666356" cy="4669971"/>
            <wp:effectExtent l="0" t="0" r="0" b="0"/>
            <wp:docPr id="929" name="Рисунок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визуальное определение типа грунта.jpg"/>
                    <pic:cNvPicPr/>
                  </pic:nvPicPr>
                  <pic:blipFill>
                    <a:blip r:embed="rId23">
                      <a:extLst>
                        <a:ext uri="{28A0092B-C50C-407E-A947-70E740481C1C}">
                          <a14:useLocalDpi xmlns:a14="http://schemas.microsoft.com/office/drawing/2010/main" val="0"/>
                        </a:ext>
                      </a:extLst>
                    </a:blip>
                    <a:stretch>
                      <a:fillRect/>
                    </a:stretch>
                  </pic:blipFill>
                  <pic:spPr>
                    <a:xfrm>
                      <a:off x="0" y="0"/>
                      <a:ext cx="3773344" cy="4806245"/>
                    </a:xfrm>
                    <a:prstGeom prst="rect">
                      <a:avLst/>
                    </a:prstGeom>
                  </pic:spPr>
                </pic:pic>
              </a:graphicData>
            </a:graphic>
          </wp:inline>
        </w:drawing>
      </w:r>
    </w:p>
    <w:p w14:paraId="2A544366" w14:textId="77777777" w:rsidR="0008377E" w:rsidRPr="00BA3FC0" w:rsidRDefault="0008377E" w:rsidP="00DD733B">
      <w:pPr>
        <w:shd w:val="clear" w:color="auto" w:fill="FFFFFF"/>
        <w:tabs>
          <w:tab w:val="left" w:pos="1560"/>
        </w:tabs>
        <w:spacing w:after="0" w:line="240" w:lineRule="auto"/>
        <w:ind w:firstLine="709"/>
        <w:jc w:val="center"/>
        <w:rPr>
          <w:rFonts w:ascii="Times New Roman" w:hAnsi="Times New Roman"/>
          <w:sz w:val="28"/>
          <w:szCs w:val="28"/>
        </w:rPr>
      </w:pPr>
    </w:p>
    <w:p w14:paraId="0B683D50" w14:textId="085AD646" w:rsidR="007350BB" w:rsidRPr="00BA3FC0" w:rsidRDefault="007350BB" w:rsidP="0064398C">
      <w:pPr>
        <w:numPr>
          <w:ilvl w:val="2"/>
          <w:numId w:val="94"/>
        </w:numPr>
        <w:tabs>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Если в процессе откопки шурфа не выявлены подземные воды, для установления верхней границы глубины их залегания рекомендуется со дна шурфа выполнить дополнительное бурение ручным буром на глубину не менее 2</w:t>
      </w:r>
      <w:r w:rsidR="003924E0" w:rsidRPr="00BA3FC0">
        <w:rPr>
          <w:rFonts w:ascii="Times New Roman" w:hAnsi="Times New Roman"/>
          <w:sz w:val="28"/>
          <w:szCs w:val="28"/>
        </w:rPr>
        <w:t> </w:t>
      </w:r>
      <w:r w:rsidRPr="00BA3FC0">
        <w:rPr>
          <w:rFonts w:ascii="Times New Roman" w:hAnsi="Times New Roman"/>
          <w:sz w:val="28"/>
          <w:szCs w:val="28"/>
        </w:rPr>
        <w:t>м. Через несколько часов (но не менее 2-х часов) после проходки скважин в них следует опустить сухую деревянную рейку, после извлечения которой можно сделать вывод о наличии и глубине залегания подземных вод. Общей мощности исследованного массива основания будет достаточно с учетом возможного сезонного поднятия уровня грунтовых вод, за исключением районов распространения паводков и половодий.</w:t>
      </w:r>
    </w:p>
    <w:p w14:paraId="0845C9E3" w14:textId="283A03DC" w:rsidR="007350BB" w:rsidRPr="00BA3FC0" w:rsidRDefault="007350BB" w:rsidP="0064398C">
      <w:pPr>
        <w:numPr>
          <w:ilvl w:val="2"/>
          <w:numId w:val="94"/>
        </w:numPr>
        <w:tabs>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 xml:space="preserve">Для минимизации последствий ошибок в выборе вида материалов, для устройства </w:t>
      </w:r>
      <w:r w:rsidR="00FC57D3" w:rsidRPr="00FC57D3">
        <w:rPr>
          <w:rFonts w:ascii="Times New Roman" w:hAnsi="Times New Roman"/>
          <w:sz w:val="28"/>
          <w:szCs w:val="28"/>
        </w:rPr>
        <w:t>Основания</w:t>
      </w:r>
      <w:r w:rsidRPr="00BA3FC0">
        <w:rPr>
          <w:rFonts w:ascii="Times New Roman" w:hAnsi="Times New Roman"/>
          <w:sz w:val="28"/>
          <w:szCs w:val="28"/>
        </w:rPr>
        <w:t xml:space="preserve"> под установку МОПС, и их параметров рекомендуется принимать наиболее неблагоприятные грунтовые условия.</w:t>
      </w:r>
    </w:p>
    <w:p w14:paraId="43258E09" w14:textId="200AD6EA" w:rsidR="006E579A" w:rsidRPr="00BA3FC0" w:rsidRDefault="00DE3626" w:rsidP="0064398C">
      <w:pPr>
        <w:pStyle w:val="af9"/>
        <w:numPr>
          <w:ilvl w:val="2"/>
          <w:numId w:val="94"/>
        </w:numPr>
        <w:shd w:val="clear" w:color="auto" w:fill="FFFFFF"/>
        <w:tabs>
          <w:tab w:val="left" w:pos="1560"/>
        </w:tabs>
        <w:ind w:left="0" w:firstLine="709"/>
        <w:jc w:val="both"/>
      </w:pPr>
      <w:r w:rsidRPr="00BA3FC0">
        <w:lastRenderedPageBreak/>
        <w:t xml:space="preserve">При устройстве </w:t>
      </w:r>
      <w:r w:rsidR="00FC57D3" w:rsidRPr="00FC57D3">
        <w:t>Основани</w:t>
      </w:r>
      <w:r w:rsidR="00FC57D3">
        <w:t>е</w:t>
      </w:r>
      <w:r w:rsidRPr="00BA3FC0">
        <w:t xml:space="preserve"> </w:t>
      </w:r>
      <w:r w:rsidR="006E579A" w:rsidRPr="00BA3FC0">
        <w:t>под установку МОПС может использоваться один из вариантов:</w:t>
      </w:r>
    </w:p>
    <w:p w14:paraId="12C6B9C0" w14:textId="77777777" w:rsidR="006E579A" w:rsidRPr="00BA3FC0" w:rsidRDefault="006E579A" w:rsidP="0064398C">
      <w:pPr>
        <w:numPr>
          <w:ilvl w:val="0"/>
          <w:numId w:val="87"/>
        </w:numPr>
        <w:shd w:val="clear" w:color="auto" w:fill="FFFFFF"/>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дорожные плиты;</w:t>
      </w:r>
    </w:p>
    <w:p w14:paraId="6CD0C35A" w14:textId="77777777" w:rsidR="006E579A" w:rsidRPr="00BA3FC0" w:rsidRDefault="006E579A" w:rsidP="0064398C">
      <w:pPr>
        <w:numPr>
          <w:ilvl w:val="0"/>
          <w:numId w:val="87"/>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винтовые сваи с обвязкой для укрепления всего сооружения и сохранения технических характеристик свайного основания, что позволит прочно держаться всем частям конструкции;</w:t>
      </w:r>
    </w:p>
    <w:p w14:paraId="1FE35446" w14:textId="77777777" w:rsidR="006E579A" w:rsidRPr="00BA3FC0" w:rsidRDefault="006E579A" w:rsidP="0064398C">
      <w:pPr>
        <w:numPr>
          <w:ilvl w:val="0"/>
          <w:numId w:val="87"/>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железобетонные балки;</w:t>
      </w:r>
    </w:p>
    <w:p w14:paraId="6F24CF94" w14:textId="2C86A09F" w:rsidR="006E579A" w:rsidRPr="00BA3FC0" w:rsidRDefault="006E579A" w:rsidP="0064398C">
      <w:pPr>
        <w:numPr>
          <w:ilvl w:val="0"/>
          <w:numId w:val="87"/>
        </w:numPr>
        <w:shd w:val="clear" w:color="auto" w:fill="FFFFFF"/>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бетонные блоки;</w:t>
      </w:r>
    </w:p>
    <w:p w14:paraId="43CCC6A2" w14:textId="47CE9730" w:rsidR="006E579A" w:rsidRPr="00BA3FC0" w:rsidRDefault="006E579A" w:rsidP="0064398C">
      <w:pPr>
        <w:numPr>
          <w:ilvl w:val="0"/>
          <w:numId w:val="87"/>
        </w:numPr>
        <w:shd w:val="clear" w:color="auto" w:fill="FFFFFF"/>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монолитная плита.</w:t>
      </w:r>
    </w:p>
    <w:p w14:paraId="2120CC8B" w14:textId="417C1DA8" w:rsidR="00DE3626" w:rsidRPr="00BA3FC0" w:rsidRDefault="006E579A" w:rsidP="0064398C">
      <w:pPr>
        <w:pStyle w:val="af9"/>
        <w:numPr>
          <w:ilvl w:val="2"/>
          <w:numId w:val="94"/>
        </w:numPr>
        <w:tabs>
          <w:tab w:val="left" w:pos="1560"/>
        </w:tabs>
        <w:ind w:left="0" w:firstLine="709"/>
        <w:jc w:val="both"/>
      </w:pPr>
      <w:r w:rsidRPr="00BA3FC0">
        <w:t>М</w:t>
      </w:r>
      <w:r w:rsidR="00DE3626" w:rsidRPr="00BA3FC0">
        <w:t xml:space="preserve">инимальный размер точки опоры должен составлять </w:t>
      </w:r>
      <w:r w:rsidRPr="00BA3FC0">
        <w:t>(200</w:t>
      </w:r>
      <w:r w:rsidR="004D25E5" w:rsidRPr="00BA3FC0">
        <w:t> х </w:t>
      </w:r>
      <w:r w:rsidRPr="00BA3FC0">
        <w:t>200 мм),</w:t>
      </w:r>
      <w:r w:rsidR="00DE3626" w:rsidRPr="00BA3FC0">
        <w:t xml:space="preserve"> а количество</w:t>
      </w:r>
      <w:r w:rsidR="00DA16A8" w:rsidRPr="00BA3FC0">
        <w:t xml:space="preserve"> – </w:t>
      </w:r>
      <w:r w:rsidR="00DE3626" w:rsidRPr="00BA3FC0">
        <w:t>не менее 8 единиц из расчета на один модуль.</w:t>
      </w:r>
    </w:p>
    <w:p w14:paraId="3166B1CB" w14:textId="7FFE6BDD" w:rsidR="009C7183" w:rsidRPr="00BA3FC0" w:rsidRDefault="00DE3626" w:rsidP="0064398C">
      <w:pPr>
        <w:numPr>
          <w:ilvl w:val="2"/>
          <w:numId w:val="94"/>
        </w:numPr>
        <w:tabs>
          <w:tab w:val="left" w:pos="1701"/>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rPr>
        <w:t>В местах оп</w:t>
      </w:r>
      <w:r w:rsidR="00F4056D" w:rsidRPr="00BA3FC0">
        <w:rPr>
          <w:rFonts w:ascii="Times New Roman" w:hAnsi="Times New Roman"/>
          <w:sz w:val="28"/>
          <w:szCs w:val="28"/>
        </w:rPr>
        <w:t>и</w:t>
      </w:r>
      <w:r w:rsidRPr="00BA3FC0">
        <w:rPr>
          <w:rFonts w:ascii="Times New Roman" w:hAnsi="Times New Roman"/>
          <w:sz w:val="28"/>
          <w:szCs w:val="28"/>
        </w:rPr>
        <w:t>рания несущих конструкций на основание под МОПС, между древесиной конструкций и более теплопроводным материалом опоры следует вводить гидроизоляционные прокладки</w:t>
      </w:r>
      <w:r w:rsidR="00967A53" w:rsidRPr="00BA3FC0">
        <w:rPr>
          <w:rFonts w:ascii="Times New Roman" w:hAnsi="Times New Roman"/>
          <w:sz w:val="28"/>
          <w:szCs w:val="28"/>
        </w:rPr>
        <w:t xml:space="preserve"> (допускается прим</w:t>
      </w:r>
      <w:r w:rsidR="00F4056D" w:rsidRPr="00BA3FC0">
        <w:rPr>
          <w:rFonts w:ascii="Times New Roman" w:hAnsi="Times New Roman"/>
          <w:sz w:val="28"/>
          <w:szCs w:val="28"/>
        </w:rPr>
        <w:t>е</w:t>
      </w:r>
      <w:r w:rsidR="00967A53" w:rsidRPr="00BA3FC0">
        <w:rPr>
          <w:rFonts w:ascii="Times New Roman" w:hAnsi="Times New Roman"/>
          <w:sz w:val="28"/>
          <w:szCs w:val="28"/>
        </w:rPr>
        <w:t>нение прокладок из антисептированной древесины или бакелизированной фанеры)</w:t>
      </w:r>
      <w:r w:rsidRPr="00BA3FC0">
        <w:rPr>
          <w:rFonts w:ascii="Times New Roman" w:hAnsi="Times New Roman"/>
          <w:sz w:val="28"/>
          <w:szCs w:val="28"/>
        </w:rPr>
        <w:t>.</w:t>
      </w:r>
    </w:p>
    <w:p w14:paraId="5E7CFDC9" w14:textId="77777777" w:rsidR="00C96381" w:rsidRPr="00BA3FC0" w:rsidRDefault="00C96381" w:rsidP="00C96381">
      <w:pPr>
        <w:tabs>
          <w:tab w:val="left" w:pos="1701"/>
        </w:tabs>
        <w:spacing w:after="0" w:line="240" w:lineRule="auto"/>
        <w:ind w:left="709"/>
        <w:contextualSpacing/>
        <w:jc w:val="both"/>
        <w:rPr>
          <w:rFonts w:ascii="Times New Roman" w:hAnsi="Times New Roman"/>
          <w:sz w:val="28"/>
          <w:szCs w:val="28"/>
          <w:lang w:eastAsia="ru-RU"/>
        </w:rPr>
      </w:pPr>
    </w:p>
    <w:p w14:paraId="4CBD5380" w14:textId="5AA11B8F" w:rsidR="006E579A" w:rsidRPr="00BA3FC0" w:rsidRDefault="006E579A" w:rsidP="009C7183">
      <w:pPr>
        <w:tabs>
          <w:tab w:val="left" w:pos="1701"/>
        </w:tabs>
        <w:spacing w:after="0" w:line="240" w:lineRule="auto"/>
        <w:ind w:left="1420"/>
        <w:contextualSpacing/>
        <w:jc w:val="both"/>
        <w:rPr>
          <w:rFonts w:ascii="Times New Roman" w:hAnsi="Times New Roman"/>
          <w:i/>
          <w:sz w:val="28"/>
          <w:szCs w:val="28"/>
          <w:lang w:eastAsia="ru-RU"/>
        </w:rPr>
      </w:pPr>
      <w:r w:rsidRPr="00BA3FC0">
        <w:rPr>
          <w:rFonts w:ascii="Times New Roman" w:hAnsi="Times New Roman"/>
          <w:i/>
          <w:sz w:val="28"/>
          <w:szCs w:val="28"/>
          <w:lang w:eastAsia="ru-RU"/>
        </w:rPr>
        <w:t xml:space="preserve">Рекомендуемые варианты к устройству </w:t>
      </w:r>
      <w:r w:rsidR="00FC57D3">
        <w:rPr>
          <w:rFonts w:ascii="Times New Roman" w:hAnsi="Times New Roman"/>
          <w:i/>
          <w:sz w:val="28"/>
          <w:szCs w:val="28"/>
          <w:lang w:eastAsia="ru-RU"/>
        </w:rPr>
        <w:t>Основания</w:t>
      </w:r>
    </w:p>
    <w:p w14:paraId="16393E54" w14:textId="77777777" w:rsidR="006E579A" w:rsidRPr="00BA3FC0" w:rsidRDefault="006E579A" w:rsidP="006E579A">
      <w:pPr>
        <w:pStyle w:val="af9"/>
        <w:shd w:val="clear" w:color="auto" w:fill="FFFFFF"/>
        <w:ind w:left="1095"/>
        <w:rPr>
          <w:i/>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3402"/>
        <w:gridCol w:w="3112"/>
      </w:tblGrid>
      <w:tr w:rsidR="00C96381" w:rsidRPr="00BA3FC0" w14:paraId="2EC579B5" w14:textId="77777777" w:rsidTr="004D7BBD">
        <w:trPr>
          <w:trHeight w:val="283"/>
        </w:trPr>
        <w:tc>
          <w:tcPr>
            <w:tcW w:w="2830" w:type="dxa"/>
            <w:hideMark/>
          </w:tcPr>
          <w:p w14:paraId="471F1FE2" w14:textId="77777777" w:rsidR="00C96381" w:rsidRPr="00BA3FC0" w:rsidRDefault="00C96381" w:rsidP="00C96381">
            <w:pPr>
              <w:spacing w:after="0" w:line="240" w:lineRule="auto"/>
              <w:jc w:val="center"/>
              <w:rPr>
                <w:rFonts w:ascii="Times New Roman" w:hAnsi="Times New Roman"/>
                <w:b/>
                <w:sz w:val="24"/>
                <w:szCs w:val="24"/>
                <w:lang w:eastAsia="ru-RU"/>
              </w:rPr>
            </w:pPr>
            <w:r w:rsidRPr="00BA3FC0">
              <w:rPr>
                <w:rFonts w:ascii="Times New Roman" w:hAnsi="Times New Roman"/>
                <w:b/>
                <w:sz w:val="24"/>
                <w:szCs w:val="24"/>
                <w:lang w:eastAsia="ru-RU"/>
              </w:rPr>
              <w:t>на основе дорожных плит</w:t>
            </w:r>
          </w:p>
          <w:p w14:paraId="2C99AD51" w14:textId="1016EEBB" w:rsidR="00C96381" w:rsidRPr="00BA3FC0" w:rsidRDefault="00C96381" w:rsidP="00C96381">
            <w:pPr>
              <w:spacing w:after="0" w:line="240" w:lineRule="auto"/>
              <w:jc w:val="center"/>
              <w:rPr>
                <w:rFonts w:ascii="Times New Roman" w:hAnsi="Times New Roman"/>
                <w:i/>
                <w:sz w:val="24"/>
                <w:szCs w:val="24"/>
                <w:lang w:eastAsia="ru-RU"/>
              </w:rPr>
            </w:pPr>
            <w:r w:rsidRPr="00BA3FC0">
              <w:rPr>
                <w:rFonts w:ascii="Times New Roman" w:hAnsi="Times New Roman"/>
                <w:i/>
                <w:sz w:val="24"/>
                <w:szCs w:val="24"/>
                <w:lang w:eastAsia="ru-RU"/>
              </w:rPr>
              <w:t>Рисунок 13</w:t>
            </w:r>
          </w:p>
        </w:tc>
        <w:tc>
          <w:tcPr>
            <w:tcW w:w="3402" w:type="dxa"/>
            <w:hideMark/>
          </w:tcPr>
          <w:p w14:paraId="271D14EC" w14:textId="77777777" w:rsidR="00C96381" w:rsidRPr="00BA3FC0" w:rsidRDefault="00C96381" w:rsidP="00C96381">
            <w:pPr>
              <w:spacing w:after="0" w:line="240" w:lineRule="auto"/>
              <w:jc w:val="center"/>
              <w:rPr>
                <w:rFonts w:ascii="Times New Roman" w:hAnsi="Times New Roman"/>
                <w:b/>
                <w:sz w:val="24"/>
                <w:szCs w:val="24"/>
                <w:lang w:eastAsia="ru-RU"/>
              </w:rPr>
            </w:pPr>
            <w:r w:rsidRPr="00BA3FC0">
              <w:rPr>
                <w:rFonts w:ascii="Times New Roman" w:hAnsi="Times New Roman"/>
                <w:b/>
                <w:sz w:val="24"/>
                <w:szCs w:val="24"/>
                <w:lang w:eastAsia="ru-RU"/>
              </w:rPr>
              <w:t>на основе железобетонных балок</w:t>
            </w:r>
          </w:p>
          <w:p w14:paraId="33183787" w14:textId="21B85942" w:rsidR="00C96381" w:rsidRPr="00BA3FC0" w:rsidRDefault="00C96381" w:rsidP="00C96381">
            <w:pPr>
              <w:spacing w:after="0" w:line="240" w:lineRule="auto"/>
              <w:jc w:val="center"/>
              <w:rPr>
                <w:rFonts w:ascii="Times New Roman" w:hAnsi="Times New Roman"/>
                <w:b/>
                <w:sz w:val="24"/>
                <w:szCs w:val="24"/>
                <w:lang w:eastAsia="ru-RU"/>
              </w:rPr>
            </w:pPr>
            <w:r w:rsidRPr="00BA3FC0">
              <w:rPr>
                <w:rFonts w:ascii="Times New Roman" w:hAnsi="Times New Roman"/>
                <w:i/>
                <w:sz w:val="24"/>
                <w:szCs w:val="24"/>
                <w:lang w:eastAsia="ru-RU"/>
              </w:rPr>
              <w:t>Рисунок 14</w:t>
            </w:r>
          </w:p>
        </w:tc>
        <w:tc>
          <w:tcPr>
            <w:tcW w:w="3112" w:type="dxa"/>
            <w:hideMark/>
          </w:tcPr>
          <w:p w14:paraId="3845034E" w14:textId="77777777" w:rsidR="00C96381" w:rsidRPr="00BA3FC0" w:rsidRDefault="00C96381" w:rsidP="00C96381">
            <w:pPr>
              <w:spacing w:after="0" w:line="240" w:lineRule="auto"/>
              <w:jc w:val="center"/>
              <w:rPr>
                <w:rFonts w:ascii="Times New Roman" w:hAnsi="Times New Roman"/>
                <w:b/>
                <w:sz w:val="24"/>
                <w:szCs w:val="24"/>
                <w:lang w:eastAsia="ru-RU"/>
              </w:rPr>
            </w:pPr>
            <w:r w:rsidRPr="00BA3FC0">
              <w:rPr>
                <w:rFonts w:ascii="Times New Roman" w:hAnsi="Times New Roman"/>
                <w:b/>
                <w:sz w:val="24"/>
                <w:szCs w:val="24"/>
                <w:lang w:eastAsia="ru-RU"/>
              </w:rPr>
              <w:t>на основе бетонных блоков</w:t>
            </w:r>
          </w:p>
          <w:p w14:paraId="10FC012B" w14:textId="4A9CA85E" w:rsidR="00C96381" w:rsidRPr="00BA3FC0" w:rsidRDefault="00C96381" w:rsidP="00C96381">
            <w:pPr>
              <w:spacing w:after="0" w:line="240" w:lineRule="auto"/>
              <w:jc w:val="center"/>
              <w:rPr>
                <w:rFonts w:ascii="Times New Roman" w:hAnsi="Times New Roman"/>
                <w:b/>
                <w:sz w:val="24"/>
                <w:szCs w:val="24"/>
                <w:lang w:eastAsia="ru-RU"/>
              </w:rPr>
            </w:pPr>
            <w:r w:rsidRPr="00BA3FC0">
              <w:rPr>
                <w:rFonts w:ascii="Times New Roman" w:hAnsi="Times New Roman"/>
                <w:i/>
                <w:sz w:val="24"/>
                <w:szCs w:val="24"/>
                <w:lang w:eastAsia="ru-RU"/>
              </w:rPr>
              <w:t>Рисунок 15</w:t>
            </w:r>
          </w:p>
        </w:tc>
      </w:tr>
      <w:tr w:rsidR="006E579A" w:rsidRPr="00BA3FC0" w14:paraId="082D5AC9" w14:textId="77777777" w:rsidTr="004D7BBD">
        <w:trPr>
          <w:trHeight w:val="2494"/>
        </w:trPr>
        <w:tc>
          <w:tcPr>
            <w:tcW w:w="2830" w:type="dxa"/>
            <w:vAlign w:val="center"/>
            <w:hideMark/>
          </w:tcPr>
          <w:p w14:paraId="68DAD93C" w14:textId="77777777" w:rsidR="006E579A" w:rsidRPr="00BA3FC0" w:rsidRDefault="006E579A" w:rsidP="004D7BBD">
            <w:pPr>
              <w:spacing w:after="0" w:line="240" w:lineRule="auto"/>
              <w:jc w:val="both"/>
              <w:rPr>
                <w:rFonts w:ascii="Times New Roman" w:hAnsi="Times New Roman"/>
                <w:b/>
                <w:sz w:val="21"/>
                <w:szCs w:val="21"/>
                <w:lang w:eastAsia="ru-RU"/>
              </w:rPr>
            </w:pPr>
            <w:r w:rsidRPr="00BA3FC0">
              <w:rPr>
                <w:rFonts w:ascii="Times New Roman" w:hAnsi="Times New Roman"/>
                <w:noProof/>
                <w:sz w:val="21"/>
                <w:szCs w:val="21"/>
                <w:lang w:eastAsia="ru-RU"/>
              </w:rPr>
              <w:drawing>
                <wp:inline distT="0" distB="0" distL="0" distR="0" wp14:anchorId="44EE9480" wp14:editId="0FC3C17A">
                  <wp:extent cx="1658112" cy="1392555"/>
                  <wp:effectExtent l="0" t="0" r="0" b="0"/>
                  <wp:docPr id="43" name="Рисунок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Рисунок 4"/>
                          <pic:cNvPicPr/>
                        </pic:nvPicPr>
                        <pic:blipFill rotWithShape="1">
                          <a:blip r:embed="rId24" cstate="print"/>
                          <a:srcRect/>
                          <a:stretch/>
                        </pic:blipFill>
                        <pic:spPr bwMode="auto">
                          <a:xfrm>
                            <a:off x="0" y="0"/>
                            <a:ext cx="1661721" cy="1395586"/>
                          </a:xfrm>
                          <a:prstGeom prst="rect">
                            <a:avLst/>
                          </a:prstGeom>
                          <a:ln>
                            <a:noFill/>
                          </a:ln>
                          <a:effectLst>
                            <a:softEdge rad="112500"/>
                          </a:effectLst>
                        </pic:spPr>
                      </pic:pic>
                    </a:graphicData>
                  </a:graphic>
                </wp:inline>
              </w:drawing>
            </w:r>
          </w:p>
        </w:tc>
        <w:tc>
          <w:tcPr>
            <w:tcW w:w="3402" w:type="dxa"/>
            <w:vAlign w:val="center"/>
            <w:hideMark/>
          </w:tcPr>
          <w:p w14:paraId="2ECCD3C0" w14:textId="77777777" w:rsidR="006E579A" w:rsidRPr="00BA3FC0" w:rsidRDefault="006E579A" w:rsidP="004D7BBD">
            <w:pPr>
              <w:spacing w:after="0" w:line="240" w:lineRule="auto"/>
              <w:jc w:val="center"/>
              <w:rPr>
                <w:rFonts w:ascii="Times New Roman" w:hAnsi="Times New Roman"/>
                <w:b/>
                <w:sz w:val="21"/>
                <w:szCs w:val="21"/>
                <w:lang w:eastAsia="ru-RU"/>
              </w:rPr>
            </w:pPr>
            <w:r w:rsidRPr="00BA3FC0">
              <w:rPr>
                <w:rFonts w:ascii="Times New Roman" w:hAnsi="Times New Roman"/>
                <w:noProof/>
                <w:sz w:val="21"/>
                <w:szCs w:val="21"/>
                <w:lang w:eastAsia="ru-RU"/>
              </w:rPr>
              <w:drawing>
                <wp:inline distT="0" distB="0" distL="0" distR="0" wp14:anchorId="63E22A07" wp14:editId="76733E09">
                  <wp:extent cx="1962912" cy="1365250"/>
                  <wp:effectExtent l="0" t="0" r="0" b="6350"/>
                  <wp:docPr id="44" name="Рисунок 3" descr="http://kontarex.ru/assets/images/60/11387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Рисунок 3" descr="http://kontarex.ru/assets/images/60/113879.jpg"/>
                          <pic:cNvPicPr/>
                        </pic:nvPicPr>
                        <pic:blipFill rotWithShape="1">
                          <a:blip r:embed="rId25" cstate="screen"/>
                          <a:srcRect/>
                          <a:stretch/>
                        </pic:blipFill>
                        <pic:spPr bwMode="auto">
                          <a:xfrm>
                            <a:off x="0" y="0"/>
                            <a:ext cx="1975922" cy="1374299"/>
                          </a:xfrm>
                          <a:prstGeom prst="rect">
                            <a:avLst/>
                          </a:prstGeom>
                          <a:ln>
                            <a:noFill/>
                          </a:ln>
                          <a:effectLst>
                            <a:softEdge rad="112500"/>
                          </a:effectLst>
                        </pic:spPr>
                      </pic:pic>
                    </a:graphicData>
                  </a:graphic>
                </wp:inline>
              </w:drawing>
            </w:r>
          </w:p>
        </w:tc>
        <w:tc>
          <w:tcPr>
            <w:tcW w:w="3112" w:type="dxa"/>
            <w:vAlign w:val="center"/>
            <w:hideMark/>
          </w:tcPr>
          <w:p w14:paraId="02E43762" w14:textId="77777777" w:rsidR="006E579A" w:rsidRPr="00BA3FC0" w:rsidRDefault="006E579A" w:rsidP="004D7BBD">
            <w:pPr>
              <w:spacing w:after="0" w:line="240" w:lineRule="auto"/>
              <w:jc w:val="center"/>
              <w:rPr>
                <w:rFonts w:ascii="Times New Roman" w:hAnsi="Times New Roman"/>
                <w:b/>
                <w:sz w:val="21"/>
                <w:szCs w:val="21"/>
                <w:lang w:eastAsia="ru-RU"/>
              </w:rPr>
            </w:pPr>
            <w:r w:rsidRPr="00BA3FC0">
              <w:rPr>
                <w:rFonts w:ascii="Times New Roman" w:hAnsi="Times New Roman"/>
                <w:b/>
                <w:noProof/>
                <w:sz w:val="21"/>
                <w:szCs w:val="21"/>
                <w:lang w:eastAsia="ru-RU"/>
              </w:rPr>
              <w:drawing>
                <wp:inline distT="0" distB="0" distL="0" distR="0" wp14:anchorId="3E1FC3E6" wp14:editId="63AB264B">
                  <wp:extent cx="1853184" cy="1392555"/>
                  <wp:effectExtent l="0" t="0" r="0" b="0"/>
                  <wp:docPr id="45" name="Рисунок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Рисунок 7"/>
                          <pic:cNvPicPr/>
                        </pic:nvPicPr>
                        <pic:blipFill rotWithShape="1">
                          <a:blip r:embed="rId26" cstate="print"/>
                          <a:srcRect l="10526" t="15412" r="31984" b="10414"/>
                          <a:stretch/>
                        </pic:blipFill>
                        <pic:spPr bwMode="auto">
                          <a:xfrm>
                            <a:off x="0" y="0"/>
                            <a:ext cx="1868923" cy="1404382"/>
                          </a:xfrm>
                          <a:prstGeom prst="rect">
                            <a:avLst/>
                          </a:prstGeom>
                          <a:ln>
                            <a:noFill/>
                          </a:ln>
                          <a:effectLst>
                            <a:softEdge rad="112500"/>
                          </a:effectLst>
                        </pic:spPr>
                      </pic:pic>
                    </a:graphicData>
                  </a:graphic>
                </wp:inline>
              </w:drawing>
            </w:r>
          </w:p>
        </w:tc>
      </w:tr>
      <w:tr w:rsidR="006E579A" w:rsidRPr="00BA3FC0" w14:paraId="60BA1261" w14:textId="77777777" w:rsidTr="004D7BBD">
        <w:trPr>
          <w:trHeight w:val="619"/>
        </w:trPr>
        <w:tc>
          <w:tcPr>
            <w:tcW w:w="9344" w:type="dxa"/>
            <w:gridSpan w:val="3"/>
            <w:tcBorders>
              <w:bottom w:val="single" w:sz="4" w:space="0" w:color="auto"/>
            </w:tcBorders>
            <w:vAlign w:val="center"/>
            <w:hideMark/>
          </w:tcPr>
          <w:p w14:paraId="4F007CA1" w14:textId="77777777" w:rsidR="006E579A" w:rsidRPr="00BA3FC0" w:rsidRDefault="006E579A" w:rsidP="004D7BBD">
            <w:pPr>
              <w:spacing w:after="0" w:line="240" w:lineRule="auto"/>
              <w:jc w:val="center"/>
              <w:rPr>
                <w:rFonts w:ascii="Times New Roman" w:hAnsi="Times New Roman"/>
                <w:b/>
                <w:noProof/>
                <w:sz w:val="24"/>
                <w:szCs w:val="24"/>
                <w:lang w:eastAsia="ru-RU"/>
              </w:rPr>
            </w:pPr>
            <w:r w:rsidRPr="00BA3FC0">
              <w:rPr>
                <w:rFonts w:ascii="Times New Roman" w:hAnsi="Times New Roman"/>
                <w:b/>
                <w:noProof/>
                <w:sz w:val="24"/>
                <w:szCs w:val="24"/>
                <w:lang w:eastAsia="ru-RU"/>
              </w:rPr>
              <w:t>на основе винтовых свай</w:t>
            </w:r>
          </w:p>
        </w:tc>
      </w:tr>
      <w:tr w:rsidR="00C96381" w:rsidRPr="00BA3FC0" w14:paraId="1E55FEB1" w14:textId="77777777" w:rsidTr="004D7BBD">
        <w:trPr>
          <w:trHeight w:val="454"/>
        </w:trPr>
        <w:tc>
          <w:tcPr>
            <w:tcW w:w="2830" w:type="dxa"/>
            <w:tcBorders>
              <w:top w:val="single" w:sz="4" w:space="0" w:color="auto"/>
              <w:left w:val="single" w:sz="4" w:space="0" w:color="auto"/>
              <w:bottom w:val="single" w:sz="4" w:space="0" w:color="auto"/>
              <w:right w:val="single" w:sz="4" w:space="0" w:color="auto"/>
            </w:tcBorders>
            <w:vAlign w:val="center"/>
          </w:tcPr>
          <w:p w14:paraId="5D60055A" w14:textId="5F786084" w:rsidR="00C96381" w:rsidRPr="00BA3FC0" w:rsidRDefault="00C96381" w:rsidP="00C96381">
            <w:pPr>
              <w:spacing w:after="0" w:line="240" w:lineRule="auto"/>
              <w:jc w:val="center"/>
              <w:rPr>
                <w:rFonts w:ascii="Times New Roman" w:hAnsi="Times New Roman"/>
                <w:noProof/>
                <w:lang w:eastAsia="ru-RU"/>
              </w:rPr>
            </w:pPr>
            <w:r w:rsidRPr="00BA3FC0">
              <w:rPr>
                <w:rFonts w:ascii="Times New Roman" w:hAnsi="Times New Roman"/>
                <w:i/>
                <w:sz w:val="24"/>
                <w:szCs w:val="24"/>
                <w:lang w:eastAsia="ru-RU"/>
              </w:rPr>
              <w:t>Рисунок 16</w:t>
            </w:r>
          </w:p>
        </w:tc>
        <w:tc>
          <w:tcPr>
            <w:tcW w:w="3402" w:type="dxa"/>
            <w:tcBorders>
              <w:top w:val="single" w:sz="4" w:space="0" w:color="auto"/>
              <w:left w:val="single" w:sz="4" w:space="0" w:color="auto"/>
              <w:bottom w:val="single" w:sz="4" w:space="0" w:color="auto"/>
              <w:right w:val="single" w:sz="4" w:space="0" w:color="auto"/>
            </w:tcBorders>
            <w:vAlign w:val="center"/>
          </w:tcPr>
          <w:p w14:paraId="47BA4009" w14:textId="420FDD43" w:rsidR="00C96381" w:rsidRPr="00BA3FC0" w:rsidRDefault="00C96381" w:rsidP="00C96381">
            <w:pPr>
              <w:spacing w:after="0" w:line="240" w:lineRule="auto"/>
              <w:jc w:val="center"/>
              <w:rPr>
                <w:rFonts w:ascii="Times New Roman" w:hAnsi="Times New Roman"/>
                <w:noProof/>
                <w:lang w:eastAsia="ru-RU"/>
              </w:rPr>
            </w:pPr>
            <w:r w:rsidRPr="00BA3FC0">
              <w:rPr>
                <w:rFonts w:ascii="Times New Roman" w:hAnsi="Times New Roman"/>
                <w:i/>
                <w:sz w:val="24"/>
                <w:szCs w:val="24"/>
                <w:lang w:eastAsia="ru-RU"/>
              </w:rPr>
              <w:t>Рисунок 17</w:t>
            </w:r>
          </w:p>
        </w:tc>
        <w:tc>
          <w:tcPr>
            <w:tcW w:w="3112" w:type="dxa"/>
            <w:tcBorders>
              <w:top w:val="single" w:sz="4" w:space="0" w:color="auto"/>
              <w:left w:val="single" w:sz="4" w:space="0" w:color="auto"/>
              <w:bottom w:val="single" w:sz="4" w:space="0" w:color="auto"/>
              <w:right w:val="single" w:sz="4" w:space="0" w:color="auto"/>
            </w:tcBorders>
            <w:vAlign w:val="center"/>
          </w:tcPr>
          <w:p w14:paraId="4F377A27" w14:textId="51DF781A" w:rsidR="00C96381" w:rsidRPr="00BA3FC0" w:rsidRDefault="00C96381" w:rsidP="00C96381">
            <w:pPr>
              <w:spacing w:after="0" w:line="240" w:lineRule="auto"/>
              <w:jc w:val="center"/>
              <w:rPr>
                <w:rFonts w:ascii="Times New Roman" w:hAnsi="Times New Roman"/>
                <w:noProof/>
                <w:lang w:eastAsia="ru-RU"/>
              </w:rPr>
            </w:pPr>
            <w:r w:rsidRPr="00BA3FC0">
              <w:rPr>
                <w:rFonts w:ascii="Times New Roman" w:hAnsi="Times New Roman"/>
                <w:i/>
                <w:sz w:val="24"/>
                <w:szCs w:val="24"/>
                <w:lang w:eastAsia="ru-RU"/>
              </w:rPr>
              <w:t>Рисунок 18</w:t>
            </w:r>
          </w:p>
        </w:tc>
      </w:tr>
      <w:tr w:rsidR="006E579A" w:rsidRPr="00BA3FC0" w14:paraId="5ACEA721" w14:textId="77777777" w:rsidTr="004D7BBD">
        <w:trPr>
          <w:trHeight w:val="2494"/>
        </w:trPr>
        <w:tc>
          <w:tcPr>
            <w:tcW w:w="2830" w:type="dxa"/>
            <w:tcBorders>
              <w:top w:val="single" w:sz="4" w:space="0" w:color="auto"/>
            </w:tcBorders>
            <w:vAlign w:val="center"/>
            <w:hideMark/>
          </w:tcPr>
          <w:p w14:paraId="64187B94" w14:textId="77777777" w:rsidR="006E579A" w:rsidRPr="00BA3FC0" w:rsidRDefault="006E579A" w:rsidP="004D7BBD">
            <w:pPr>
              <w:spacing w:after="0" w:line="240" w:lineRule="auto"/>
              <w:jc w:val="center"/>
              <w:rPr>
                <w:rFonts w:ascii="Times New Roman" w:hAnsi="Times New Roman"/>
                <w:noProof/>
                <w:sz w:val="21"/>
                <w:szCs w:val="21"/>
                <w:lang w:eastAsia="ru-RU"/>
              </w:rPr>
            </w:pPr>
            <w:r w:rsidRPr="00BA3FC0">
              <w:rPr>
                <w:rFonts w:ascii="Times New Roman" w:hAnsi="Times New Roman"/>
                <w:noProof/>
                <w:lang w:eastAsia="ru-RU"/>
              </w:rPr>
              <w:drawing>
                <wp:inline distT="0" distB="0" distL="0" distR="0" wp14:anchorId="37E8FFFC" wp14:editId="00B1403D">
                  <wp:extent cx="1484415" cy="1236408"/>
                  <wp:effectExtent l="0" t="0" r="1905" b="1905"/>
                  <wp:docPr id="46" name="Рисунок 2" descr="Фундамент под Модульные здания - Завод модульных зданий «ТБ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Фундамент под Модульные здания - Завод модульных зданий «ТБС»"/>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496031" cy="1246084"/>
                          </a:xfrm>
                          <a:prstGeom prst="rect">
                            <a:avLst/>
                          </a:prstGeom>
                          <a:noFill/>
                          <a:ln>
                            <a:noFill/>
                          </a:ln>
                        </pic:spPr>
                      </pic:pic>
                    </a:graphicData>
                  </a:graphic>
                </wp:inline>
              </w:drawing>
            </w:r>
          </w:p>
        </w:tc>
        <w:tc>
          <w:tcPr>
            <w:tcW w:w="3402" w:type="dxa"/>
            <w:tcBorders>
              <w:top w:val="single" w:sz="4" w:space="0" w:color="auto"/>
            </w:tcBorders>
            <w:vAlign w:val="center"/>
            <w:hideMark/>
          </w:tcPr>
          <w:p w14:paraId="1A49CE36" w14:textId="77777777" w:rsidR="006E579A" w:rsidRPr="00BA3FC0" w:rsidRDefault="006E579A" w:rsidP="004D7BBD">
            <w:pPr>
              <w:spacing w:after="0" w:line="240" w:lineRule="auto"/>
              <w:jc w:val="center"/>
              <w:rPr>
                <w:rFonts w:ascii="Times New Roman" w:hAnsi="Times New Roman"/>
                <w:noProof/>
                <w:sz w:val="21"/>
                <w:szCs w:val="21"/>
                <w:lang w:eastAsia="ru-RU"/>
              </w:rPr>
            </w:pPr>
            <w:r w:rsidRPr="00BA3FC0">
              <w:rPr>
                <w:rFonts w:ascii="Times New Roman" w:hAnsi="Times New Roman"/>
                <w:noProof/>
                <w:lang w:eastAsia="ru-RU"/>
              </w:rPr>
              <w:drawing>
                <wp:inline distT="0" distB="0" distL="0" distR="0" wp14:anchorId="2AFA27E6" wp14:editId="59D95DD3">
                  <wp:extent cx="1996652" cy="522514"/>
                  <wp:effectExtent l="0" t="0" r="3810" b="0"/>
                  <wp:docPr id="47" name="Рисунок 8" descr="Купить фундамент на винтовых сваях под ключ в СПб и Ленобла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Купить фундамент на винтовых сваях под ключ в СПб и Ленобласти"/>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045818" cy="535380"/>
                          </a:xfrm>
                          <a:prstGeom prst="rect">
                            <a:avLst/>
                          </a:prstGeom>
                          <a:noFill/>
                          <a:ln>
                            <a:noFill/>
                          </a:ln>
                        </pic:spPr>
                      </pic:pic>
                    </a:graphicData>
                  </a:graphic>
                </wp:inline>
              </w:drawing>
            </w:r>
          </w:p>
        </w:tc>
        <w:tc>
          <w:tcPr>
            <w:tcW w:w="3112" w:type="dxa"/>
            <w:tcBorders>
              <w:top w:val="single" w:sz="4" w:space="0" w:color="auto"/>
            </w:tcBorders>
            <w:vAlign w:val="center"/>
            <w:hideMark/>
          </w:tcPr>
          <w:p w14:paraId="1C78A13F" w14:textId="77777777" w:rsidR="006E579A" w:rsidRPr="00BA3FC0" w:rsidRDefault="006E579A" w:rsidP="004D7BBD">
            <w:pPr>
              <w:spacing w:after="0" w:line="240" w:lineRule="auto"/>
              <w:jc w:val="center"/>
              <w:rPr>
                <w:rFonts w:ascii="Times New Roman" w:hAnsi="Times New Roman"/>
                <w:b/>
                <w:noProof/>
                <w:sz w:val="21"/>
                <w:szCs w:val="21"/>
                <w:lang w:eastAsia="ru-RU"/>
              </w:rPr>
            </w:pPr>
            <w:r w:rsidRPr="00BA3FC0">
              <w:rPr>
                <w:rFonts w:ascii="Times New Roman" w:hAnsi="Times New Roman"/>
                <w:noProof/>
                <w:lang w:eastAsia="ru-RU"/>
              </w:rPr>
              <w:drawing>
                <wp:inline distT="0" distB="0" distL="0" distR="0" wp14:anchorId="02F140A2" wp14:editId="7C4941E4">
                  <wp:extent cx="1770779" cy="985652"/>
                  <wp:effectExtent l="0" t="0" r="1270" b="5080"/>
                  <wp:docPr id="48" name="Рисунок 9" descr="Винтовые сваи Боровичи | Производство и установка забор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Винтовые сваи Боровичи | Производство и установка заборов"/>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787346" cy="994873"/>
                          </a:xfrm>
                          <a:prstGeom prst="rect">
                            <a:avLst/>
                          </a:prstGeom>
                          <a:noFill/>
                          <a:ln>
                            <a:noFill/>
                          </a:ln>
                        </pic:spPr>
                      </pic:pic>
                    </a:graphicData>
                  </a:graphic>
                </wp:inline>
              </w:drawing>
            </w:r>
          </w:p>
        </w:tc>
      </w:tr>
    </w:tbl>
    <w:p w14:paraId="41C34D9D" w14:textId="1C59B7DD" w:rsidR="00DE3626" w:rsidRPr="00BA3FC0" w:rsidRDefault="00DE3626" w:rsidP="0064398C">
      <w:pPr>
        <w:pStyle w:val="af9"/>
        <w:numPr>
          <w:ilvl w:val="1"/>
          <w:numId w:val="94"/>
        </w:numPr>
        <w:tabs>
          <w:tab w:val="left" w:pos="1701"/>
        </w:tabs>
        <w:ind w:left="0" w:firstLine="709"/>
        <w:jc w:val="both"/>
      </w:pPr>
      <w:r w:rsidRPr="00BA3FC0">
        <w:t>Требования к наружному оформлению МОПС</w:t>
      </w:r>
      <w:r w:rsidR="00F4056D" w:rsidRPr="00BA3FC0">
        <w:t>.</w:t>
      </w:r>
    </w:p>
    <w:p w14:paraId="6CC112E7" w14:textId="77777777" w:rsidR="000114B6" w:rsidRPr="00BA3FC0" w:rsidRDefault="00DE3626" w:rsidP="0064398C">
      <w:pPr>
        <w:pStyle w:val="af9"/>
        <w:tabs>
          <w:tab w:val="left" w:pos="1560"/>
        </w:tabs>
        <w:ind w:left="0" w:firstLine="709"/>
        <w:jc w:val="both"/>
      </w:pPr>
      <w:r w:rsidRPr="00BA3FC0">
        <w:t xml:space="preserve">В границах </w:t>
      </w:r>
      <w:r w:rsidR="006E579A" w:rsidRPr="00BA3FC0">
        <w:t>ЗУ</w:t>
      </w:r>
      <w:r w:rsidRPr="00BA3FC0">
        <w:t xml:space="preserve">, на котором будет размещено МОПС, </w:t>
      </w:r>
      <w:r w:rsidR="000114B6" w:rsidRPr="00BA3FC0">
        <w:t>необходимо в соответствии с Альбомом чертежей (Приложение № 1) выполнить:</w:t>
      </w:r>
    </w:p>
    <w:p w14:paraId="45FF141D" w14:textId="77777777" w:rsidR="000114B6" w:rsidRPr="00BA3FC0" w:rsidRDefault="000114B6" w:rsidP="0064398C">
      <w:pPr>
        <w:numPr>
          <w:ilvl w:val="0"/>
          <w:numId w:val="15"/>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мощение части территории (покрытия Тип 1, Тип 2, Тип 3);</w:t>
      </w:r>
    </w:p>
    <w:p w14:paraId="65B38176" w14:textId="77777777" w:rsidR="000114B6" w:rsidRPr="00BA3FC0" w:rsidRDefault="000114B6" w:rsidP="0064398C">
      <w:pPr>
        <w:numPr>
          <w:ilvl w:val="0"/>
          <w:numId w:val="15"/>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lastRenderedPageBreak/>
        <w:t>укладку бордюрного камня;</w:t>
      </w:r>
    </w:p>
    <w:p w14:paraId="327A7F68" w14:textId="77777777" w:rsidR="000114B6" w:rsidRPr="00BA3FC0" w:rsidRDefault="000114B6" w:rsidP="0064398C">
      <w:pPr>
        <w:numPr>
          <w:ilvl w:val="0"/>
          <w:numId w:val="15"/>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устройство водоотводных лотков;</w:t>
      </w:r>
    </w:p>
    <w:p w14:paraId="20769612" w14:textId="6108AD1D" w:rsidR="000114B6" w:rsidRPr="00BA3FC0" w:rsidRDefault="000114B6" w:rsidP="0064398C">
      <w:pPr>
        <w:numPr>
          <w:ilvl w:val="0"/>
          <w:numId w:val="15"/>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устройство колесоотбоя</w:t>
      </w:r>
      <w:r w:rsidR="00A15A40" w:rsidRPr="00BA3FC0">
        <w:rPr>
          <w:rFonts w:ascii="Times New Roman" w:hAnsi="Times New Roman"/>
          <w:sz w:val="28"/>
          <w:szCs w:val="28"/>
          <w:lang w:eastAsia="ru-RU"/>
        </w:rPr>
        <w:t>;</w:t>
      </w:r>
    </w:p>
    <w:p w14:paraId="7A4D3675" w14:textId="2B036C82" w:rsidR="00A15A40" w:rsidRPr="00BA3FC0" w:rsidRDefault="00A15A40" w:rsidP="0064398C">
      <w:pPr>
        <w:pStyle w:val="af7"/>
        <w:widowControl w:val="0"/>
        <w:numPr>
          <w:ilvl w:val="0"/>
          <w:numId w:val="15"/>
        </w:numPr>
        <w:autoSpaceDE w:val="0"/>
        <w:autoSpaceDN w:val="0"/>
        <w:spacing w:after="0"/>
        <w:ind w:left="0" w:firstLine="709"/>
        <w:contextualSpacing/>
        <w:jc w:val="both"/>
        <w:rPr>
          <w:bCs/>
          <w:sz w:val="28"/>
          <w:szCs w:val="28"/>
          <w:lang w:eastAsia="ru-RU"/>
        </w:rPr>
      </w:pPr>
      <w:r w:rsidRPr="00BA3FC0">
        <w:rPr>
          <w:bCs/>
          <w:sz w:val="28"/>
          <w:szCs w:val="28"/>
          <w:lang w:eastAsia="ru-RU"/>
        </w:rPr>
        <w:t>установку мусорной урны у клиентского (главного) входа. Урна устанавливается на металлическую планку, прикручивается к основанию.</w:t>
      </w:r>
    </w:p>
    <w:p w14:paraId="1349DE32" w14:textId="635BAA5A" w:rsidR="00F0444A" w:rsidRPr="00BA3FC0" w:rsidRDefault="00F0444A" w:rsidP="00C96381">
      <w:pPr>
        <w:spacing w:after="0" w:line="240" w:lineRule="auto"/>
        <w:ind w:firstLine="709"/>
        <w:contextualSpacing/>
        <w:jc w:val="right"/>
        <w:rPr>
          <w:rFonts w:ascii="Times New Roman" w:hAnsi="Times New Roman"/>
          <w:i/>
          <w:sz w:val="28"/>
          <w:szCs w:val="28"/>
        </w:rPr>
      </w:pPr>
      <w:r w:rsidRPr="00BA3FC0">
        <w:rPr>
          <w:rFonts w:ascii="Times New Roman" w:hAnsi="Times New Roman"/>
          <w:i/>
          <w:sz w:val="28"/>
          <w:szCs w:val="28"/>
        </w:rPr>
        <w:t>Таблица 12</w:t>
      </w:r>
    </w:p>
    <w:tbl>
      <w:tblPr>
        <w:tblW w:w="9214" w:type="dxa"/>
        <w:tblInd w:w="279" w:type="dxa"/>
        <w:tblCellMar>
          <w:left w:w="0" w:type="dxa"/>
          <w:right w:w="0" w:type="dxa"/>
        </w:tblCellMar>
        <w:tblLook w:val="04A0" w:firstRow="1" w:lastRow="0" w:firstColumn="1" w:lastColumn="0" w:noHBand="0" w:noVBand="1"/>
      </w:tblPr>
      <w:tblGrid>
        <w:gridCol w:w="4394"/>
        <w:gridCol w:w="4820"/>
      </w:tblGrid>
      <w:tr w:rsidR="00A15A40" w:rsidRPr="00BA3FC0" w14:paraId="00E7FBD0" w14:textId="77777777" w:rsidTr="004D7BBD">
        <w:trPr>
          <w:trHeight w:val="396"/>
        </w:trPr>
        <w:tc>
          <w:tcPr>
            <w:tcW w:w="4394"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7F2F1E03" w14:textId="77777777" w:rsidR="00A15A40" w:rsidRPr="00BA3FC0" w:rsidRDefault="00A15A40" w:rsidP="00C96381">
            <w:pPr>
              <w:spacing w:after="0" w:line="240" w:lineRule="auto"/>
              <w:ind w:firstLine="709"/>
              <w:contextualSpacing/>
              <w:jc w:val="both"/>
              <w:rPr>
                <w:rFonts w:ascii="Times New Roman" w:hAnsi="Times New Roman"/>
                <w:color w:val="000000"/>
              </w:rPr>
            </w:pPr>
            <w:r w:rsidRPr="00BA3FC0">
              <w:rPr>
                <w:rFonts w:ascii="Times New Roman" w:hAnsi="Times New Roman"/>
                <w:color w:val="000000"/>
              </w:rPr>
              <w:t>Габаритные размеры изделия:</w:t>
            </w:r>
          </w:p>
          <w:p w14:paraId="4D9F4E81" w14:textId="77777777" w:rsidR="00A15A40" w:rsidRPr="00BA3FC0" w:rsidRDefault="00A15A40" w:rsidP="00C96381">
            <w:pPr>
              <w:spacing w:after="0" w:line="240" w:lineRule="auto"/>
              <w:ind w:firstLine="709"/>
              <w:contextualSpacing/>
              <w:jc w:val="both"/>
              <w:rPr>
                <w:rFonts w:ascii="Times New Roman" w:hAnsi="Times New Roman"/>
                <w:color w:val="000000"/>
              </w:rPr>
            </w:pPr>
            <w:r w:rsidRPr="00BA3FC0">
              <w:rPr>
                <w:rFonts w:ascii="Times New Roman" w:hAnsi="Times New Roman"/>
                <w:color w:val="000000"/>
              </w:rPr>
              <w:t>Длина – 320 мм;</w:t>
            </w:r>
          </w:p>
          <w:p w14:paraId="7393769D" w14:textId="77777777" w:rsidR="00A15A40" w:rsidRPr="00BA3FC0" w:rsidRDefault="00A15A40" w:rsidP="00C96381">
            <w:pPr>
              <w:spacing w:after="0" w:line="240" w:lineRule="auto"/>
              <w:ind w:firstLine="709"/>
              <w:contextualSpacing/>
              <w:jc w:val="both"/>
              <w:rPr>
                <w:rFonts w:ascii="Times New Roman" w:hAnsi="Times New Roman"/>
                <w:color w:val="000000"/>
              </w:rPr>
            </w:pPr>
            <w:r w:rsidRPr="00BA3FC0">
              <w:rPr>
                <w:rFonts w:ascii="Times New Roman" w:hAnsi="Times New Roman"/>
                <w:color w:val="000000"/>
              </w:rPr>
              <w:t>Ширина – 320 мм;</w:t>
            </w:r>
          </w:p>
          <w:p w14:paraId="7B3A575F" w14:textId="77777777" w:rsidR="00A15A40" w:rsidRPr="00BA3FC0" w:rsidRDefault="00A15A40" w:rsidP="00C96381">
            <w:pPr>
              <w:spacing w:after="0" w:line="240" w:lineRule="auto"/>
              <w:ind w:firstLine="709"/>
              <w:contextualSpacing/>
              <w:jc w:val="both"/>
            </w:pPr>
            <w:r w:rsidRPr="00BA3FC0">
              <w:rPr>
                <w:rFonts w:ascii="Times New Roman" w:hAnsi="Times New Roman"/>
                <w:color w:val="000000"/>
              </w:rPr>
              <w:t>Высота – 500 мм.</w:t>
            </w:r>
          </w:p>
        </w:tc>
        <w:tc>
          <w:tcPr>
            <w:tcW w:w="482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836DEE9" w14:textId="77777777" w:rsidR="00A15A40" w:rsidRPr="00BA3FC0" w:rsidRDefault="00A15A40" w:rsidP="006B0E57">
            <w:pPr>
              <w:pStyle w:val="afd"/>
              <w:spacing w:before="0" w:beforeAutospacing="0" w:after="0" w:afterAutospacing="0"/>
              <w:ind w:firstLine="181"/>
              <w:contextualSpacing/>
              <w:jc w:val="both"/>
              <w:textAlignment w:val="baseline"/>
              <w:rPr>
                <w:sz w:val="22"/>
                <w:szCs w:val="22"/>
                <w:lang w:eastAsia="en-US"/>
              </w:rPr>
            </w:pPr>
            <w:r w:rsidRPr="00BA3FC0">
              <w:rPr>
                <w:sz w:val="22"/>
                <w:szCs w:val="22"/>
                <w:lang w:eastAsia="en-US"/>
              </w:rPr>
              <w:t>Объем – 50 л.</w:t>
            </w:r>
          </w:p>
          <w:p w14:paraId="3C124CD0" w14:textId="77777777" w:rsidR="00A15A40" w:rsidRPr="00BA3FC0" w:rsidRDefault="00A15A40" w:rsidP="006B0E57">
            <w:pPr>
              <w:pStyle w:val="afd"/>
              <w:spacing w:before="0" w:beforeAutospacing="0" w:after="0" w:afterAutospacing="0"/>
              <w:ind w:firstLine="181"/>
              <w:contextualSpacing/>
              <w:jc w:val="both"/>
              <w:textAlignment w:val="baseline"/>
              <w:rPr>
                <w:sz w:val="22"/>
                <w:szCs w:val="22"/>
                <w:lang w:eastAsia="en-US"/>
              </w:rPr>
            </w:pPr>
            <w:r w:rsidRPr="00BA3FC0">
              <w:rPr>
                <w:sz w:val="22"/>
                <w:szCs w:val="22"/>
                <w:lang w:eastAsia="en-US"/>
              </w:rPr>
              <w:t>Вес (кг) – 7 кг.</w:t>
            </w:r>
          </w:p>
          <w:p w14:paraId="25199BEF" w14:textId="77777777" w:rsidR="00A15A40" w:rsidRPr="00BA3FC0" w:rsidRDefault="00A15A40" w:rsidP="006B0E57">
            <w:pPr>
              <w:pStyle w:val="afd"/>
              <w:spacing w:before="0" w:beforeAutospacing="0" w:after="0" w:afterAutospacing="0"/>
              <w:ind w:firstLine="181"/>
              <w:contextualSpacing/>
              <w:jc w:val="both"/>
              <w:textAlignment w:val="baseline"/>
              <w:rPr>
                <w:sz w:val="22"/>
                <w:szCs w:val="22"/>
                <w:lang w:eastAsia="en-US"/>
              </w:rPr>
            </w:pPr>
            <w:r w:rsidRPr="00BA3FC0">
              <w:rPr>
                <w:sz w:val="22"/>
                <w:szCs w:val="22"/>
                <w:lang w:eastAsia="en-US"/>
              </w:rPr>
              <w:t>Материал – холоднокатаная листовая сталь.</w:t>
            </w:r>
          </w:p>
          <w:p w14:paraId="627FE787" w14:textId="77777777" w:rsidR="00A15A40" w:rsidRPr="00BA3FC0" w:rsidRDefault="00A15A40" w:rsidP="006B0E57">
            <w:pPr>
              <w:pStyle w:val="afd"/>
              <w:spacing w:before="0" w:beforeAutospacing="0" w:after="0" w:afterAutospacing="0"/>
              <w:ind w:firstLine="181"/>
              <w:contextualSpacing/>
              <w:jc w:val="both"/>
              <w:textAlignment w:val="baseline"/>
              <w:rPr>
                <w:sz w:val="22"/>
                <w:szCs w:val="22"/>
                <w:lang w:eastAsia="en-US"/>
              </w:rPr>
            </w:pPr>
            <w:r w:rsidRPr="00BA3FC0">
              <w:rPr>
                <w:sz w:val="22"/>
                <w:szCs w:val="22"/>
                <w:lang w:eastAsia="en-US"/>
              </w:rPr>
              <w:t>Покрытие – полимерно-порошковое.</w:t>
            </w:r>
          </w:p>
          <w:p w14:paraId="5FE21FBA" w14:textId="77777777" w:rsidR="00A15A40" w:rsidRPr="00BA3FC0" w:rsidRDefault="00A15A40" w:rsidP="006B0E57">
            <w:pPr>
              <w:pStyle w:val="afd"/>
              <w:spacing w:before="0" w:beforeAutospacing="0" w:after="0" w:afterAutospacing="0"/>
              <w:ind w:firstLine="181"/>
              <w:contextualSpacing/>
              <w:jc w:val="both"/>
              <w:textAlignment w:val="baseline"/>
              <w:rPr>
                <w:sz w:val="22"/>
                <w:szCs w:val="22"/>
                <w:lang w:eastAsia="en-US"/>
              </w:rPr>
            </w:pPr>
            <w:r w:rsidRPr="00BA3FC0">
              <w:rPr>
                <w:sz w:val="22"/>
                <w:szCs w:val="22"/>
                <w:lang w:eastAsia="en-US"/>
              </w:rPr>
              <w:t>Цвет – оттенки серого.</w:t>
            </w:r>
          </w:p>
        </w:tc>
      </w:tr>
    </w:tbl>
    <w:p w14:paraId="0067E97D" w14:textId="55CE3498" w:rsidR="000114B6" w:rsidRPr="00BA3FC0" w:rsidRDefault="000114B6" w:rsidP="0064398C">
      <w:pPr>
        <w:tabs>
          <w:tab w:val="left" w:pos="993"/>
        </w:tabs>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При устройстве основания для покрытия Тип 3 следует учитывать нагрузку от малотоннажного автотранспорта.</w:t>
      </w:r>
    </w:p>
    <w:p w14:paraId="7BB8704B" w14:textId="4F8DA011" w:rsidR="000114B6" w:rsidRPr="00BA3FC0" w:rsidRDefault="000114B6" w:rsidP="0064398C">
      <w:pPr>
        <w:tabs>
          <w:tab w:val="left" w:pos="1560"/>
        </w:tabs>
        <w:spacing w:after="0" w:line="240" w:lineRule="auto"/>
        <w:ind w:firstLine="709"/>
        <w:contextualSpacing/>
        <w:jc w:val="both"/>
        <w:rPr>
          <w:rFonts w:ascii="Times New Roman" w:hAnsi="Times New Roman"/>
          <w:sz w:val="28"/>
          <w:szCs w:val="28"/>
        </w:rPr>
      </w:pPr>
      <w:r w:rsidRPr="00BA3FC0">
        <w:rPr>
          <w:rFonts w:ascii="Times New Roman" w:hAnsi="Times New Roman"/>
          <w:sz w:val="28"/>
          <w:szCs w:val="28"/>
          <w:lang w:eastAsia="ru-RU"/>
        </w:rPr>
        <w:t>При организации вертикальной планировки ЗУ следует предусмотреть отведение воды с пути клиентов (посетителей) и с площадки для автотранспорта</w:t>
      </w:r>
      <w:r w:rsidR="00A15A40" w:rsidRPr="00BA3FC0">
        <w:rPr>
          <w:rFonts w:ascii="Times New Roman" w:hAnsi="Times New Roman"/>
          <w:sz w:val="28"/>
          <w:szCs w:val="28"/>
          <w:lang w:eastAsia="ru-RU"/>
        </w:rPr>
        <w:t>.</w:t>
      </w:r>
    </w:p>
    <w:p w14:paraId="6F839A2A" w14:textId="705BBEB6" w:rsidR="003D1C9F" w:rsidRPr="00BA3FC0" w:rsidRDefault="003D1C9F" w:rsidP="00273438">
      <w:pPr>
        <w:pStyle w:val="af9"/>
        <w:numPr>
          <w:ilvl w:val="1"/>
          <w:numId w:val="94"/>
        </w:numPr>
        <w:tabs>
          <w:tab w:val="left" w:pos="1560"/>
        </w:tabs>
        <w:ind w:left="0" w:firstLine="709"/>
        <w:jc w:val="both"/>
      </w:pPr>
      <w:r w:rsidRPr="00BA3FC0">
        <w:t>Требование к инженерному обеспечению МОПС</w:t>
      </w:r>
      <w:r w:rsidR="0082632D" w:rsidRPr="00BA3FC0">
        <w:t>:</w:t>
      </w:r>
    </w:p>
    <w:p w14:paraId="430B599C" w14:textId="648EC642" w:rsidR="00DE3626" w:rsidRPr="004045D7" w:rsidRDefault="0001559B" w:rsidP="00273438">
      <w:pPr>
        <w:pStyle w:val="Default"/>
        <w:jc w:val="both"/>
        <w:rPr>
          <w:bCs/>
          <w:sz w:val="28"/>
          <w:szCs w:val="28"/>
          <w:highlight w:val="yellow"/>
        </w:rPr>
      </w:pPr>
      <w:r w:rsidRPr="00BA3FC0">
        <w:rPr>
          <w:bCs/>
          <w:sz w:val="28"/>
          <w:szCs w:val="28"/>
        </w:rPr>
        <w:t>подключение и прокладку сетей электроснабжения и связи от точки подключения к наружным центральным сетям до МОПС в соответствии с представленными Заказчиком договорами (техническими условиями) на технологическое присоединение</w:t>
      </w:r>
      <w:r w:rsidR="00231816">
        <w:rPr>
          <w:bCs/>
          <w:sz w:val="28"/>
          <w:szCs w:val="28"/>
        </w:rPr>
        <w:t xml:space="preserve"> </w:t>
      </w:r>
      <w:r w:rsidR="00273438">
        <w:rPr>
          <w:bCs/>
          <w:sz w:val="28"/>
          <w:szCs w:val="28"/>
        </w:rPr>
        <w:t xml:space="preserve">от </w:t>
      </w:r>
      <w:r w:rsidR="00273438" w:rsidRPr="00273438">
        <w:rPr>
          <w:sz w:val="28"/>
          <w:szCs w:val="28"/>
        </w:rPr>
        <w:t>ПАО «</w:t>
      </w:r>
      <w:r w:rsidR="00273438">
        <w:rPr>
          <w:sz w:val="28"/>
          <w:szCs w:val="28"/>
        </w:rPr>
        <w:t>Россети Волга» - «Мордовэнерго»</w:t>
      </w:r>
      <w:r w:rsidRPr="00273438">
        <w:rPr>
          <w:bCs/>
          <w:sz w:val="28"/>
          <w:szCs w:val="28"/>
        </w:rPr>
        <w:t>;</w:t>
      </w:r>
    </w:p>
    <w:p w14:paraId="25799356" w14:textId="4D79444C" w:rsidR="00DE3626" w:rsidRPr="00BA3FC0" w:rsidRDefault="0001559B" w:rsidP="0064398C">
      <w:pPr>
        <w:numPr>
          <w:ilvl w:val="0"/>
          <w:numId w:val="15"/>
        </w:numPr>
        <w:tabs>
          <w:tab w:val="left" w:pos="993"/>
        </w:tabs>
        <w:spacing w:after="0" w:line="240" w:lineRule="auto"/>
        <w:ind w:left="0" w:firstLine="709"/>
        <w:contextualSpacing/>
        <w:jc w:val="both"/>
        <w:rPr>
          <w:rFonts w:ascii="Times New Roman" w:hAnsi="Times New Roman"/>
          <w:bCs/>
          <w:sz w:val="28"/>
          <w:szCs w:val="28"/>
          <w:lang w:eastAsia="ru-RU"/>
        </w:rPr>
      </w:pPr>
      <w:r w:rsidRPr="00BA3FC0">
        <w:rPr>
          <w:rFonts w:ascii="Times New Roman" w:hAnsi="Times New Roman"/>
          <w:sz w:val="28"/>
          <w:szCs w:val="28"/>
          <w:lang w:eastAsia="ru-RU"/>
        </w:rPr>
        <w:t xml:space="preserve">устройство скважины в границах </w:t>
      </w:r>
      <w:r w:rsidR="00A15A40" w:rsidRPr="00BA3FC0">
        <w:rPr>
          <w:rFonts w:ascii="Times New Roman" w:hAnsi="Times New Roman"/>
          <w:sz w:val="28"/>
          <w:szCs w:val="28"/>
          <w:lang w:eastAsia="ru-RU"/>
        </w:rPr>
        <w:t>ЗУ</w:t>
      </w:r>
      <w:r w:rsidRPr="00BA3FC0">
        <w:rPr>
          <w:rFonts w:ascii="Times New Roman" w:hAnsi="Times New Roman"/>
          <w:sz w:val="28"/>
          <w:szCs w:val="28"/>
          <w:lang w:eastAsia="ru-RU"/>
        </w:rPr>
        <w:t>, на котором размещается МОПС, с устройством наружного водопровода и ввода в МОПС, при этом устройство наружного водопровода и место ввода со стороны улицы должны быть выполнены с учетом исключения возможности промерзания линейного участка, а технологическое отверстие в панели основания МОПС для пропуска трубопровода должно быть изолировано от трубы утеплённой муфтой;</w:t>
      </w:r>
    </w:p>
    <w:p w14:paraId="4415FFAB" w14:textId="18F7F3C5" w:rsidR="00DE3626" w:rsidRPr="00BA3FC0" w:rsidRDefault="0001559B" w:rsidP="0064398C">
      <w:pPr>
        <w:numPr>
          <w:ilvl w:val="0"/>
          <w:numId w:val="15"/>
        </w:numPr>
        <w:tabs>
          <w:tab w:val="left" w:pos="993"/>
        </w:tabs>
        <w:spacing w:after="0" w:line="240" w:lineRule="auto"/>
        <w:ind w:left="0" w:firstLine="709"/>
        <w:contextualSpacing/>
        <w:jc w:val="both"/>
        <w:rPr>
          <w:rFonts w:ascii="Times New Roman" w:hAnsi="Times New Roman"/>
          <w:bCs/>
          <w:sz w:val="28"/>
          <w:szCs w:val="28"/>
          <w:lang w:eastAsia="ru-RU"/>
        </w:rPr>
      </w:pPr>
      <w:r w:rsidRPr="00BA3FC0">
        <w:rPr>
          <w:rFonts w:ascii="Times New Roman" w:hAnsi="Times New Roman"/>
          <w:bCs/>
          <w:sz w:val="28"/>
          <w:szCs w:val="28"/>
          <w:lang w:eastAsia="ru-RU"/>
        </w:rPr>
        <w:t>установку локальных (автономных) очистных сооружений на удалении не менее 5</w:t>
      </w:r>
      <w:r w:rsidR="0082632D" w:rsidRPr="00BA3FC0">
        <w:rPr>
          <w:rFonts w:ascii="Times New Roman" w:hAnsi="Times New Roman"/>
          <w:bCs/>
          <w:sz w:val="28"/>
          <w:szCs w:val="28"/>
          <w:lang w:eastAsia="ru-RU"/>
        </w:rPr>
        <w:t> </w:t>
      </w:r>
      <w:r w:rsidRPr="00BA3FC0">
        <w:rPr>
          <w:rFonts w:ascii="Times New Roman" w:hAnsi="Times New Roman"/>
          <w:bCs/>
          <w:sz w:val="28"/>
          <w:szCs w:val="28"/>
          <w:lang w:eastAsia="ru-RU"/>
        </w:rPr>
        <w:t>м от МОПС, с устройством самотечной канализации для вывода из МОПС сточных вод и с устройством наружного канализационного трубопровода, при этом устройство наружного трубопровода канализации и место вывода со стороны улицы должны быть выполнено с учетом исключения возможности промерзания линейного участка, а технологическое отверстие в панели основания МОПС для пропуска трубопровода должно быть изолировано от трубы утеплённой муфтой, а также при установке локальных (автономных) очистных сооружений необходимо руководствоваться:</w:t>
      </w:r>
    </w:p>
    <w:p w14:paraId="1AFE0A28" w14:textId="3879696D" w:rsidR="00DE3626" w:rsidRPr="00BA3FC0" w:rsidRDefault="003B66EF" w:rsidP="0064398C">
      <w:pPr>
        <w:pStyle w:val="af9"/>
        <w:numPr>
          <w:ilvl w:val="0"/>
          <w:numId w:val="69"/>
        </w:numPr>
        <w:tabs>
          <w:tab w:val="left" w:pos="993"/>
        </w:tabs>
        <w:ind w:left="0" w:firstLine="709"/>
        <w:jc w:val="both"/>
        <w:rPr>
          <w:bCs/>
        </w:rPr>
      </w:pPr>
      <w:r w:rsidRPr="00BA3FC0">
        <w:rPr>
          <w:bCs/>
        </w:rPr>
        <w:t xml:space="preserve"> </w:t>
      </w:r>
      <w:r w:rsidR="00DE3626" w:rsidRPr="00BA3FC0">
        <w:rPr>
          <w:bCs/>
        </w:rPr>
        <w:t>СП 32.13330.2018 «</w:t>
      </w:r>
      <w:r w:rsidR="0001559B" w:rsidRPr="00BA3FC0">
        <w:rPr>
          <w:bCs/>
        </w:rPr>
        <w:t xml:space="preserve">Свод правил. </w:t>
      </w:r>
      <w:r w:rsidR="00DE3626" w:rsidRPr="00BA3FC0">
        <w:rPr>
          <w:bCs/>
        </w:rPr>
        <w:t>Канализация. Наружные сети и сооружения»</w:t>
      </w:r>
      <w:r w:rsidRPr="00BA3FC0">
        <w:rPr>
          <w:bCs/>
        </w:rPr>
        <w:t>;</w:t>
      </w:r>
    </w:p>
    <w:p w14:paraId="1ED85B81" w14:textId="0EDBA2B8" w:rsidR="00DE3626" w:rsidRPr="00BA3FC0" w:rsidRDefault="003B66EF" w:rsidP="0064398C">
      <w:pPr>
        <w:pStyle w:val="af9"/>
        <w:numPr>
          <w:ilvl w:val="0"/>
          <w:numId w:val="69"/>
        </w:numPr>
        <w:tabs>
          <w:tab w:val="left" w:pos="993"/>
        </w:tabs>
        <w:ind w:left="0" w:firstLine="709"/>
        <w:jc w:val="both"/>
        <w:rPr>
          <w:bCs/>
        </w:rPr>
      </w:pPr>
      <w:r w:rsidRPr="00BA3FC0">
        <w:rPr>
          <w:bCs/>
        </w:rPr>
        <w:t xml:space="preserve"> </w:t>
      </w:r>
      <w:r w:rsidR="00DE3626" w:rsidRPr="00BA3FC0">
        <w:rPr>
          <w:bCs/>
        </w:rPr>
        <w:t>СанПиН 2.2.1/2.1.1.1200-03 «Санитарно-защитные зоны и санитарная классификация предприятий, сооружений и иных объектов»</w:t>
      </w:r>
      <w:r w:rsidRPr="00BA3FC0">
        <w:rPr>
          <w:bCs/>
        </w:rPr>
        <w:t>;</w:t>
      </w:r>
    </w:p>
    <w:p w14:paraId="6D3B1577" w14:textId="0A5CD137" w:rsidR="00DE3626" w:rsidRPr="00BA3FC0" w:rsidRDefault="003B66EF" w:rsidP="0064398C">
      <w:pPr>
        <w:pStyle w:val="af9"/>
        <w:numPr>
          <w:ilvl w:val="0"/>
          <w:numId w:val="69"/>
        </w:numPr>
        <w:tabs>
          <w:tab w:val="left" w:pos="993"/>
        </w:tabs>
        <w:ind w:left="0" w:firstLine="709"/>
        <w:jc w:val="both"/>
        <w:rPr>
          <w:bCs/>
        </w:rPr>
      </w:pPr>
      <w:r w:rsidRPr="00BA3FC0">
        <w:rPr>
          <w:bCs/>
        </w:rPr>
        <w:t xml:space="preserve"> </w:t>
      </w:r>
      <w:r w:rsidR="00DE3626" w:rsidRPr="00BA3FC0">
        <w:rPr>
          <w:bCs/>
        </w:rPr>
        <w:t>СП</w:t>
      </w:r>
      <w:r w:rsidR="006746D3" w:rsidRPr="00BA3FC0">
        <w:rPr>
          <w:bCs/>
        </w:rPr>
        <w:t> </w:t>
      </w:r>
      <w:r w:rsidR="00DE3626" w:rsidRPr="00BA3FC0">
        <w:rPr>
          <w:bCs/>
        </w:rPr>
        <w:t>30.13330.2020 «</w:t>
      </w:r>
      <w:r w:rsidR="0001559B" w:rsidRPr="00BA3FC0">
        <w:rPr>
          <w:bCs/>
        </w:rPr>
        <w:t xml:space="preserve">Свод правил. </w:t>
      </w:r>
      <w:r w:rsidR="00DE3626" w:rsidRPr="00BA3FC0">
        <w:rPr>
          <w:bCs/>
        </w:rPr>
        <w:t>СНиП</w:t>
      </w:r>
      <w:r w:rsidR="006746D3" w:rsidRPr="00BA3FC0">
        <w:rPr>
          <w:bCs/>
        </w:rPr>
        <w:t> </w:t>
      </w:r>
      <w:r w:rsidR="00DE3626" w:rsidRPr="00BA3FC0">
        <w:rPr>
          <w:bCs/>
        </w:rPr>
        <w:t>2.04.01-85 Внутренний водопровод и канализация зданий»</w:t>
      </w:r>
      <w:r w:rsidRPr="00BA3FC0">
        <w:rPr>
          <w:bCs/>
        </w:rPr>
        <w:t>;</w:t>
      </w:r>
    </w:p>
    <w:p w14:paraId="0EB35984" w14:textId="2D4E7A4A" w:rsidR="00DE3626" w:rsidRPr="00BA3FC0" w:rsidRDefault="003B66EF" w:rsidP="0064398C">
      <w:pPr>
        <w:pStyle w:val="af9"/>
        <w:numPr>
          <w:ilvl w:val="0"/>
          <w:numId w:val="69"/>
        </w:numPr>
        <w:tabs>
          <w:tab w:val="left" w:pos="993"/>
        </w:tabs>
        <w:ind w:left="0" w:firstLine="709"/>
        <w:jc w:val="both"/>
        <w:rPr>
          <w:bCs/>
        </w:rPr>
      </w:pPr>
      <w:r w:rsidRPr="00BA3FC0">
        <w:rPr>
          <w:bCs/>
        </w:rPr>
        <w:t xml:space="preserve"> </w:t>
      </w:r>
      <w:r w:rsidR="00DE3626" w:rsidRPr="00BA3FC0">
        <w:rPr>
          <w:bCs/>
        </w:rPr>
        <w:t>СанПиН 2.1.3684-21</w:t>
      </w:r>
      <w:r w:rsidR="00A15A40" w:rsidRPr="00BA3FC0">
        <w:rPr>
          <w:bCs/>
        </w:rPr>
        <w:t> «Санитарно-эпидемиологические</w:t>
      </w:r>
      <w:r w:rsidR="00DE3626" w:rsidRPr="00BA3FC0">
        <w:rPr>
          <w:bCs/>
        </w:rPr>
        <w:t xml:space="preserve"> требования к содержанию территорий городских и сельских поселений, к водным объектам, </w:t>
      </w:r>
      <w:r w:rsidR="00DE3626" w:rsidRPr="00BA3FC0">
        <w:rPr>
          <w:bCs/>
        </w:rPr>
        <w:lastRenderedPageBreak/>
        <w:t xml:space="preserve">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w:t>
      </w:r>
    </w:p>
    <w:p w14:paraId="117DC3FE" w14:textId="623A9463" w:rsidR="00DE3626" w:rsidRPr="00BA3FC0" w:rsidRDefault="008D328B" w:rsidP="0064398C">
      <w:pPr>
        <w:numPr>
          <w:ilvl w:val="2"/>
          <w:numId w:val="94"/>
        </w:numPr>
        <w:tabs>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Локальные (автономные) очистные сооружения: септик фабричного изготовления без откачки, энергонезависимый, двух- или трехъемкостной, с производительностью 300-700 л/сутки, либо станция биологической очистки, не требующие обслуживания чаще</w:t>
      </w:r>
      <w:r w:rsidR="000327C3" w:rsidRPr="00BA3FC0">
        <w:rPr>
          <w:rFonts w:ascii="Times New Roman" w:hAnsi="Times New Roman"/>
          <w:sz w:val="28"/>
          <w:szCs w:val="28"/>
        </w:rPr>
        <w:t xml:space="preserve"> 1 (одного) </w:t>
      </w:r>
      <w:r w:rsidRPr="00BA3FC0">
        <w:rPr>
          <w:rFonts w:ascii="Times New Roman" w:hAnsi="Times New Roman"/>
          <w:sz w:val="28"/>
          <w:szCs w:val="28"/>
        </w:rPr>
        <w:t>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14:paraId="20D4B31A" w14:textId="55311914" w:rsidR="00DE3626" w:rsidRDefault="00DE3626" w:rsidP="006746D3">
      <w:pPr>
        <w:spacing w:before="120" w:after="120"/>
        <w:jc w:val="right"/>
        <w:rPr>
          <w:rFonts w:ascii="Times New Roman" w:hAnsi="Times New Roman"/>
          <w:bCs/>
          <w:i/>
          <w:sz w:val="28"/>
          <w:szCs w:val="28"/>
          <w:lang w:eastAsia="ru-RU"/>
        </w:rPr>
      </w:pPr>
      <w:r w:rsidRPr="00BA3FC0">
        <w:rPr>
          <w:rFonts w:ascii="Times New Roman" w:hAnsi="Times New Roman"/>
          <w:bCs/>
          <w:i/>
          <w:sz w:val="28"/>
          <w:szCs w:val="28"/>
          <w:lang w:eastAsia="ru-RU"/>
        </w:rPr>
        <w:t>Таблица 1</w:t>
      </w:r>
      <w:r w:rsidR="003B66EF" w:rsidRPr="00BA3FC0">
        <w:rPr>
          <w:rFonts w:ascii="Times New Roman" w:hAnsi="Times New Roman"/>
          <w:bCs/>
          <w:i/>
          <w:sz w:val="28"/>
          <w:szCs w:val="28"/>
          <w:lang w:eastAsia="ru-RU"/>
        </w:rPr>
        <w:t>3</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bottom w:w="85" w:type="dxa"/>
        </w:tblCellMar>
        <w:tblLook w:val="04A0" w:firstRow="1" w:lastRow="0" w:firstColumn="1" w:lastColumn="0" w:noHBand="0" w:noVBand="1"/>
      </w:tblPr>
      <w:tblGrid>
        <w:gridCol w:w="530"/>
        <w:gridCol w:w="2401"/>
        <w:gridCol w:w="2748"/>
        <w:gridCol w:w="899"/>
        <w:gridCol w:w="1605"/>
        <w:gridCol w:w="1157"/>
        <w:gridCol w:w="9"/>
      </w:tblGrid>
      <w:tr w:rsidR="00986AC1" w:rsidRPr="00BA3FC0" w14:paraId="52DCC83E" w14:textId="77777777" w:rsidTr="006B0E57">
        <w:trPr>
          <w:trHeight w:val="253"/>
        </w:trPr>
        <w:tc>
          <w:tcPr>
            <w:tcW w:w="0" w:type="auto"/>
            <w:vMerge w:val="restart"/>
            <w:shd w:val="clear" w:color="auto" w:fill="auto"/>
            <w:vAlign w:val="center"/>
          </w:tcPr>
          <w:p w14:paraId="46150289" w14:textId="77777777" w:rsidR="00986AC1" w:rsidRPr="00BA3FC0" w:rsidRDefault="00986AC1" w:rsidP="00F46D9C">
            <w:pPr>
              <w:spacing w:after="0" w:line="240" w:lineRule="auto"/>
              <w:jc w:val="center"/>
              <w:rPr>
                <w:rFonts w:ascii="Times New Roman" w:hAnsi="Times New Roman"/>
              </w:rPr>
            </w:pPr>
          </w:p>
          <w:p w14:paraId="2F0F1EE6" w14:textId="77777777" w:rsidR="00986AC1" w:rsidRPr="00BA3FC0" w:rsidRDefault="00986AC1" w:rsidP="00F46D9C">
            <w:pPr>
              <w:spacing w:after="0" w:line="240" w:lineRule="auto"/>
              <w:jc w:val="center"/>
              <w:rPr>
                <w:rFonts w:ascii="Times New Roman" w:hAnsi="Times New Roman"/>
              </w:rPr>
            </w:pPr>
            <w:r w:rsidRPr="00BA3FC0">
              <w:rPr>
                <w:rFonts w:ascii="Times New Roman" w:hAnsi="Times New Roman"/>
                <w:szCs w:val="24"/>
              </w:rPr>
              <w:t>№ п/п</w:t>
            </w:r>
          </w:p>
        </w:tc>
        <w:tc>
          <w:tcPr>
            <w:tcW w:w="0" w:type="auto"/>
            <w:vMerge w:val="restart"/>
            <w:shd w:val="clear" w:color="auto" w:fill="auto"/>
            <w:vAlign w:val="center"/>
            <w:hideMark/>
          </w:tcPr>
          <w:p w14:paraId="72211FA4" w14:textId="091E37EF" w:rsidR="00986AC1" w:rsidRPr="00BA3FC0" w:rsidRDefault="00986AC1" w:rsidP="00F46D9C">
            <w:pPr>
              <w:spacing w:after="0" w:line="240" w:lineRule="auto"/>
              <w:jc w:val="center"/>
              <w:rPr>
                <w:rFonts w:ascii="Times New Roman" w:hAnsi="Times New Roman"/>
                <w:szCs w:val="24"/>
              </w:rPr>
            </w:pPr>
            <w:r w:rsidRPr="00BA3FC0">
              <w:rPr>
                <w:rFonts w:ascii="Times New Roman" w:hAnsi="Times New Roman"/>
                <w:szCs w:val="24"/>
              </w:rPr>
              <w:t>Наименование, адрес Объекта</w:t>
            </w:r>
          </w:p>
        </w:tc>
        <w:tc>
          <w:tcPr>
            <w:tcW w:w="0" w:type="auto"/>
            <w:vMerge w:val="restart"/>
            <w:shd w:val="clear" w:color="auto" w:fill="auto"/>
            <w:vAlign w:val="center"/>
            <w:hideMark/>
          </w:tcPr>
          <w:p w14:paraId="7BC7B85B" w14:textId="77777777" w:rsidR="00986AC1" w:rsidRPr="00BA3FC0" w:rsidRDefault="00986AC1" w:rsidP="00F46D9C">
            <w:pPr>
              <w:spacing w:after="0" w:line="240" w:lineRule="auto"/>
              <w:jc w:val="center"/>
              <w:rPr>
                <w:rFonts w:ascii="Times New Roman" w:hAnsi="Times New Roman"/>
                <w:szCs w:val="24"/>
              </w:rPr>
            </w:pPr>
            <w:r w:rsidRPr="00BA3FC0">
              <w:rPr>
                <w:rFonts w:ascii="Times New Roman" w:hAnsi="Times New Roman"/>
                <w:szCs w:val="24"/>
              </w:rPr>
              <w:t>Толщина утеплителя наружной (ограждающей) стены, мм</w:t>
            </w:r>
          </w:p>
        </w:tc>
        <w:tc>
          <w:tcPr>
            <w:tcW w:w="3670" w:type="dxa"/>
            <w:gridSpan w:val="4"/>
            <w:shd w:val="clear" w:color="auto" w:fill="auto"/>
            <w:hideMark/>
          </w:tcPr>
          <w:p w14:paraId="37F87CE9" w14:textId="77777777" w:rsidR="00986AC1" w:rsidRPr="00BA3FC0" w:rsidRDefault="00986AC1" w:rsidP="00F46D9C">
            <w:pPr>
              <w:spacing w:after="0" w:line="240" w:lineRule="auto"/>
              <w:jc w:val="center"/>
              <w:rPr>
                <w:rFonts w:ascii="Times New Roman" w:hAnsi="Times New Roman"/>
                <w:szCs w:val="24"/>
              </w:rPr>
            </w:pPr>
            <w:r w:rsidRPr="00BA3FC0">
              <w:rPr>
                <w:rFonts w:ascii="Times New Roman" w:hAnsi="Times New Roman"/>
                <w:szCs w:val="24"/>
              </w:rPr>
              <w:t>Приемники сточных вод и источники водоснабжения</w:t>
            </w:r>
          </w:p>
        </w:tc>
      </w:tr>
      <w:tr w:rsidR="00986AC1" w:rsidRPr="00BA3FC0" w14:paraId="49809396" w14:textId="77777777" w:rsidTr="006B0E57">
        <w:trPr>
          <w:gridAfter w:val="1"/>
          <w:wAfter w:w="9" w:type="dxa"/>
          <w:trHeight w:val="652"/>
        </w:trPr>
        <w:tc>
          <w:tcPr>
            <w:tcW w:w="0" w:type="auto"/>
            <w:vMerge/>
            <w:shd w:val="clear" w:color="auto" w:fill="auto"/>
            <w:vAlign w:val="center"/>
            <w:hideMark/>
          </w:tcPr>
          <w:p w14:paraId="7AFAC4F1" w14:textId="77777777" w:rsidR="00986AC1" w:rsidRPr="00BA3FC0" w:rsidRDefault="00986AC1" w:rsidP="00F46D9C">
            <w:pPr>
              <w:spacing w:after="0" w:line="240" w:lineRule="auto"/>
              <w:jc w:val="center"/>
              <w:rPr>
                <w:rFonts w:ascii="Times New Roman" w:hAnsi="Times New Roman"/>
              </w:rPr>
            </w:pPr>
          </w:p>
        </w:tc>
        <w:tc>
          <w:tcPr>
            <w:tcW w:w="0" w:type="auto"/>
            <w:vMerge/>
            <w:shd w:val="clear" w:color="auto" w:fill="auto"/>
            <w:vAlign w:val="center"/>
            <w:hideMark/>
          </w:tcPr>
          <w:p w14:paraId="01624A44" w14:textId="77777777" w:rsidR="00986AC1" w:rsidRPr="00BA3FC0" w:rsidRDefault="00986AC1" w:rsidP="00F46D9C">
            <w:pPr>
              <w:spacing w:after="0" w:line="240" w:lineRule="auto"/>
              <w:jc w:val="center"/>
              <w:rPr>
                <w:rFonts w:ascii="Times New Roman" w:hAnsi="Times New Roman"/>
                <w:szCs w:val="24"/>
              </w:rPr>
            </w:pPr>
          </w:p>
        </w:tc>
        <w:tc>
          <w:tcPr>
            <w:tcW w:w="0" w:type="auto"/>
            <w:vMerge/>
            <w:shd w:val="clear" w:color="auto" w:fill="auto"/>
            <w:vAlign w:val="center"/>
            <w:hideMark/>
          </w:tcPr>
          <w:p w14:paraId="32C7B7CB" w14:textId="77777777" w:rsidR="00986AC1" w:rsidRPr="00BA3FC0" w:rsidRDefault="00986AC1" w:rsidP="00F46D9C">
            <w:pPr>
              <w:spacing w:after="0" w:line="240" w:lineRule="auto"/>
              <w:jc w:val="center"/>
              <w:rPr>
                <w:rFonts w:ascii="Times New Roman" w:hAnsi="Times New Roman"/>
                <w:szCs w:val="24"/>
              </w:rPr>
            </w:pPr>
          </w:p>
        </w:tc>
        <w:tc>
          <w:tcPr>
            <w:tcW w:w="0" w:type="auto"/>
            <w:shd w:val="clear" w:color="auto" w:fill="auto"/>
            <w:hideMark/>
          </w:tcPr>
          <w:p w14:paraId="32E2BD37" w14:textId="77777777" w:rsidR="00986AC1" w:rsidRPr="00BA3FC0" w:rsidRDefault="00986AC1" w:rsidP="00F46D9C">
            <w:pPr>
              <w:spacing w:after="0" w:line="240" w:lineRule="auto"/>
              <w:jc w:val="center"/>
              <w:rPr>
                <w:rFonts w:ascii="Times New Roman" w:hAnsi="Times New Roman"/>
                <w:szCs w:val="24"/>
              </w:rPr>
            </w:pPr>
            <w:r w:rsidRPr="00BA3FC0">
              <w:rPr>
                <w:rFonts w:ascii="Times New Roman" w:hAnsi="Times New Roman"/>
                <w:szCs w:val="24"/>
              </w:rPr>
              <w:t>Септик</w:t>
            </w:r>
          </w:p>
        </w:tc>
        <w:tc>
          <w:tcPr>
            <w:tcW w:w="1605" w:type="dxa"/>
            <w:shd w:val="clear" w:color="auto" w:fill="auto"/>
            <w:hideMark/>
          </w:tcPr>
          <w:p w14:paraId="3F81BD7C" w14:textId="77777777" w:rsidR="00986AC1" w:rsidRPr="00BA3FC0" w:rsidRDefault="00986AC1" w:rsidP="00F46D9C">
            <w:pPr>
              <w:spacing w:after="0" w:line="240" w:lineRule="auto"/>
              <w:jc w:val="center"/>
              <w:rPr>
                <w:rFonts w:ascii="Times New Roman" w:hAnsi="Times New Roman"/>
                <w:szCs w:val="24"/>
              </w:rPr>
            </w:pPr>
            <w:r w:rsidRPr="00BA3FC0">
              <w:rPr>
                <w:rFonts w:ascii="Times New Roman" w:hAnsi="Times New Roman"/>
                <w:szCs w:val="24"/>
              </w:rPr>
              <w:t>Пластиковая накопительная емкость</w:t>
            </w:r>
          </w:p>
        </w:tc>
        <w:tc>
          <w:tcPr>
            <w:tcW w:w="0" w:type="auto"/>
            <w:shd w:val="clear" w:color="auto" w:fill="auto"/>
            <w:hideMark/>
          </w:tcPr>
          <w:p w14:paraId="6F4F1FB7" w14:textId="77777777" w:rsidR="00986AC1" w:rsidRPr="00BA3FC0" w:rsidRDefault="00986AC1" w:rsidP="00F46D9C">
            <w:pPr>
              <w:spacing w:after="0" w:line="240" w:lineRule="auto"/>
              <w:jc w:val="center"/>
              <w:rPr>
                <w:rFonts w:ascii="Times New Roman" w:hAnsi="Times New Roman"/>
                <w:szCs w:val="24"/>
              </w:rPr>
            </w:pPr>
            <w:r w:rsidRPr="00BA3FC0">
              <w:rPr>
                <w:rFonts w:ascii="Times New Roman" w:hAnsi="Times New Roman"/>
                <w:szCs w:val="24"/>
              </w:rPr>
              <w:t>Скважина</w:t>
            </w:r>
          </w:p>
        </w:tc>
      </w:tr>
      <w:tr w:rsidR="00204C7C" w:rsidRPr="00BA3FC0" w14:paraId="72DD49D2" w14:textId="77777777" w:rsidTr="006B0E57">
        <w:trPr>
          <w:gridAfter w:val="1"/>
          <w:wAfter w:w="9" w:type="dxa"/>
        </w:trPr>
        <w:tc>
          <w:tcPr>
            <w:tcW w:w="0" w:type="auto"/>
            <w:shd w:val="clear" w:color="auto" w:fill="auto"/>
          </w:tcPr>
          <w:p w14:paraId="7F61F678" w14:textId="09F01B08" w:rsidR="00204C7C" w:rsidRPr="00BA3FC0" w:rsidRDefault="006B0E57" w:rsidP="00204C7C">
            <w:pPr>
              <w:spacing w:after="0" w:line="240" w:lineRule="auto"/>
              <w:jc w:val="both"/>
              <w:rPr>
                <w:rFonts w:ascii="Times New Roman" w:hAnsi="Times New Roman"/>
              </w:rPr>
            </w:pPr>
            <w:r>
              <w:rPr>
                <w:rFonts w:ascii="Times New Roman" w:hAnsi="Times New Roman"/>
              </w:rPr>
              <w:t>1</w:t>
            </w:r>
          </w:p>
        </w:tc>
        <w:tc>
          <w:tcPr>
            <w:tcW w:w="0" w:type="auto"/>
            <w:shd w:val="clear" w:color="auto" w:fill="auto"/>
          </w:tcPr>
          <w:p w14:paraId="6C395898" w14:textId="359B11ED" w:rsidR="00204C7C" w:rsidRPr="00C96381" w:rsidRDefault="00204C7C" w:rsidP="00204C7C">
            <w:pPr>
              <w:spacing w:after="0" w:line="240" w:lineRule="auto"/>
              <w:jc w:val="both"/>
              <w:rPr>
                <w:rFonts w:ascii="Times New Roman" w:hAnsi="Times New Roman"/>
              </w:rPr>
            </w:pPr>
            <w:r w:rsidRPr="00C96381">
              <w:rPr>
                <w:rFonts w:ascii="Times New Roman" w:hAnsi="Times New Roman"/>
              </w:rPr>
              <w:t>МОПС01П2 (S = 25,4 м2)</w:t>
            </w:r>
            <w:r>
              <w:rPr>
                <w:rFonts w:ascii="Times New Roman" w:hAnsi="Times New Roman"/>
              </w:rPr>
              <w:t xml:space="preserve"> по адресу: </w:t>
            </w:r>
            <w:r w:rsidRPr="004045D7">
              <w:rPr>
                <w:rFonts w:ascii="Times New Roman" w:hAnsi="Times New Roman"/>
              </w:rPr>
              <w:t xml:space="preserve">Российская Федерация, </w:t>
            </w:r>
            <w:r w:rsidR="003D7C0C" w:rsidRPr="003D7C0C">
              <w:rPr>
                <w:rFonts w:ascii="Times New Roman" w:hAnsi="Times New Roman"/>
              </w:rPr>
              <w:t>Республика Мордовия, Ичалковский район, с. Береговые Сыреси, ул. Советская</w:t>
            </w:r>
          </w:p>
        </w:tc>
        <w:tc>
          <w:tcPr>
            <w:tcW w:w="0" w:type="auto"/>
            <w:shd w:val="clear" w:color="auto" w:fill="auto"/>
          </w:tcPr>
          <w:p w14:paraId="6F08BAEC" w14:textId="4DB15F4D" w:rsidR="00204C7C" w:rsidRPr="004045D7" w:rsidRDefault="00204C7C" w:rsidP="00204C7C">
            <w:pPr>
              <w:spacing w:after="0" w:line="240" w:lineRule="auto"/>
              <w:jc w:val="both"/>
              <w:rPr>
                <w:rFonts w:ascii="Times New Roman" w:hAnsi="Times New Roman"/>
                <w:b/>
              </w:rPr>
            </w:pPr>
            <w:r w:rsidRPr="00986AC1">
              <w:rPr>
                <w:rFonts w:ascii="Times New Roman" w:hAnsi="Times New Roman"/>
              </w:rPr>
              <w:t>толщина утеплителя наружной (ограждающей)</w:t>
            </w:r>
            <w:r w:rsidRPr="00986AC1">
              <w:rPr>
                <w:rFonts w:ascii="Times New Roman" w:hAnsi="Times New Roman"/>
              </w:rPr>
              <w:br/>
              <w:t xml:space="preserve">стены – </w:t>
            </w:r>
            <w:r w:rsidR="005572D2">
              <w:rPr>
                <w:rFonts w:ascii="Times New Roman" w:hAnsi="Times New Roman"/>
              </w:rPr>
              <w:t xml:space="preserve">либо </w:t>
            </w:r>
            <w:r w:rsidRPr="00986AC1">
              <w:rPr>
                <w:rFonts w:ascii="Times New Roman" w:hAnsi="Times New Roman"/>
              </w:rPr>
              <w:t>150 мм; либо 200мм; либо 250 мм, подтвердить расчетом (теплотехнический расчет/расчет требуемой толщины теплоизоляции)</w:t>
            </w:r>
          </w:p>
        </w:tc>
        <w:tc>
          <w:tcPr>
            <w:tcW w:w="0" w:type="auto"/>
            <w:shd w:val="clear" w:color="auto" w:fill="auto"/>
          </w:tcPr>
          <w:p w14:paraId="3CF7EBBE" w14:textId="5F2643E1" w:rsidR="00204C7C" w:rsidRDefault="000440EA" w:rsidP="000440EA">
            <w:pPr>
              <w:spacing w:after="0" w:line="240" w:lineRule="auto"/>
              <w:rPr>
                <w:rFonts w:ascii="Times New Roman" w:hAnsi="Times New Roman"/>
                <w:szCs w:val="24"/>
              </w:rPr>
            </w:pPr>
            <w:r>
              <w:rPr>
                <w:rFonts w:ascii="Times New Roman" w:hAnsi="Times New Roman"/>
              </w:rPr>
              <w:t>септик</w:t>
            </w:r>
            <w:bookmarkStart w:id="11" w:name="_GoBack"/>
            <w:bookmarkEnd w:id="11"/>
          </w:p>
        </w:tc>
        <w:tc>
          <w:tcPr>
            <w:tcW w:w="1605" w:type="dxa"/>
            <w:shd w:val="clear" w:color="auto" w:fill="auto"/>
          </w:tcPr>
          <w:p w14:paraId="0E1BA32E" w14:textId="6F91D639" w:rsidR="00204C7C" w:rsidRDefault="00204C7C" w:rsidP="00204C7C">
            <w:pPr>
              <w:spacing w:after="0" w:line="240" w:lineRule="auto"/>
              <w:jc w:val="center"/>
              <w:rPr>
                <w:rFonts w:ascii="Times New Roman" w:hAnsi="Times New Roman"/>
                <w:szCs w:val="24"/>
              </w:rPr>
            </w:pPr>
            <w:r>
              <w:rPr>
                <w:rFonts w:ascii="Times New Roman" w:hAnsi="Times New Roman"/>
              </w:rPr>
              <w:t>нет</w:t>
            </w:r>
          </w:p>
        </w:tc>
        <w:tc>
          <w:tcPr>
            <w:tcW w:w="0" w:type="auto"/>
            <w:shd w:val="clear" w:color="auto" w:fill="auto"/>
          </w:tcPr>
          <w:p w14:paraId="554FD64E" w14:textId="48D43487" w:rsidR="00204C7C" w:rsidRDefault="00204C7C" w:rsidP="00204C7C">
            <w:pPr>
              <w:spacing w:after="0" w:line="240" w:lineRule="auto"/>
              <w:jc w:val="center"/>
              <w:rPr>
                <w:rFonts w:ascii="Times New Roman" w:hAnsi="Times New Roman"/>
                <w:szCs w:val="24"/>
              </w:rPr>
            </w:pPr>
            <w:r>
              <w:rPr>
                <w:rFonts w:ascii="Times New Roman" w:hAnsi="Times New Roman"/>
              </w:rPr>
              <w:t>да</w:t>
            </w:r>
          </w:p>
        </w:tc>
      </w:tr>
    </w:tbl>
    <w:p w14:paraId="6EAE4021" w14:textId="6C15DB64" w:rsidR="00DE3626" w:rsidRPr="00BA3FC0" w:rsidRDefault="00DE3626" w:rsidP="0064398C">
      <w:pPr>
        <w:numPr>
          <w:ilvl w:val="1"/>
          <w:numId w:val="94"/>
        </w:numPr>
        <w:tabs>
          <w:tab w:val="left" w:pos="141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Требования охраны труда</w:t>
      </w:r>
      <w:r w:rsidR="007F1A0C" w:rsidRPr="00BA3FC0">
        <w:rPr>
          <w:rFonts w:ascii="Times New Roman" w:hAnsi="Times New Roman"/>
          <w:sz w:val="28"/>
          <w:szCs w:val="28"/>
        </w:rPr>
        <w:t>.</w:t>
      </w:r>
    </w:p>
    <w:p w14:paraId="2DDF2A53" w14:textId="77777777" w:rsidR="00DE3626" w:rsidRPr="00BA3FC0" w:rsidRDefault="00DE3626" w:rsidP="0064398C">
      <w:pPr>
        <w:widowControl w:val="0"/>
        <w:tabs>
          <w:tab w:val="left" w:pos="567"/>
        </w:tabs>
        <w:spacing w:after="0" w:line="240" w:lineRule="auto"/>
        <w:ind w:firstLine="709"/>
        <w:contextualSpacing/>
        <w:jc w:val="both"/>
        <w:rPr>
          <w:rFonts w:ascii="Times New Roman" w:hAnsi="Times New Roman"/>
          <w:bCs/>
          <w:sz w:val="28"/>
          <w:szCs w:val="28"/>
          <w:lang w:eastAsia="ru-RU"/>
        </w:rPr>
      </w:pPr>
      <w:r w:rsidRPr="00BA3FC0">
        <w:rPr>
          <w:rFonts w:ascii="Times New Roman" w:hAnsi="Times New Roman"/>
          <w:bCs/>
          <w:sz w:val="28"/>
          <w:szCs w:val="28"/>
          <w:lang w:eastAsia="ru-RU"/>
        </w:rPr>
        <w:t>Рабочие места оператора и почтальона должны соответствовать действующему законодательству Российской Федерации в области охраны труда.</w:t>
      </w:r>
    </w:p>
    <w:p w14:paraId="65678133" w14:textId="0FF08814" w:rsidR="00DE3626" w:rsidRPr="00BA3FC0" w:rsidRDefault="00DE3626" w:rsidP="0064398C">
      <w:pPr>
        <w:numPr>
          <w:ilvl w:val="1"/>
          <w:numId w:val="94"/>
        </w:numPr>
        <w:tabs>
          <w:tab w:val="left" w:pos="141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Требования к используемым материалам</w:t>
      </w:r>
      <w:r w:rsidR="007F1A0C" w:rsidRPr="00BA3FC0">
        <w:rPr>
          <w:rFonts w:ascii="Times New Roman" w:hAnsi="Times New Roman"/>
          <w:sz w:val="28"/>
          <w:szCs w:val="28"/>
        </w:rPr>
        <w:t>.</w:t>
      </w:r>
    </w:p>
    <w:p w14:paraId="4ED47391" w14:textId="22E67FBA" w:rsidR="00DE3626" w:rsidRPr="00BA3FC0" w:rsidRDefault="00DE3626" w:rsidP="0064398C">
      <w:pPr>
        <w:numPr>
          <w:ilvl w:val="2"/>
          <w:numId w:val="94"/>
        </w:numPr>
        <w:tabs>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 xml:space="preserve">Все материалы, применяемые </w:t>
      </w:r>
      <w:r w:rsidR="00D62EB4" w:rsidRPr="00BA3FC0">
        <w:rPr>
          <w:rFonts w:ascii="Times New Roman" w:hAnsi="Times New Roman"/>
          <w:sz w:val="28"/>
          <w:szCs w:val="28"/>
        </w:rPr>
        <w:t>при изготовлении,</w:t>
      </w:r>
      <w:r w:rsidRPr="00BA3FC0">
        <w:rPr>
          <w:rFonts w:ascii="Times New Roman" w:hAnsi="Times New Roman"/>
          <w:sz w:val="28"/>
          <w:szCs w:val="28"/>
        </w:rPr>
        <w:t xml:space="preserve"> МОПС</w:t>
      </w:r>
      <w:r w:rsidR="003063A5" w:rsidRPr="00BA3FC0">
        <w:rPr>
          <w:rFonts w:ascii="Times New Roman" w:hAnsi="Times New Roman"/>
          <w:sz w:val="28"/>
          <w:szCs w:val="28"/>
        </w:rPr>
        <w:t>,</w:t>
      </w:r>
      <w:r w:rsidRPr="00BA3FC0">
        <w:rPr>
          <w:rFonts w:ascii="Times New Roman" w:hAnsi="Times New Roman"/>
          <w:sz w:val="28"/>
          <w:szCs w:val="28"/>
        </w:rPr>
        <w:t xml:space="preserve"> должны быть сертифицированы и иметь санитарно-эпидемиологическое заключение, если такие требования установлены действующим законодательством Российской Федерации.</w:t>
      </w:r>
    </w:p>
    <w:p w14:paraId="47626D0C" w14:textId="152D72FB" w:rsidR="00DE3626" w:rsidRPr="00BA3FC0" w:rsidRDefault="00DE3626" w:rsidP="0064398C">
      <w:pPr>
        <w:numPr>
          <w:ilvl w:val="2"/>
          <w:numId w:val="94"/>
        </w:numPr>
        <w:tabs>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Покупные материалы имеют маркировку, соответствующую требованиям технических условий их производителей. Поставщик осуществляет входной контроль покупных материалов.</w:t>
      </w:r>
    </w:p>
    <w:p w14:paraId="25FE4A5D" w14:textId="0C9FCB01" w:rsidR="00DE3626" w:rsidRPr="00BA3FC0" w:rsidRDefault="00DE3626" w:rsidP="0064398C">
      <w:pPr>
        <w:numPr>
          <w:ilvl w:val="2"/>
          <w:numId w:val="94"/>
        </w:numPr>
        <w:tabs>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 xml:space="preserve">Материалы, используемые для внутренней отделки помещений и покрытий полов на путях эвакуации, должны соответствовать требованиям «Технического регламента </w:t>
      </w:r>
      <w:r w:rsidR="0082632D" w:rsidRPr="00BA3FC0">
        <w:rPr>
          <w:rFonts w:ascii="Times New Roman" w:hAnsi="Times New Roman"/>
          <w:sz w:val="28"/>
          <w:szCs w:val="28"/>
        </w:rPr>
        <w:t>о требованиях</w:t>
      </w:r>
      <w:r w:rsidR="0082632D" w:rsidRPr="00BA3FC0">
        <w:rPr>
          <w:rFonts w:ascii="Times New Roman" w:hAnsi="Times New Roman"/>
          <w:lang w:eastAsia="x-none"/>
        </w:rPr>
        <w:t xml:space="preserve"> </w:t>
      </w:r>
      <w:r w:rsidRPr="00BA3FC0">
        <w:rPr>
          <w:rFonts w:ascii="Times New Roman" w:hAnsi="Times New Roman"/>
          <w:sz w:val="28"/>
          <w:szCs w:val="28"/>
        </w:rPr>
        <w:t xml:space="preserve">пожарной безопасности» (Федеральный закон от 22.07.2008 </w:t>
      </w:r>
      <w:r w:rsidR="005248F8" w:rsidRPr="00BA3FC0">
        <w:rPr>
          <w:rFonts w:ascii="Times New Roman" w:hAnsi="Times New Roman"/>
          <w:sz w:val="28"/>
          <w:szCs w:val="28"/>
        </w:rPr>
        <w:t>№ 1</w:t>
      </w:r>
      <w:r w:rsidRPr="00BA3FC0">
        <w:rPr>
          <w:rFonts w:ascii="Times New Roman" w:hAnsi="Times New Roman"/>
          <w:sz w:val="28"/>
          <w:szCs w:val="28"/>
        </w:rPr>
        <w:t>23-ФЗ, СП</w:t>
      </w:r>
      <w:r w:rsidR="006746D3" w:rsidRPr="00BA3FC0">
        <w:rPr>
          <w:rFonts w:ascii="Times New Roman" w:hAnsi="Times New Roman"/>
          <w:sz w:val="28"/>
          <w:szCs w:val="28"/>
        </w:rPr>
        <w:t> </w:t>
      </w:r>
      <w:r w:rsidRPr="00BA3FC0">
        <w:rPr>
          <w:rFonts w:ascii="Times New Roman" w:hAnsi="Times New Roman"/>
          <w:sz w:val="28"/>
          <w:szCs w:val="28"/>
        </w:rPr>
        <w:t>1.13130.2020 «Системы противопожарной защиты. Эвакуационные пути и выходы», для класса функциональной пожарной опасности МОПС Ф3.5).</w:t>
      </w:r>
    </w:p>
    <w:p w14:paraId="2777A5EE" w14:textId="75F901DA" w:rsidR="00DE3626" w:rsidRPr="00BA3FC0" w:rsidRDefault="00DE3626" w:rsidP="0064398C">
      <w:pPr>
        <w:numPr>
          <w:ilvl w:val="2"/>
          <w:numId w:val="94"/>
        </w:numPr>
        <w:tabs>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lastRenderedPageBreak/>
        <w:t xml:space="preserve">Применяемые материалы должны соответствовать требованиям </w:t>
      </w:r>
      <w:r w:rsidR="007F1A0C" w:rsidRPr="00BA3FC0">
        <w:rPr>
          <w:rFonts w:ascii="Times New Roman" w:hAnsi="Times New Roman"/>
          <w:sz w:val="28"/>
          <w:szCs w:val="28"/>
        </w:rPr>
        <w:t xml:space="preserve">технических регламентов, </w:t>
      </w:r>
      <w:r w:rsidR="002B5144" w:rsidRPr="00BA3FC0">
        <w:rPr>
          <w:rFonts w:ascii="Times New Roman" w:hAnsi="Times New Roman"/>
          <w:sz w:val="28"/>
          <w:szCs w:val="28"/>
        </w:rPr>
        <w:t>стандартов,</w:t>
      </w:r>
      <w:r w:rsidR="007F1A0C" w:rsidRPr="00BA3FC0">
        <w:rPr>
          <w:rFonts w:ascii="Times New Roman" w:hAnsi="Times New Roman"/>
          <w:sz w:val="28"/>
          <w:szCs w:val="28"/>
        </w:rPr>
        <w:t xml:space="preserve"> принятых в соответствии с законодательством Российской Федерации</w:t>
      </w:r>
      <w:r w:rsidRPr="00BA3FC0">
        <w:rPr>
          <w:rFonts w:ascii="Times New Roman" w:hAnsi="Times New Roman"/>
          <w:sz w:val="28"/>
          <w:szCs w:val="28"/>
        </w:rPr>
        <w:t xml:space="preserve">, пройти входной контроль </w:t>
      </w:r>
      <w:r w:rsidR="006746D3" w:rsidRPr="00BA3FC0">
        <w:rPr>
          <w:rFonts w:ascii="Times New Roman" w:hAnsi="Times New Roman"/>
          <w:sz w:val="28"/>
          <w:szCs w:val="28"/>
        </w:rPr>
        <w:br/>
      </w:r>
      <w:r w:rsidRPr="00BA3FC0">
        <w:rPr>
          <w:rFonts w:ascii="Times New Roman" w:hAnsi="Times New Roman"/>
          <w:sz w:val="28"/>
          <w:szCs w:val="28"/>
        </w:rPr>
        <w:t>в соответствии с ГОСТ</w:t>
      </w:r>
      <w:r w:rsidR="006746D3" w:rsidRPr="00BA3FC0">
        <w:rPr>
          <w:rFonts w:ascii="Times New Roman" w:hAnsi="Times New Roman"/>
          <w:sz w:val="28"/>
          <w:szCs w:val="28"/>
        </w:rPr>
        <w:t> </w:t>
      </w:r>
      <w:r w:rsidRPr="00BA3FC0">
        <w:rPr>
          <w:rFonts w:ascii="Times New Roman" w:hAnsi="Times New Roman"/>
          <w:sz w:val="28"/>
          <w:szCs w:val="28"/>
        </w:rPr>
        <w:t>24297-2013 «Межгосударственный стандарт. Верификация закупленной продукции. Организация проведения и методы контроля».</w:t>
      </w:r>
    </w:p>
    <w:p w14:paraId="342574A0" w14:textId="3F3D1D03" w:rsidR="00DE3626" w:rsidRPr="00BA3FC0" w:rsidRDefault="00DE3626" w:rsidP="0064398C">
      <w:pPr>
        <w:numPr>
          <w:ilvl w:val="2"/>
          <w:numId w:val="94"/>
        </w:numPr>
        <w:tabs>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Покупные изделия должны соответствовать сопроводительной документации.</w:t>
      </w:r>
    </w:p>
    <w:p w14:paraId="1BF7FDD0" w14:textId="268EDC00" w:rsidR="00DE3626" w:rsidRPr="00BA3FC0" w:rsidRDefault="00DE3626" w:rsidP="0064398C">
      <w:pPr>
        <w:numPr>
          <w:ilvl w:val="2"/>
          <w:numId w:val="94"/>
        </w:numPr>
        <w:tabs>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При превышении указанного в документации срока хранения материалы должны пройти перепроверку перед изготовлением Товара.</w:t>
      </w:r>
    </w:p>
    <w:p w14:paraId="13D0C651" w14:textId="519AB2A8" w:rsidR="00DE3626" w:rsidRPr="00BA3FC0" w:rsidRDefault="00DE3626" w:rsidP="0064398C">
      <w:pPr>
        <w:numPr>
          <w:ilvl w:val="1"/>
          <w:numId w:val="94"/>
        </w:numPr>
        <w:tabs>
          <w:tab w:val="left" w:pos="141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Внешние габариты адаптировать к конкретному типу и размеру МОПС.</w:t>
      </w:r>
    </w:p>
    <w:p w14:paraId="4B54DC47" w14:textId="17B943F9" w:rsidR="00DE3626" w:rsidRDefault="00B12DF4" w:rsidP="0064398C">
      <w:pPr>
        <w:numPr>
          <w:ilvl w:val="1"/>
          <w:numId w:val="94"/>
        </w:numPr>
        <w:tabs>
          <w:tab w:val="left" w:pos="141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Длина полотна (рабочей поверхности) пандуса для МГН в Альбоме чертежей (Приложение № 1) указана схематически при максимальной длине. При разработке конструкторской документации требуется минимизация длины за счет сокращения перепада отметки уровня пола МОПС и планировочной отметки площадки (покрытие Тип 3).</w:t>
      </w:r>
    </w:p>
    <w:p w14:paraId="11937B3E" w14:textId="23C6B576" w:rsidR="00DE3626" w:rsidRPr="00BA3FC0" w:rsidRDefault="00DE3626" w:rsidP="00DE3626">
      <w:pPr>
        <w:tabs>
          <w:tab w:val="left" w:pos="1418"/>
        </w:tabs>
        <w:spacing w:after="0" w:line="240" w:lineRule="auto"/>
        <w:contextualSpacing/>
        <w:jc w:val="both"/>
        <w:rPr>
          <w:rFonts w:ascii="Times New Roman" w:hAnsi="Times New Roman"/>
          <w:sz w:val="28"/>
          <w:szCs w:val="28"/>
        </w:rPr>
      </w:pPr>
    </w:p>
    <w:p w14:paraId="5AB8F65B" w14:textId="124E86C8" w:rsidR="00DE3626" w:rsidRPr="00BA3FC0" w:rsidRDefault="00DE3626" w:rsidP="0051724E">
      <w:pPr>
        <w:numPr>
          <w:ilvl w:val="0"/>
          <w:numId w:val="59"/>
        </w:numPr>
        <w:tabs>
          <w:tab w:val="left" w:pos="1134"/>
        </w:tabs>
        <w:spacing w:after="0" w:line="240" w:lineRule="auto"/>
        <w:ind w:left="0" w:firstLine="709"/>
        <w:contextualSpacing/>
        <w:jc w:val="both"/>
        <w:rPr>
          <w:rFonts w:ascii="Times New Roman" w:hAnsi="Times New Roman"/>
          <w:b/>
          <w:bCs/>
          <w:iCs/>
          <w:sz w:val="28"/>
          <w:szCs w:val="28"/>
        </w:rPr>
      </w:pPr>
      <w:bookmarkStart w:id="12" w:name="_Hlk134203022"/>
      <w:r w:rsidRPr="00BA3FC0">
        <w:rPr>
          <w:rFonts w:ascii="Times New Roman" w:hAnsi="Times New Roman"/>
          <w:b/>
          <w:bCs/>
          <w:iCs/>
          <w:sz w:val="28"/>
          <w:szCs w:val="28"/>
        </w:rPr>
        <w:t xml:space="preserve">Визуализация </w:t>
      </w:r>
      <w:r w:rsidR="004473CE" w:rsidRPr="00BA3FC0">
        <w:rPr>
          <w:rFonts w:ascii="Times New Roman" w:hAnsi="Times New Roman"/>
          <w:b/>
          <w:bCs/>
          <w:iCs/>
          <w:sz w:val="28"/>
          <w:szCs w:val="28"/>
        </w:rPr>
        <w:t>экстерьера и интерьера</w:t>
      </w:r>
      <w:r w:rsidRPr="00BA3FC0">
        <w:rPr>
          <w:rFonts w:ascii="Times New Roman" w:hAnsi="Times New Roman"/>
          <w:b/>
          <w:bCs/>
          <w:iCs/>
          <w:sz w:val="28"/>
          <w:szCs w:val="28"/>
        </w:rPr>
        <w:t xml:space="preserve"> МОПС</w:t>
      </w:r>
      <w:r w:rsidR="00A35EFF" w:rsidRPr="00BA3FC0">
        <w:rPr>
          <w:rFonts w:ascii="Times New Roman" w:hAnsi="Times New Roman"/>
          <w:b/>
          <w:bCs/>
          <w:iCs/>
          <w:sz w:val="28"/>
          <w:szCs w:val="28"/>
        </w:rPr>
        <w:t>.</w:t>
      </w:r>
    </w:p>
    <w:bookmarkEnd w:id="12"/>
    <w:p w14:paraId="3721434D" w14:textId="65AA204E" w:rsidR="00DE3626" w:rsidRPr="00BA3FC0" w:rsidRDefault="008741E3" w:rsidP="0051724E">
      <w:pPr>
        <w:pStyle w:val="af9"/>
        <w:autoSpaceDE w:val="0"/>
        <w:autoSpaceDN w:val="0"/>
        <w:adjustRightInd w:val="0"/>
        <w:ind w:left="0" w:firstLine="709"/>
        <w:jc w:val="both"/>
        <w:rPr>
          <w:bCs/>
        </w:rPr>
      </w:pPr>
      <w:r w:rsidRPr="00BA3FC0">
        <w:rPr>
          <w:bCs/>
        </w:rPr>
        <w:t>В случае возникновения разночтений между требованиями, указанными в п.</w:t>
      </w:r>
      <w:r w:rsidR="00C96381" w:rsidRPr="00BA3FC0">
        <w:rPr>
          <w:bCs/>
        </w:rPr>
        <w:t> </w:t>
      </w:r>
      <w:r w:rsidRPr="00BA3FC0">
        <w:rPr>
          <w:bCs/>
        </w:rPr>
        <w:t>1 настоящих Технических требований, и визуализациями, представленными в данном пункте, приоритетной является информация, указанная в п.</w:t>
      </w:r>
      <w:r w:rsidR="00C96381" w:rsidRPr="00BA3FC0">
        <w:rPr>
          <w:bCs/>
        </w:rPr>
        <w:t> </w:t>
      </w:r>
      <w:r w:rsidRPr="00BA3FC0">
        <w:rPr>
          <w:bCs/>
        </w:rPr>
        <w:t>1 настоящих Технических требований. Электробытовые приборы (холодильник, чайник, микроволновая печь), оборудование Автоматизированных рабочих мест (АРМ) оператора и клиента, не указанное в п. 1 настоящих Технических требований, изображено условно.</w:t>
      </w:r>
    </w:p>
    <w:p w14:paraId="1D6183DF" w14:textId="3BEF2AAD" w:rsidR="00874AF0" w:rsidRPr="00BA3FC0" w:rsidRDefault="00874AF0" w:rsidP="00036086">
      <w:pPr>
        <w:pStyle w:val="14"/>
        <w:numPr>
          <w:ilvl w:val="1"/>
          <w:numId w:val="103"/>
        </w:numPr>
        <w:spacing w:before="0" w:line="240" w:lineRule="auto"/>
        <w:ind w:left="0" w:firstLine="709"/>
        <w:contextualSpacing/>
        <w:jc w:val="both"/>
        <w:rPr>
          <w:color w:val="auto"/>
        </w:rPr>
      </w:pPr>
      <w:r w:rsidRPr="00BA3FC0">
        <w:rPr>
          <w:color w:val="auto"/>
        </w:rPr>
        <w:t>Визуализация экстерьера МОПС без тамбура</w:t>
      </w:r>
    </w:p>
    <w:p w14:paraId="282B5850" w14:textId="77777777" w:rsidR="00874AF0" w:rsidRPr="00BA3FC0" w:rsidRDefault="00874AF0" w:rsidP="003B66EF">
      <w:pPr>
        <w:pStyle w:val="af9"/>
        <w:autoSpaceDE w:val="0"/>
        <w:autoSpaceDN w:val="0"/>
        <w:adjustRightInd w:val="0"/>
        <w:ind w:left="0" w:firstLine="709"/>
        <w:jc w:val="both"/>
        <w:rPr>
          <w:b/>
        </w:rPr>
      </w:pPr>
    </w:p>
    <w:p w14:paraId="121FBF3C" w14:textId="03567A12" w:rsidR="00DE3626" w:rsidRPr="00BA3FC0" w:rsidRDefault="009B2204" w:rsidP="008741E3">
      <w:pPr>
        <w:autoSpaceDE w:val="0"/>
        <w:autoSpaceDN w:val="0"/>
        <w:adjustRightInd w:val="0"/>
        <w:spacing w:after="0" w:line="240" w:lineRule="auto"/>
        <w:contextualSpacing/>
        <w:jc w:val="center"/>
        <w:rPr>
          <w:rFonts w:ascii="Times New Roman" w:hAnsi="Times New Roman"/>
          <w:sz w:val="28"/>
          <w:szCs w:val="28"/>
          <w:lang w:eastAsia="ru-RU"/>
        </w:rPr>
      </w:pPr>
      <w:r w:rsidRPr="00BA3FC0">
        <w:rPr>
          <w:rFonts w:ascii="Times New Roman" w:hAnsi="Times New Roman"/>
          <w:noProof/>
          <w:sz w:val="28"/>
          <w:szCs w:val="28"/>
          <w:lang w:eastAsia="ru-RU"/>
        </w:rPr>
        <w:drawing>
          <wp:inline distT="0" distB="0" distL="0" distR="0" wp14:anchorId="5EEC6A3C" wp14:editId="37FDC82C">
            <wp:extent cx="5705856" cy="3423514"/>
            <wp:effectExtent l="0" t="0" r="0" b="5715"/>
            <wp:docPr id="4" name="Рисунок 4" descr="C:\Users\Vladimir.Fiterman\Desktop\Модули\МОПС 2023 (редакция от 11.2023)\Исходные материалы\Актуальные графические чертежи\МОПС 25,4-25,5\!Визуализация_экстерьера_С_Без_тамбура\25,4_дерево\БВК_25,4_бе тамбура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ladimir.Fiterman\Desktop\Модули\МОПС 2023 (редакция от 11.2023)\Исходные материалы\Актуальные графические чертежи\МОПС 25,4-25,5\!Визуализация_экстерьера_С_Без_тамбура\25,4_дерево\БВК_25,4_бе тамбура (1).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60396" cy="3456238"/>
                    </a:xfrm>
                    <a:prstGeom prst="rect">
                      <a:avLst/>
                    </a:prstGeom>
                    <a:noFill/>
                    <a:ln>
                      <a:noFill/>
                    </a:ln>
                  </pic:spPr>
                </pic:pic>
              </a:graphicData>
            </a:graphic>
          </wp:inline>
        </w:drawing>
      </w:r>
    </w:p>
    <w:p w14:paraId="2795AB0E" w14:textId="77777777" w:rsidR="008B4330" w:rsidRPr="00BA3FC0" w:rsidRDefault="008B4330" w:rsidP="008741E3">
      <w:pPr>
        <w:autoSpaceDE w:val="0"/>
        <w:autoSpaceDN w:val="0"/>
        <w:adjustRightInd w:val="0"/>
        <w:spacing w:after="0" w:line="240" w:lineRule="auto"/>
        <w:contextualSpacing/>
        <w:jc w:val="center"/>
        <w:rPr>
          <w:rFonts w:ascii="Times New Roman" w:hAnsi="Times New Roman"/>
          <w:sz w:val="28"/>
          <w:szCs w:val="28"/>
          <w:lang w:eastAsia="ru-RU"/>
        </w:rPr>
      </w:pPr>
    </w:p>
    <w:p w14:paraId="08C4646F" w14:textId="554A069C" w:rsidR="008741E3" w:rsidRPr="00BA3FC0" w:rsidRDefault="008741E3" w:rsidP="008741E3">
      <w:pPr>
        <w:autoSpaceDE w:val="0"/>
        <w:autoSpaceDN w:val="0"/>
        <w:adjustRightInd w:val="0"/>
        <w:spacing w:after="0" w:line="240" w:lineRule="auto"/>
        <w:contextualSpacing/>
        <w:jc w:val="center"/>
        <w:rPr>
          <w:rFonts w:ascii="Times New Roman" w:hAnsi="Times New Roman"/>
          <w:sz w:val="28"/>
          <w:szCs w:val="28"/>
          <w:lang w:eastAsia="ru-RU"/>
        </w:rPr>
      </w:pPr>
      <w:r w:rsidRPr="00BA3FC0">
        <w:rPr>
          <w:noProof/>
          <w:sz w:val="20"/>
          <w:lang w:eastAsia="ru-RU"/>
        </w:rPr>
        <w:drawing>
          <wp:inline distT="0" distB="0" distL="0" distR="0" wp14:anchorId="4B864E7F" wp14:editId="76F4A1C8">
            <wp:extent cx="5938202" cy="1937385"/>
            <wp:effectExtent l="0" t="0" r="5715" b="5715"/>
            <wp:docPr id="62" name="Image 62" descr="C:\Users\Vladimir.Fiterman\Desktop\Модули\ТТ 19.11.2024\Актуальные чертежи\Визуализация_ОАП\А2_ОПС_S=25.2м2\А2_25,4_01_П2_(БЕЗ ТАМБУРА)\Экстерьер\плоская кровля\дерево\4-новая вывеска.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2" name="Image 62" descr="C:\Users\Vladimir.Fiterman\Desktop\Модули\ТТ 19.11.2024\Актуальные чертежи\Визуализация_ОАП\А2_ОПС_S=25.2м2\А2_25,4_01_П2_(БЕЗ ТАМБУРА)\Экстерьер\плоская кровля\дерево\4-новая вывеска.jpg"/>
                    <pic:cNvPicPr/>
                  </pic:nvPicPr>
                  <pic:blipFill>
                    <a:blip r:embed="rId31" cstate="print"/>
                    <a:stretch>
                      <a:fillRect/>
                    </a:stretch>
                  </pic:blipFill>
                  <pic:spPr>
                    <a:xfrm>
                      <a:off x="0" y="0"/>
                      <a:ext cx="5990359" cy="1954402"/>
                    </a:xfrm>
                    <a:prstGeom prst="rect">
                      <a:avLst/>
                    </a:prstGeom>
                  </pic:spPr>
                </pic:pic>
              </a:graphicData>
            </a:graphic>
          </wp:inline>
        </w:drawing>
      </w:r>
    </w:p>
    <w:p w14:paraId="5F4470B1" w14:textId="5856761A" w:rsidR="009B2204" w:rsidRPr="00BA3FC0" w:rsidRDefault="009B2204" w:rsidP="00E962F9">
      <w:pPr>
        <w:autoSpaceDE w:val="0"/>
        <w:autoSpaceDN w:val="0"/>
        <w:adjustRightInd w:val="0"/>
        <w:spacing w:after="0" w:line="240" w:lineRule="auto"/>
        <w:contextualSpacing/>
        <w:jc w:val="both"/>
        <w:rPr>
          <w:rFonts w:ascii="Times New Roman" w:hAnsi="Times New Roman"/>
          <w:sz w:val="28"/>
          <w:szCs w:val="28"/>
          <w:lang w:eastAsia="ru-RU"/>
        </w:rPr>
      </w:pPr>
    </w:p>
    <w:p w14:paraId="5678FE0D" w14:textId="5B72875B" w:rsidR="008741E3" w:rsidRPr="00BA3FC0" w:rsidRDefault="008741E3" w:rsidP="008741E3">
      <w:pPr>
        <w:autoSpaceDE w:val="0"/>
        <w:autoSpaceDN w:val="0"/>
        <w:adjustRightInd w:val="0"/>
        <w:spacing w:after="0" w:line="240" w:lineRule="auto"/>
        <w:contextualSpacing/>
        <w:jc w:val="center"/>
        <w:rPr>
          <w:rFonts w:ascii="Times New Roman" w:hAnsi="Times New Roman"/>
          <w:sz w:val="28"/>
          <w:szCs w:val="28"/>
          <w:lang w:eastAsia="ru-RU"/>
        </w:rPr>
      </w:pPr>
      <w:r w:rsidRPr="00BA3FC0">
        <w:rPr>
          <w:noProof/>
          <w:lang w:eastAsia="ru-RU"/>
        </w:rPr>
        <w:drawing>
          <wp:inline distT="0" distB="0" distL="0" distR="0" wp14:anchorId="53BF89B2" wp14:editId="0628A3D3">
            <wp:extent cx="5332652" cy="3172077"/>
            <wp:effectExtent l="0" t="0" r="1905" b="0"/>
            <wp:docPr id="63" name="Image 63" descr="C:\Users\Vladimir.Fiterman\Desktop\Модули\ТТ 19.11.2024\Актуальные чертежи\Визуализация_ОАП\А2_ОПС_S=25.2м2\А2_25,4_01_П2_(БЕЗ ТАМБУРА)\Экстерьер\плоская кровля\дерево\2-новая вывеска.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3" name="Image 63" descr="C:\Users\Vladimir.Fiterman\Desktop\Модули\ТТ 19.11.2024\Актуальные чертежи\Визуализация_ОАП\А2_ОПС_S=25.2м2\А2_25,4_01_П2_(БЕЗ ТАМБУРА)\Экстерьер\плоская кровля\дерево\2-новая вывеска.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344307" cy="3179010"/>
                    </a:xfrm>
                    <a:prstGeom prst="rect">
                      <a:avLst/>
                    </a:prstGeom>
                  </pic:spPr>
                </pic:pic>
              </a:graphicData>
            </a:graphic>
          </wp:inline>
        </w:drawing>
      </w:r>
    </w:p>
    <w:p w14:paraId="4059EEDD" w14:textId="77777777" w:rsidR="008741E3" w:rsidRPr="00BA3FC0" w:rsidRDefault="008741E3" w:rsidP="00E962F9">
      <w:pPr>
        <w:autoSpaceDE w:val="0"/>
        <w:autoSpaceDN w:val="0"/>
        <w:adjustRightInd w:val="0"/>
        <w:spacing w:after="0" w:line="240" w:lineRule="auto"/>
        <w:contextualSpacing/>
        <w:jc w:val="both"/>
        <w:rPr>
          <w:rFonts w:ascii="Times New Roman" w:hAnsi="Times New Roman"/>
          <w:sz w:val="28"/>
          <w:szCs w:val="28"/>
          <w:lang w:eastAsia="ru-RU"/>
        </w:rPr>
      </w:pPr>
    </w:p>
    <w:p w14:paraId="4BAFCA3E" w14:textId="16287040" w:rsidR="000F48C7" w:rsidRDefault="008741E3" w:rsidP="008741E3">
      <w:pPr>
        <w:autoSpaceDE w:val="0"/>
        <w:autoSpaceDN w:val="0"/>
        <w:adjustRightInd w:val="0"/>
        <w:spacing w:after="0" w:line="240" w:lineRule="auto"/>
        <w:contextualSpacing/>
        <w:jc w:val="center"/>
        <w:rPr>
          <w:rFonts w:ascii="Times New Roman" w:hAnsi="Times New Roman"/>
          <w:sz w:val="28"/>
          <w:szCs w:val="28"/>
          <w:lang w:eastAsia="ru-RU"/>
        </w:rPr>
      </w:pPr>
      <w:r w:rsidRPr="00BA3FC0">
        <w:rPr>
          <w:noProof/>
          <w:sz w:val="20"/>
          <w:lang w:eastAsia="ru-RU"/>
        </w:rPr>
        <w:drawing>
          <wp:inline distT="0" distB="0" distL="0" distR="0" wp14:anchorId="2CE853D9" wp14:editId="4188FB95">
            <wp:extent cx="4790660" cy="3180522"/>
            <wp:effectExtent l="0" t="0" r="0" b="1270"/>
            <wp:docPr id="64" name="Image 64" descr="C:\Users\Vladimir.Fiterman\Desktop\Модули\ТТ 19.11.2024\Актуальные чертежи\Визуализация_ОАП\А2_ОПС_S=25.2м2\А2_25,4_01_П2_(БЕЗ ТАМБУРА)\Экстерьер\плоская кровля\дерево\3-новая вывеска.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4" name="Image 64" descr="C:\Users\Vladimir.Fiterman\Desktop\Модули\ТТ 19.11.2024\Актуальные чертежи\Визуализация_ОАП\А2_ОПС_S=25.2м2\А2_25,4_01_П2_(БЕЗ ТАМБУРА)\Экстерьер\плоская кровля\дерево\3-новая вывеска.jpg"/>
                    <pic:cNvPicPr/>
                  </pic:nvPicPr>
                  <pic:blipFill>
                    <a:blip r:embed="rId33" cstate="print"/>
                    <a:stretch>
                      <a:fillRect/>
                    </a:stretch>
                  </pic:blipFill>
                  <pic:spPr>
                    <a:xfrm>
                      <a:off x="0" y="0"/>
                      <a:ext cx="4852205" cy="3221382"/>
                    </a:xfrm>
                    <a:prstGeom prst="rect">
                      <a:avLst/>
                    </a:prstGeom>
                  </pic:spPr>
                </pic:pic>
              </a:graphicData>
            </a:graphic>
          </wp:inline>
        </w:drawing>
      </w:r>
    </w:p>
    <w:p w14:paraId="0F11791C" w14:textId="5ABFDD5F" w:rsidR="008741E3" w:rsidRPr="00BA3FC0" w:rsidRDefault="008741E3" w:rsidP="008741E3">
      <w:pPr>
        <w:autoSpaceDE w:val="0"/>
        <w:autoSpaceDN w:val="0"/>
        <w:adjustRightInd w:val="0"/>
        <w:spacing w:after="0" w:line="240" w:lineRule="auto"/>
        <w:contextualSpacing/>
        <w:jc w:val="center"/>
        <w:rPr>
          <w:rFonts w:ascii="Times New Roman" w:hAnsi="Times New Roman"/>
          <w:sz w:val="28"/>
          <w:szCs w:val="28"/>
          <w:lang w:eastAsia="ru-RU"/>
        </w:rPr>
      </w:pPr>
      <w:r w:rsidRPr="00BA3FC0">
        <w:rPr>
          <w:noProof/>
          <w:sz w:val="20"/>
          <w:lang w:eastAsia="ru-RU"/>
        </w:rPr>
        <w:lastRenderedPageBreak/>
        <w:drawing>
          <wp:inline distT="0" distB="0" distL="0" distR="0" wp14:anchorId="7FBB1349" wp14:editId="2E054D4F">
            <wp:extent cx="4710950" cy="3001618"/>
            <wp:effectExtent l="0" t="0" r="0" b="8890"/>
            <wp:docPr id="66" name="Image 66" descr="C:\Users\Vladimir.Fiterman\Desktop\Модули\ТТ 19.11.2024\Актуальные чертежи\Визуализация_ОАП\А2_ОПС_S=25.2м2\А2_25,4_01_П1_(БЕЗ ТАМБУРА)\Экстерьер\двускатная кровля\дерево\4.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6" name="Image 66" descr="C:\Users\Vladimir.Fiterman\Desktop\Модули\ТТ 19.11.2024\Актуальные чертежи\Визуализация_ОАП\А2_ОПС_S=25.2м2\А2_25,4_01_П1_(БЕЗ ТАМБУРА)\Экстерьер\двускатная кровля\дерево\4.jpg"/>
                    <pic:cNvPicPr/>
                  </pic:nvPicPr>
                  <pic:blipFill>
                    <a:blip r:embed="rId34" cstate="print"/>
                    <a:stretch>
                      <a:fillRect/>
                    </a:stretch>
                  </pic:blipFill>
                  <pic:spPr>
                    <a:xfrm>
                      <a:off x="0" y="0"/>
                      <a:ext cx="4729761" cy="3013603"/>
                    </a:xfrm>
                    <a:prstGeom prst="rect">
                      <a:avLst/>
                    </a:prstGeom>
                  </pic:spPr>
                </pic:pic>
              </a:graphicData>
            </a:graphic>
          </wp:inline>
        </w:drawing>
      </w:r>
    </w:p>
    <w:p w14:paraId="75005C37" w14:textId="77777777" w:rsidR="008741E3" w:rsidRPr="00BA3FC0" w:rsidRDefault="008741E3" w:rsidP="00E962F9">
      <w:pPr>
        <w:autoSpaceDE w:val="0"/>
        <w:autoSpaceDN w:val="0"/>
        <w:adjustRightInd w:val="0"/>
        <w:spacing w:after="0" w:line="240" w:lineRule="auto"/>
        <w:contextualSpacing/>
        <w:jc w:val="both"/>
        <w:rPr>
          <w:rFonts w:ascii="Times New Roman" w:hAnsi="Times New Roman"/>
          <w:sz w:val="28"/>
          <w:szCs w:val="28"/>
          <w:lang w:eastAsia="ru-RU"/>
        </w:rPr>
      </w:pPr>
    </w:p>
    <w:p w14:paraId="7FBD60F5" w14:textId="60E81389" w:rsidR="008741E3" w:rsidRPr="00BA3FC0" w:rsidRDefault="008741E3" w:rsidP="008741E3">
      <w:pPr>
        <w:autoSpaceDE w:val="0"/>
        <w:autoSpaceDN w:val="0"/>
        <w:adjustRightInd w:val="0"/>
        <w:spacing w:after="0" w:line="240" w:lineRule="auto"/>
        <w:contextualSpacing/>
        <w:jc w:val="center"/>
        <w:rPr>
          <w:rFonts w:ascii="Times New Roman" w:hAnsi="Times New Roman"/>
          <w:sz w:val="28"/>
          <w:szCs w:val="28"/>
          <w:lang w:eastAsia="ru-RU"/>
        </w:rPr>
      </w:pPr>
      <w:r w:rsidRPr="00BA3FC0">
        <w:rPr>
          <w:noProof/>
          <w:lang w:eastAsia="ru-RU"/>
        </w:rPr>
        <w:drawing>
          <wp:inline distT="0" distB="0" distL="0" distR="0" wp14:anchorId="3DFEC20B" wp14:editId="04E2046E">
            <wp:extent cx="4691270" cy="2723322"/>
            <wp:effectExtent l="0" t="0" r="0" b="1270"/>
            <wp:docPr id="65" name="Image 65" descr="C:\Users\Vladimir.Fiterman\Desktop\Модули\ТТ 19.11.2024\Актуальные чертежи\Визуализация_ОАП\А2_ОПС_S=25.2м2\А2_25,4_01_П1_(БЕЗ ТАМБУРА)\Экстерьер\двускатная кровля\дерево\2.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5" name="Image 65" descr="C:\Users\Vladimir.Fiterman\Desktop\Модули\ТТ 19.11.2024\Актуальные чертежи\Визуализация_ОАП\А2_ОПС_S=25.2м2\А2_25,4_01_П1_(БЕЗ ТАМБУРА)\Экстерьер\двускатная кровля\дерево\2.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4710384" cy="2734418"/>
                    </a:xfrm>
                    <a:prstGeom prst="rect">
                      <a:avLst/>
                    </a:prstGeom>
                  </pic:spPr>
                </pic:pic>
              </a:graphicData>
            </a:graphic>
          </wp:inline>
        </w:drawing>
      </w:r>
    </w:p>
    <w:p w14:paraId="4242574B" w14:textId="77777777" w:rsidR="000F48C7" w:rsidRPr="00BA3FC0" w:rsidRDefault="000F48C7" w:rsidP="008741E3">
      <w:pPr>
        <w:autoSpaceDE w:val="0"/>
        <w:autoSpaceDN w:val="0"/>
        <w:adjustRightInd w:val="0"/>
        <w:spacing w:after="0" w:line="240" w:lineRule="auto"/>
        <w:contextualSpacing/>
        <w:jc w:val="center"/>
        <w:rPr>
          <w:rFonts w:ascii="Times New Roman" w:hAnsi="Times New Roman"/>
          <w:sz w:val="28"/>
          <w:szCs w:val="28"/>
          <w:lang w:eastAsia="ru-RU"/>
        </w:rPr>
      </w:pPr>
    </w:p>
    <w:p w14:paraId="1993B5EE" w14:textId="2C39962C" w:rsidR="000F48C7" w:rsidRDefault="000F48C7" w:rsidP="000F48C7">
      <w:pPr>
        <w:autoSpaceDE w:val="0"/>
        <w:autoSpaceDN w:val="0"/>
        <w:adjustRightInd w:val="0"/>
        <w:spacing w:after="0" w:line="240" w:lineRule="auto"/>
        <w:contextualSpacing/>
        <w:jc w:val="center"/>
        <w:rPr>
          <w:rFonts w:ascii="Times New Roman" w:hAnsi="Times New Roman"/>
          <w:sz w:val="28"/>
          <w:szCs w:val="28"/>
          <w:lang w:eastAsia="ru-RU"/>
        </w:rPr>
      </w:pPr>
      <w:r w:rsidRPr="00BA3FC0">
        <w:rPr>
          <w:noProof/>
          <w:lang w:eastAsia="ru-RU"/>
        </w:rPr>
        <w:drawing>
          <wp:inline distT="0" distB="0" distL="0" distR="0" wp14:anchorId="531DBFDD" wp14:editId="13AEABB4">
            <wp:extent cx="4651513" cy="2922104"/>
            <wp:effectExtent l="0" t="0" r="0" b="0"/>
            <wp:docPr id="67" name="Image 67" descr="C:\Users\Vladimir.Fiterman\Desktop\Модули\ТТ 19.11.2024\Актуальные чертежи\Визуализация_ОАП\А2_ОПС_S=25.2м2\А2_25,4_01_П1_(БЕЗ ТАМБУРА)\Экстерьер\двускатная кровля\дерево\3.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7" name="Image 67" descr="C:\Users\Vladimir.Fiterman\Desktop\Модули\ТТ 19.11.2024\Актуальные чертежи\Визуализация_ОАП\А2_ОПС_S=25.2м2\А2_25,4_01_П1_(БЕЗ ТАМБУРА)\Экстерьер\двускатная кровля\дерево\3.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4676354" cy="2937710"/>
                    </a:xfrm>
                    <a:prstGeom prst="rect">
                      <a:avLst/>
                    </a:prstGeom>
                  </pic:spPr>
                </pic:pic>
              </a:graphicData>
            </a:graphic>
          </wp:inline>
        </w:drawing>
      </w:r>
    </w:p>
    <w:p w14:paraId="782EB5E0" w14:textId="52BD1419" w:rsidR="008741E3" w:rsidRPr="00BA3FC0" w:rsidRDefault="008741E3" w:rsidP="008741E3">
      <w:pPr>
        <w:autoSpaceDE w:val="0"/>
        <w:autoSpaceDN w:val="0"/>
        <w:adjustRightInd w:val="0"/>
        <w:spacing w:after="0" w:line="240" w:lineRule="auto"/>
        <w:contextualSpacing/>
        <w:jc w:val="center"/>
        <w:rPr>
          <w:rFonts w:ascii="Times New Roman" w:hAnsi="Times New Roman"/>
          <w:sz w:val="28"/>
          <w:szCs w:val="28"/>
          <w:lang w:eastAsia="ru-RU"/>
        </w:rPr>
      </w:pPr>
      <w:r w:rsidRPr="00BA3FC0">
        <w:rPr>
          <w:noProof/>
          <w:sz w:val="20"/>
          <w:lang w:eastAsia="ru-RU"/>
        </w:rPr>
        <w:lastRenderedPageBreak/>
        <w:drawing>
          <wp:inline distT="0" distB="0" distL="0" distR="0" wp14:anchorId="6CDC66F3" wp14:editId="3584F644">
            <wp:extent cx="4909128" cy="2365209"/>
            <wp:effectExtent l="0" t="0" r="6350" b="0"/>
            <wp:docPr id="68" name="Image 68" descr="C:\Users\Vladimir.Fiterman\Desktop\Модули\ТТ 19.11.2024\Актуальные чертежи\Визуализация_ОАП\А2_ОПС_S=25.2м2\А2_25,4_01_П1_(БЕЗ ТАМБУРА)\Экстерьер\двускатная кровля\дерево\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8" name="Image 68" descr="C:\Users\Vladimir.Fiterman\Desktop\Модули\ТТ 19.11.2024\Актуальные чертежи\Визуализация_ОАП\А2_ОПС_S=25.2м2\А2_25,4_01_П1_(БЕЗ ТАМБУРА)\Экстерьер\двускатная кровля\дерево\1.jpg"/>
                    <pic:cNvPicPr/>
                  </pic:nvPicPr>
                  <pic:blipFill rotWithShape="1">
                    <a:blip r:embed="rId37" cstate="print"/>
                    <a:srcRect t="9861" b="6334"/>
                    <a:stretch/>
                  </pic:blipFill>
                  <pic:spPr bwMode="auto">
                    <a:xfrm>
                      <a:off x="0" y="0"/>
                      <a:ext cx="4925503" cy="2373099"/>
                    </a:xfrm>
                    <a:prstGeom prst="rect">
                      <a:avLst/>
                    </a:prstGeom>
                    <a:ln>
                      <a:noFill/>
                    </a:ln>
                    <a:extLst>
                      <a:ext uri="{53640926-AAD7-44D8-BBD7-CCE9431645EC}">
                        <a14:shadowObscured xmlns:a14="http://schemas.microsoft.com/office/drawing/2010/main"/>
                      </a:ext>
                    </a:extLst>
                  </pic:spPr>
                </pic:pic>
              </a:graphicData>
            </a:graphic>
          </wp:inline>
        </w:drawing>
      </w:r>
    </w:p>
    <w:p w14:paraId="431EB668" w14:textId="77777777" w:rsidR="000F48C7" w:rsidRPr="00BA3FC0" w:rsidRDefault="000F48C7" w:rsidP="008741E3">
      <w:pPr>
        <w:autoSpaceDE w:val="0"/>
        <w:autoSpaceDN w:val="0"/>
        <w:adjustRightInd w:val="0"/>
        <w:spacing w:after="0" w:line="240" w:lineRule="auto"/>
        <w:contextualSpacing/>
        <w:jc w:val="center"/>
        <w:rPr>
          <w:rFonts w:ascii="Times New Roman" w:hAnsi="Times New Roman"/>
          <w:sz w:val="28"/>
          <w:szCs w:val="28"/>
          <w:lang w:eastAsia="ru-RU"/>
        </w:rPr>
      </w:pPr>
    </w:p>
    <w:p w14:paraId="79B644ED" w14:textId="011F0E92" w:rsidR="00874AF0" w:rsidRDefault="00874AF0" w:rsidP="0051724E">
      <w:pPr>
        <w:pStyle w:val="14"/>
        <w:numPr>
          <w:ilvl w:val="1"/>
          <w:numId w:val="103"/>
        </w:numPr>
        <w:spacing w:before="0" w:line="240" w:lineRule="auto"/>
        <w:ind w:left="0" w:firstLine="709"/>
        <w:contextualSpacing/>
        <w:jc w:val="both"/>
        <w:rPr>
          <w:color w:val="auto"/>
        </w:rPr>
      </w:pPr>
      <w:r w:rsidRPr="00BA3FC0">
        <w:rPr>
          <w:color w:val="auto"/>
        </w:rPr>
        <w:t>Визуализация интерьера МОПС без тамбура</w:t>
      </w:r>
    </w:p>
    <w:p w14:paraId="10CB7931" w14:textId="3F374AAE" w:rsidR="00607830" w:rsidRPr="00BA3FC0" w:rsidRDefault="00607830" w:rsidP="00D821DA">
      <w:pPr>
        <w:autoSpaceDE w:val="0"/>
        <w:autoSpaceDN w:val="0"/>
        <w:adjustRightInd w:val="0"/>
        <w:spacing w:after="0" w:line="240" w:lineRule="auto"/>
        <w:contextualSpacing/>
        <w:jc w:val="center"/>
        <w:rPr>
          <w:rFonts w:ascii="Times New Roman" w:hAnsi="Times New Roman"/>
          <w:sz w:val="28"/>
          <w:szCs w:val="28"/>
          <w:lang w:eastAsia="ru-RU"/>
        </w:rPr>
      </w:pPr>
      <w:r w:rsidRPr="00BA3FC0">
        <w:rPr>
          <w:rFonts w:ascii="Times New Roman" w:hAnsi="Times New Roman"/>
          <w:noProof/>
          <w:sz w:val="28"/>
          <w:szCs w:val="28"/>
          <w:lang w:eastAsia="ru-RU"/>
        </w:rPr>
        <w:drawing>
          <wp:inline distT="0" distB="0" distL="0" distR="0" wp14:anchorId="0BE14A89" wp14:editId="7BC5A1C6">
            <wp:extent cx="5446644" cy="4086193"/>
            <wp:effectExtent l="0" t="0" r="1905" b="0"/>
            <wp:docPr id="29" name="Рисунок 29" descr="C:\Users\Vladimir.Fiterman\Desktop\Модули\МОПС 2023 (редакция от 11.2023)\Исходные материалы\Актуальные графические чертежи\МОПС 25,4-25,5\Графика_актуальная\Визуализация интерьера без тамбура\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ladimir.Fiterman\Desktop\Модули\МОПС 2023 (редакция от 11.2023)\Исходные материалы\Актуальные графические чертежи\МОПС 25,4-25,5\Графика_актуальная\Визуализация интерьера без тамбура\2.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450102" cy="4088787"/>
                    </a:xfrm>
                    <a:prstGeom prst="rect">
                      <a:avLst/>
                    </a:prstGeom>
                    <a:noFill/>
                    <a:ln>
                      <a:noFill/>
                    </a:ln>
                  </pic:spPr>
                </pic:pic>
              </a:graphicData>
            </a:graphic>
          </wp:inline>
        </w:drawing>
      </w:r>
    </w:p>
    <w:p w14:paraId="4738C5C2" w14:textId="77777777" w:rsidR="00D821DA" w:rsidRPr="00BA3FC0" w:rsidRDefault="00D821DA" w:rsidP="00D821DA">
      <w:pPr>
        <w:autoSpaceDE w:val="0"/>
        <w:autoSpaceDN w:val="0"/>
        <w:adjustRightInd w:val="0"/>
        <w:spacing w:after="0" w:line="240" w:lineRule="auto"/>
        <w:contextualSpacing/>
        <w:jc w:val="center"/>
        <w:rPr>
          <w:rFonts w:ascii="Times New Roman" w:hAnsi="Times New Roman"/>
          <w:sz w:val="28"/>
          <w:szCs w:val="28"/>
          <w:lang w:eastAsia="ru-RU"/>
        </w:rPr>
      </w:pPr>
    </w:p>
    <w:p w14:paraId="2891322C" w14:textId="491F3BE0" w:rsidR="00607830" w:rsidRPr="00BA3FC0" w:rsidRDefault="00607830" w:rsidP="00D821DA">
      <w:pPr>
        <w:autoSpaceDE w:val="0"/>
        <w:autoSpaceDN w:val="0"/>
        <w:adjustRightInd w:val="0"/>
        <w:spacing w:after="0" w:line="240" w:lineRule="auto"/>
        <w:contextualSpacing/>
        <w:jc w:val="center"/>
        <w:rPr>
          <w:rFonts w:ascii="Times New Roman" w:hAnsi="Times New Roman"/>
          <w:sz w:val="28"/>
          <w:szCs w:val="28"/>
          <w:lang w:eastAsia="ru-RU"/>
        </w:rPr>
      </w:pPr>
      <w:r w:rsidRPr="00BA3FC0">
        <w:rPr>
          <w:rFonts w:ascii="Times New Roman" w:hAnsi="Times New Roman"/>
          <w:noProof/>
          <w:sz w:val="28"/>
          <w:szCs w:val="28"/>
          <w:lang w:eastAsia="ru-RU"/>
        </w:rPr>
        <w:lastRenderedPageBreak/>
        <w:drawing>
          <wp:inline distT="0" distB="0" distL="0" distR="0" wp14:anchorId="7586836B" wp14:editId="5AF2602A">
            <wp:extent cx="5466522" cy="4101106"/>
            <wp:effectExtent l="0" t="0" r="1270" b="0"/>
            <wp:docPr id="30" name="Рисунок 30" descr="C:\Users\Vladimir.Fiterman\Desktop\Модули\МОПС 2023 (редакция от 11.2023)\Исходные материалы\Актуальные графические чертежи\МОПС 25,4-25,5\Графика_актуальная\Визуализация интерьера без тамбура\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ladimir.Fiterman\Desktop\Модули\МОПС 2023 (редакция от 11.2023)\Исходные материалы\Актуальные графические чертежи\МОПС 25,4-25,5\Графика_актуальная\Визуализация интерьера без тамбура\5.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474695" cy="4107237"/>
                    </a:xfrm>
                    <a:prstGeom prst="rect">
                      <a:avLst/>
                    </a:prstGeom>
                    <a:noFill/>
                    <a:ln>
                      <a:noFill/>
                    </a:ln>
                  </pic:spPr>
                </pic:pic>
              </a:graphicData>
            </a:graphic>
          </wp:inline>
        </w:drawing>
      </w:r>
    </w:p>
    <w:p w14:paraId="4E48DBC9" w14:textId="77777777" w:rsidR="00757D7B" w:rsidRPr="00BA3FC0" w:rsidRDefault="00757D7B" w:rsidP="00905CEC">
      <w:pPr>
        <w:autoSpaceDE w:val="0"/>
        <w:autoSpaceDN w:val="0"/>
        <w:adjustRightInd w:val="0"/>
        <w:spacing w:after="0" w:line="240" w:lineRule="auto"/>
        <w:contextualSpacing/>
        <w:jc w:val="both"/>
        <w:rPr>
          <w:rFonts w:ascii="Times New Roman" w:hAnsi="Times New Roman"/>
          <w:sz w:val="28"/>
          <w:szCs w:val="28"/>
          <w:lang w:eastAsia="ru-RU"/>
        </w:rPr>
      </w:pPr>
    </w:p>
    <w:p w14:paraId="69CBC860" w14:textId="2ACAA195" w:rsidR="00607830" w:rsidRPr="00BA3FC0" w:rsidRDefault="004854D3" w:rsidP="00905CEC">
      <w:pPr>
        <w:autoSpaceDE w:val="0"/>
        <w:autoSpaceDN w:val="0"/>
        <w:adjustRightInd w:val="0"/>
        <w:spacing w:after="0" w:line="240" w:lineRule="auto"/>
        <w:contextualSpacing/>
        <w:jc w:val="both"/>
        <w:rPr>
          <w:rFonts w:ascii="Times New Roman" w:hAnsi="Times New Roman"/>
          <w:sz w:val="28"/>
          <w:szCs w:val="28"/>
          <w:lang w:eastAsia="ru-RU"/>
        </w:rPr>
      </w:pPr>
      <w:r w:rsidRPr="00BA3FC0">
        <w:rPr>
          <w:noProof/>
          <w:lang w:eastAsia="ru-RU"/>
        </w:rPr>
        <w:drawing>
          <wp:inline distT="0" distB="0" distL="0" distR="0" wp14:anchorId="3AA58A26" wp14:editId="4E1B352A">
            <wp:extent cx="5804452" cy="4372265"/>
            <wp:effectExtent l="0" t="0" r="635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808014" cy="4374948"/>
                    </a:xfrm>
                    <a:prstGeom prst="rect">
                      <a:avLst/>
                    </a:prstGeom>
                  </pic:spPr>
                </pic:pic>
              </a:graphicData>
            </a:graphic>
          </wp:inline>
        </w:drawing>
      </w:r>
    </w:p>
    <w:p w14:paraId="10D9C153" w14:textId="77777777" w:rsidR="00757D7B" w:rsidRPr="00BA3FC0" w:rsidRDefault="00757D7B" w:rsidP="00905CEC">
      <w:pPr>
        <w:autoSpaceDE w:val="0"/>
        <w:autoSpaceDN w:val="0"/>
        <w:adjustRightInd w:val="0"/>
        <w:spacing w:after="0" w:line="240" w:lineRule="auto"/>
        <w:contextualSpacing/>
        <w:jc w:val="both"/>
        <w:rPr>
          <w:rFonts w:ascii="Times New Roman" w:hAnsi="Times New Roman"/>
          <w:sz w:val="28"/>
          <w:szCs w:val="28"/>
          <w:lang w:eastAsia="ru-RU"/>
        </w:rPr>
      </w:pPr>
    </w:p>
    <w:p w14:paraId="5DF69060" w14:textId="2B9B618D" w:rsidR="00607830" w:rsidRPr="00BA3FC0" w:rsidRDefault="004854D3" w:rsidP="000B72DC">
      <w:pPr>
        <w:autoSpaceDE w:val="0"/>
        <w:autoSpaceDN w:val="0"/>
        <w:adjustRightInd w:val="0"/>
        <w:spacing w:after="0" w:line="240" w:lineRule="auto"/>
        <w:contextualSpacing/>
        <w:jc w:val="center"/>
        <w:rPr>
          <w:rFonts w:ascii="Times New Roman" w:hAnsi="Times New Roman"/>
          <w:sz w:val="28"/>
          <w:szCs w:val="28"/>
          <w:lang w:eastAsia="ru-RU"/>
        </w:rPr>
      </w:pPr>
      <w:r w:rsidRPr="00BA3FC0">
        <w:rPr>
          <w:noProof/>
          <w:lang w:eastAsia="ru-RU"/>
        </w:rPr>
        <w:lastRenderedPageBreak/>
        <w:drawing>
          <wp:inline distT="0" distB="0" distL="0" distR="0" wp14:anchorId="02FA25DC" wp14:editId="7915851E">
            <wp:extent cx="5823427" cy="4374107"/>
            <wp:effectExtent l="0" t="0" r="6350" b="762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825927" cy="4375985"/>
                    </a:xfrm>
                    <a:prstGeom prst="rect">
                      <a:avLst/>
                    </a:prstGeom>
                  </pic:spPr>
                </pic:pic>
              </a:graphicData>
            </a:graphic>
          </wp:inline>
        </w:drawing>
      </w:r>
    </w:p>
    <w:p w14:paraId="158773E9" w14:textId="77777777" w:rsidR="00757D7B" w:rsidRPr="00BA3FC0" w:rsidRDefault="00757D7B" w:rsidP="00905CEC">
      <w:pPr>
        <w:autoSpaceDE w:val="0"/>
        <w:autoSpaceDN w:val="0"/>
        <w:adjustRightInd w:val="0"/>
        <w:spacing w:after="0" w:line="240" w:lineRule="auto"/>
        <w:contextualSpacing/>
        <w:jc w:val="both"/>
        <w:rPr>
          <w:rFonts w:ascii="Times New Roman" w:hAnsi="Times New Roman"/>
          <w:sz w:val="28"/>
          <w:szCs w:val="28"/>
          <w:lang w:eastAsia="ru-RU"/>
        </w:rPr>
      </w:pPr>
    </w:p>
    <w:p w14:paraId="52EE5777" w14:textId="0890369D" w:rsidR="00607830" w:rsidRPr="00BA3FC0" w:rsidRDefault="004854D3" w:rsidP="000B72DC">
      <w:pPr>
        <w:autoSpaceDE w:val="0"/>
        <w:autoSpaceDN w:val="0"/>
        <w:adjustRightInd w:val="0"/>
        <w:spacing w:after="0" w:line="240" w:lineRule="auto"/>
        <w:contextualSpacing/>
        <w:jc w:val="center"/>
        <w:rPr>
          <w:rFonts w:ascii="Times New Roman" w:hAnsi="Times New Roman"/>
          <w:sz w:val="28"/>
          <w:szCs w:val="28"/>
          <w:lang w:eastAsia="ru-RU"/>
        </w:rPr>
      </w:pPr>
      <w:r w:rsidRPr="00BA3FC0">
        <w:rPr>
          <w:noProof/>
          <w:lang w:eastAsia="ru-RU"/>
        </w:rPr>
        <w:drawing>
          <wp:inline distT="0" distB="0" distL="0" distR="0" wp14:anchorId="4D437984" wp14:editId="42F18D41">
            <wp:extent cx="5227983" cy="3917914"/>
            <wp:effectExtent l="0" t="0" r="0" b="698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241876" cy="3928326"/>
                    </a:xfrm>
                    <a:prstGeom prst="rect">
                      <a:avLst/>
                    </a:prstGeom>
                  </pic:spPr>
                </pic:pic>
              </a:graphicData>
            </a:graphic>
          </wp:inline>
        </w:drawing>
      </w:r>
    </w:p>
    <w:p w14:paraId="1F8BE062" w14:textId="77777777" w:rsidR="00D821DA" w:rsidRPr="00BA3FC0" w:rsidRDefault="00D821DA" w:rsidP="000B72DC">
      <w:pPr>
        <w:autoSpaceDE w:val="0"/>
        <w:autoSpaceDN w:val="0"/>
        <w:adjustRightInd w:val="0"/>
        <w:spacing w:after="0" w:line="240" w:lineRule="auto"/>
        <w:contextualSpacing/>
        <w:jc w:val="center"/>
        <w:rPr>
          <w:rFonts w:ascii="Times New Roman" w:hAnsi="Times New Roman"/>
          <w:sz w:val="28"/>
          <w:szCs w:val="28"/>
          <w:lang w:eastAsia="ru-RU"/>
        </w:rPr>
      </w:pPr>
    </w:p>
    <w:p w14:paraId="0C00383E" w14:textId="12B66762" w:rsidR="00607830" w:rsidRDefault="00AC6E16" w:rsidP="00D821DA">
      <w:pPr>
        <w:autoSpaceDE w:val="0"/>
        <w:autoSpaceDN w:val="0"/>
        <w:adjustRightInd w:val="0"/>
        <w:spacing w:after="0" w:line="240" w:lineRule="auto"/>
        <w:contextualSpacing/>
        <w:jc w:val="center"/>
        <w:rPr>
          <w:rFonts w:ascii="Times New Roman" w:hAnsi="Times New Roman"/>
          <w:sz w:val="28"/>
          <w:szCs w:val="28"/>
          <w:lang w:eastAsia="ru-RU"/>
        </w:rPr>
      </w:pPr>
      <w:r w:rsidRPr="00BA3FC0">
        <w:rPr>
          <w:noProof/>
          <w:lang w:eastAsia="ru-RU"/>
        </w:rPr>
        <w:lastRenderedPageBreak/>
        <w:drawing>
          <wp:inline distT="0" distB="0" distL="0" distR="0" wp14:anchorId="5FB2FA99" wp14:editId="609E4617">
            <wp:extent cx="4750904" cy="4642624"/>
            <wp:effectExtent l="0" t="0" r="0" b="571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a:srcRect t="5823" b="9171"/>
                    <a:stretch/>
                  </pic:blipFill>
                  <pic:spPr bwMode="auto">
                    <a:xfrm>
                      <a:off x="0" y="0"/>
                      <a:ext cx="4755384" cy="4647002"/>
                    </a:xfrm>
                    <a:prstGeom prst="rect">
                      <a:avLst/>
                    </a:prstGeom>
                    <a:ln>
                      <a:noFill/>
                    </a:ln>
                    <a:extLst>
                      <a:ext uri="{53640926-AAD7-44D8-BBD7-CCE9431645EC}">
                        <a14:shadowObscured xmlns:a14="http://schemas.microsoft.com/office/drawing/2010/main"/>
                      </a:ext>
                    </a:extLst>
                  </pic:spPr>
                </pic:pic>
              </a:graphicData>
            </a:graphic>
          </wp:inline>
        </w:drawing>
      </w:r>
    </w:p>
    <w:p w14:paraId="7AA8CEAC" w14:textId="77777777" w:rsidR="00DB656D" w:rsidRPr="00BA3FC0" w:rsidRDefault="00DB656D" w:rsidP="00D821DA">
      <w:pPr>
        <w:autoSpaceDE w:val="0"/>
        <w:autoSpaceDN w:val="0"/>
        <w:adjustRightInd w:val="0"/>
        <w:spacing w:after="0" w:line="240" w:lineRule="auto"/>
        <w:contextualSpacing/>
        <w:jc w:val="center"/>
        <w:rPr>
          <w:rFonts w:ascii="Times New Roman" w:hAnsi="Times New Roman"/>
          <w:sz w:val="28"/>
          <w:szCs w:val="28"/>
          <w:lang w:eastAsia="ru-RU"/>
        </w:rPr>
      </w:pPr>
    </w:p>
    <w:p w14:paraId="64BB58E7" w14:textId="00F8A241" w:rsidR="00874AF0" w:rsidRPr="00BA3FC0" w:rsidRDefault="00874AF0" w:rsidP="00C44738">
      <w:pPr>
        <w:pStyle w:val="af9"/>
        <w:numPr>
          <w:ilvl w:val="0"/>
          <w:numId w:val="107"/>
        </w:numPr>
        <w:autoSpaceDE w:val="0"/>
        <w:autoSpaceDN w:val="0"/>
        <w:adjustRightInd w:val="0"/>
        <w:jc w:val="both"/>
        <w:rPr>
          <w:b/>
        </w:rPr>
      </w:pPr>
      <w:r w:rsidRPr="00BA3FC0">
        <w:rPr>
          <w:rFonts w:ascii="Cambria" w:hAnsi="Cambria"/>
          <w:b/>
          <w:bCs/>
        </w:rPr>
        <w:t>Расположение (привязка) вывески на фасаде МОПС (для МОПС с встроенным тамбуром) с габаритами фасадной вывески</w:t>
      </w:r>
    </w:p>
    <w:p w14:paraId="266F875E" w14:textId="77777777" w:rsidR="00874AF0" w:rsidRPr="00BA3FC0" w:rsidRDefault="00874AF0" w:rsidP="00874AF0"/>
    <w:p w14:paraId="733028F0" w14:textId="3F907F73" w:rsidR="00D67003" w:rsidRPr="00BA3FC0" w:rsidRDefault="00F11CBD" w:rsidP="0034696F">
      <w:pPr>
        <w:pStyle w:val="af9"/>
        <w:autoSpaceDE w:val="0"/>
        <w:autoSpaceDN w:val="0"/>
        <w:adjustRightInd w:val="0"/>
        <w:ind w:left="0"/>
        <w:jc w:val="both"/>
        <w:rPr>
          <w:b/>
          <w:bCs/>
          <w:iCs/>
        </w:rPr>
      </w:pPr>
      <w:r w:rsidRPr="00BA3FC0">
        <w:rPr>
          <w:noProof/>
        </w:rPr>
        <w:drawing>
          <wp:inline distT="0" distB="0" distL="0" distR="0" wp14:anchorId="257623DD" wp14:editId="0EBA429B">
            <wp:extent cx="5939790" cy="2943225"/>
            <wp:effectExtent l="0" t="0" r="3810" b="952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939790" cy="2943225"/>
                    </a:xfrm>
                    <a:prstGeom prst="rect">
                      <a:avLst/>
                    </a:prstGeom>
                  </pic:spPr>
                </pic:pic>
              </a:graphicData>
            </a:graphic>
          </wp:inline>
        </w:drawing>
      </w:r>
    </w:p>
    <w:p w14:paraId="3D6BA0F3" w14:textId="2E6A92BB" w:rsidR="00DE3626" w:rsidRPr="00BA3FC0" w:rsidRDefault="00DE3626" w:rsidP="00DE3626">
      <w:pPr>
        <w:autoSpaceDE w:val="0"/>
        <w:autoSpaceDN w:val="0"/>
        <w:adjustRightInd w:val="0"/>
        <w:spacing w:after="0" w:line="240" w:lineRule="auto"/>
        <w:contextualSpacing/>
        <w:jc w:val="both"/>
        <w:rPr>
          <w:rFonts w:ascii="Times New Roman" w:hAnsi="Times New Roman"/>
          <w:sz w:val="28"/>
          <w:szCs w:val="28"/>
          <w:lang w:eastAsia="ru-RU"/>
        </w:rPr>
      </w:pPr>
    </w:p>
    <w:p w14:paraId="650A4FA9" w14:textId="77777777" w:rsidR="00DE3626" w:rsidRPr="00BA3FC0" w:rsidRDefault="00DE3626" w:rsidP="00DE3626">
      <w:pPr>
        <w:autoSpaceDE w:val="0"/>
        <w:autoSpaceDN w:val="0"/>
        <w:adjustRightInd w:val="0"/>
        <w:spacing w:after="0" w:line="240" w:lineRule="auto"/>
        <w:contextualSpacing/>
        <w:jc w:val="both"/>
        <w:rPr>
          <w:rFonts w:ascii="Times New Roman" w:hAnsi="Times New Roman"/>
          <w:sz w:val="28"/>
          <w:szCs w:val="28"/>
          <w:lang w:eastAsia="ru-RU"/>
        </w:rPr>
      </w:pPr>
    </w:p>
    <w:p w14:paraId="6D789F7C" w14:textId="77777777" w:rsidR="00F11CBD" w:rsidRPr="00BA3FC0" w:rsidRDefault="00F11CBD">
      <w:pPr>
        <w:spacing w:after="0" w:line="240" w:lineRule="auto"/>
        <w:rPr>
          <w:rFonts w:ascii="Times New Roman" w:hAnsi="Times New Roman"/>
          <w:b/>
          <w:bCs/>
          <w:iCs/>
          <w:sz w:val="28"/>
          <w:szCs w:val="28"/>
        </w:rPr>
      </w:pPr>
      <w:r w:rsidRPr="00BA3FC0">
        <w:rPr>
          <w:rFonts w:ascii="Times New Roman" w:hAnsi="Times New Roman"/>
          <w:b/>
          <w:bCs/>
          <w:iCs/>
          <w:sz w:val="28"/>
          <w:szCs w:val="28"/>
        </w:rPr>
        <w:br w:type="page"/>
      </w:r>
    </w:p>
    <w:p w14:paraId="23B21CB7" w14:textId="77777777" w:rsidR="00874AF0" w:rsidRPr="00BA3FC0" w:rsidRDefault="00874AF0" w:rsidP="00C44738">
      <w:pPr>
        <w:pStyle w:val="af9"/>
        <w:numPr>
          <w:ilvl w:val="1"/>
          <w:numId w:val="109"/>
        </w:numPr>
        <w:ind w:left="0" w:firstLine="709"/>
        <w:jc w:val="both"/>
        <w:rPr>
          <w:b/>
        </w:rPr>
      </w:pPr>
      <w:r w:rsidRPr="00BA3FC0">
        <w:rPr>
          <w:b/>
        </w:rPr>
        <w:lastRenderedPageBreak/>
        <w:t>Информация о наружной вывеске, на фасаде МОПС. Внешний вид несветовой фасадной вывески на раме МОПС.</w:t>
      </w:r>
    </w:p>
    <w:p w14:paraId="030456C0" w14:textId="77777777" w:rsidR="00874AF0" w:rsidRPr="00BA3FC0" w:rsidRDefault="00874AF0" w:rsidP="00874AF0">
      <w:pPr>
        <w:ind w:firstLine="709"/>
        <w:contextualSpacing/>
        <w:jc w:val="both"/>
        <w:rPr>
          <w:b/>
          <w:sz w:val="28"/>
        </w:rPr>
      </w:pPr>
    </w:p>
    <w:p w14:paraId="5880B50D" w14:textId="77777777" w:rsidR="00874AF0" w:rsidRPr="00BA3FC0" w:rsidRDefault="00874AF0" w:rsidP="00874AF0">
      <w:pPr>
        <w:pStyle w:val="af7"/>
        <w:spacing w:before="37"/>
        <w:jc w:val="center"/>
        <w:rPr>
          <w:b/>
          <w:sz w:val="20"/>
        </w:rPr>
      </w:pPr>
      <w:r w:rsidRPr="00BA3FC0">
        <w:rPr>
          <w:noProof/>
          <w:lang w:eastAsia="ru-RU"/>
        </w:rPr>
        <w:drawing>
          <wp:inline distT="0" distB="0" distL="0" distR="0" wp14:anchorId="0AB83E24" wp14:editId="5934ADD7">
            <wp:extent cx="2884170" cy="1295400"/>
            <wp:effectExtent l="0" t="0" r="0" b="0"/>
            <wp:docPr id="118" name="Image 1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884170" cy="1295400"/>
                    </a:xfrm>
                    <a:prstGeom prst="rect">
                      <a:avLst/>
                    </a:prstGeom>
                  </pic:spPr>
                </pic:pic>
              </a:graphicData>
            </a:graphic>
          </wp:inline>
        </w:drawing>
      </w:r>
    </w:p>
    <w:p w14:paraId="5CAEA17E" w14:textId="77777777" w:rsidR="00874AF0" w:rsidRPr="00BA3FC0" w:rsidRDefault="00874AF0" w:rsidP="00874AF0">
      <w:pPr>
        <w:pStyle w:val="af7"/>
        <w:ind w:right="124"/>
        <w:jc w:val="right"/>
        <w:rPr>
          <w:i/>
        </w:rPr>
      </w:pPr>
      <w:r w:rsidRPr="00BA3FC0">
        <w:rPr>
          <w:i/>
        </w:rPr>
        <w:t>Типоразмер:</w:t>
      </w:r>
    </w:p>
    <w:p w14:paraId="32765396" w14:textId="77777777" w:rsidR="00874AF0" w:rsidRPr="00BA3FC0" w:rsidRDefault="00874AF0" w:rsidP="00874AF0">
      <w:pPr>
        <w:pStyle w:val="af7"/>
        <w:jc w:val="center"/>
        <w:rPr>
          <w:sz w:val="20"/>
        </w:rPr>
      </w:pPr>
      <w:r w:rsidRPr="00BA3FC0">
        <w:rPr>
          <w:noProof/>
          <w:sz w:val="20"/>
          <w:lang w:eastAsia="ru-RU"/>
        </w:rPr>
        <w:drawing>
          <wp:inline distT="0" distB="0" distL="0" distR="0" wp14:anchorId="54FDE4E0" wp14:editId="2B424210">
            <wp:extent cx="5257800" cy="892628"/>
            <wp:effectExtent l="0" t="0" r="0" b="3175"/>
            <wp:docPr id="120" name="Image 1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pic:cNvPicPr/>
                  </pic:nvPicPr>
                  <pic:blipFill>
                    <a:blip r:embed="rId46" cstate="print"/>
                    <a:stretch>
                      <a:fillRect/>
                    </a:stretch>
                  </pic:blipFill>
                  <pic:spPr>
                    <a:xfrm>
                      <a:off x="0" y="0"/>
                      <a:ext cx="5288156" cy="897782"/>
                    </a:xfrm>
                    <a:prstGeom prst="rect">
                      <a:avLst/>
                    </a:prstGeom>
                  </pic:spPr>
                </pic:pic>
              </a:graphicData>
            </a:graphic>
          </wp:inline>
        </w:drawing>
      </w:r>
    </w:p>
    <w:p w14:paraId="00718227" w14:textId="77777777" w:rsidR="00874AF0" w:rsidRPr="00BA3FC0" w:rsidRDefault="00874AF0" w:rsidP="00874AF0">
      <w:pPr>
        <w:pStyle w:val="af7"/>
        <w:jc w:val="right"/>
        <w:rPr>
          <w:noProof/>
          <w:lang w:eastAsia="ru-RU"/>
        </w:rPr>
      </w:pPr>
      <w:r w:rsidRPr="00BA3FC0">
        <w:rPr>
          <w:i/>
        </w:rPr>
        <w:t>210 х 1680 мм (высота х длина)</w:t>
      </w:r>
    </w:p>
    <w:p w14:paraId="1D9AD1C9" w14:textId="77777777" w:rsidR="00874AF0" w:rsidRPr="00BA3FC0" w:rsidRDefault="00874AF0" w:rsidP="00874AF0">
      <w:pPr>
        <w:pStyle w:val="af7"/>
        <w:spacing w:before="192"/>
        <w:jc w:val="center"/>
        <w:rPr>
          <w:sz w:val="20"/>
        </w:rPr>
      </w:pPr>
      <w:r w:rsidRPr="00BA3FC0">
        <w:rPr>
          <w:noProof/>
          <w:lang w:eastAsia="ru-RU"/>
        </w:rPr>
        <w:drawing>
          <wp:inline distT="0" distB="0" distL="0" distR="0" wp14:anchorId="27ED2DBD" wp14:editId="510081E7">
            <wp:extent cx="3579964" cy="1458686"/>
            <wp:effectExtent l="0" t="0" r="1905" b="8255"/>
            <wp:docPr id="121"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607808" cy="1470031"/>
                    </a:xfrm>
                    <a:prstGeom prst="rect">
                      <a:avLst/>
                    </a:prstGeom>
                  </pic:spPr>
                </pic:pic>
              </a:graphicData>
            </a:graphic>
          </wp:inline>
        </w:drawing>
      </w:r>
    </w:p>
    <w:p w14:paraId="576EC7AA" w14:textId="77777777" w:rsidR="00874AF0" w:rsidRPr="00BA3FC0" w:rsidRDefault="00874AF0" w:rsidP="00874AF0">
      <w:pPr>
        <w:pStyle w:val="af7"/>
        <w:spacing w:before="116"/>
        <w:ind w:right="130"/>
        <w:jc w:val="right"/>
        <w:rPr>
          <w:i/>
        </w:rPr>
      </w:pPr>
      <w:r w:rsidRPr="00BA3FC0">
        <w:rPr>
          <w:i/>
        </w:rPr>
        <w:t>Крепление букв к раме.</w:t>
      </w:r>
    </w:p>
    <w:p w14:paraId="4FEE9A36" w14:textId="77777777" w:rsidR="00874AF0" w:rsidRPr="00BA3FC0" w:rsidRDefault="00874AF0" w:rsidP="0051724E">
      <w:pPr>
        <w:pStyle w:val="af7"/>
        <w:tabs>
          <w:tab w:val="left" w:pos="1276"/>
        </w:tabs>
        <w:spacing w:after="0"/>
        <w:ind w:firstLine="709"/>
        <w:contextualSpacing/>
        <w:jc w:val="both"/>
      </w:pPr>
      <w:r w:rsidRPr="00BA3FC0">
        <w:t>Описание:</w:t>
      </w:r>
    </w:p>
    <w:p w14:paraId="0F9EFCDC" w14:textId="77777777" w:rsidR="00874AF0" w:rsidRPr="00BA3FC0" w:rsidRDefault="00874AF0" w:rsidP="0051724E">
      <w:pPr>
        <w:pStyle w:val="af7"/>
        <w:tabs>
          <w:tab w:val="left" w:pos="1276"/>
        </w:tabs>
        <w:spacing w:after="0"/>
        <w:ind w:firstLine="709"/>
        <w:contextualSpacing/>
        <w:jc w:val="both"/>
      </w:pPr>
      <w:r w:rsidRPr="00BA3FC0">
        <w:t>Вывеска состоит из не объемных букв на раме. Каждая буква представляет из себя два склеенных между собой слоя из материала: монолитного ПВХ, акрила или оргстекла. Толщина каждого слоя не менее 4 мм.</w:t>
      </w:r>
    </w:p>
    <w:p w14:paraId="61574555" w14:textId="77777777" w:rsidR="00874AF0" w:rsidRPr="00BA3FC0" w:rsidRDefault="00874AF0" w:rsidP="0051724E">
      <w:pPr>
        <w:pStyle w:val="af7"/>
        <w:tabs>
          <w:tab w:val="left" w:pos="1276"/>
        </w:tabs>
        <w:spacing w:after="0"/>
        <w:ind w:firstLine="709"/>
        <w:contextualSpacing/>
        <w:jc w:val="both"/>
      </w:pPr>
      <w:r w:rsidRPr="00BA3FC0">
        <w:t>Первый слой букв намечается на раме, зенкуется под саморез и затем буквы крепятся на раму с помощью саморезов с потайной головкой и шлицем, которые не подвергаются коррозии, из нержавеющей стали AISI 316 или эквивалентной по свойствам</w:t>
      </w:r>
    </w:p>
    <w:p w14:paraId="6C0BBDAB" w14:textId="77777777" w:rsidR="00874AF0" w:rsidRPr="00BA3FC0" w:rsidRDefault="00874AF0" w:rsidP="0051724E">
      <w:pPr>
        <w:pStyle w:val="af7"/>
        <w:tabs>
          <w:tab w:val="left" w:pos="1276"/>
        </w:tabs>
        <w:spacing w:after="0"/>
        <w:ind w:firstLine="709"/>
        <w:contextualSpacing/>
        <w:jc w:val="both"/>
      </w:pPr>
      <w:r w:rsidRPr="00BA3FC0">
        <w:t>Далее к пластине первого слоя букв клеится второй слой букв при помощи специализированного влаго-морозоустойчивого клея. На лицевую часть второго слоя букв накатывается пленка ORACAL 551 010 (или эквивалентная по свойствам) белая глянцевая.</w:t>
      </w:r>
    </w:p>
    <w:p w14:paraId="197849A0" w14:textId="77777777" w:rsidR="00874AF0" w:rsidRPr="00BA3FC0" w:rsidRDefault="00874AF0" w:rsidP="0051724E">
      <w:pPr>
        <w:pStyle w:val="af7"/>
        <w:tabs>
          <w:tab w:val="left" w:pos="1276"/>
        </w:tabs>
        <w:spacing w:after="0"/>
        <w:ind w:firstLine="709"/>
        <w:contextualSpacing/>
        <w:jc w:val="both"/>
      </w:pPr>
      <w:r w:rsidRPr="00BA3FC0">
        <w:t>Все части надписи выравниваются по горизонтали и вертикали, с соблюдением межбуквенного интервала.</w:t>
      </w:r>
    </w:p>
    <w:p w14:paraId="36AD4662" w14:textId="77777777" w:rsidR="00874AF0" w:rsidRPr="00BA3FC0" w:rsidRDefault="00874AF0" w:rsidP="0051724E">
      <w:pPr>
        <w:pStyle w:val="af7"/>
        <w:tabs>
          <w:tab w:val="left" w:pos="1276"/>
        </w:tabs>
        <w:spacing w:after="0"/>
        <w:ind w:firstLine="709"/>
        <w:contextualSpacing/>
        <w:jc w:val="both"/>
      </w:pPr>
      <w:r w:rsidRPr="00BA3FC0">
        <w:t>При сборке обеспечить торцы без подтеков, сколов и трещин.</w:t>
      </w:r>
    </w:p>
    <w:p w14:paraId="3071ED7A" w14:textId="77777777" w:rsidR="00874AF0" w:rsidRPr="006D557D" w:rsidRDefault="00874AF0" w:rsidP="0051724E">
      <w:pPr>
        <w:pStyle w:val="af7"/>
        <w:tabs>
          <w:tab w:val="left" w:pos="1276"/>
        </w:tabs>
        <w:spacing w:after="0"/>
        <w:ind w:firstLine="709"/>
        <w:contextualSpacing/>
        <w:jc w:val="both"/>
      </w:pPr>
      <w:r w:rsidRPr="00BA3FC0">
        <w:t>Рама</w:t>
      </w:r>
      <w:r w:rsidRPr="00BA3FC0">
        <w:rPr>
          <w:rStyle w:val="ad"/>
        </w:rPr>
        <w:footnoteReference w:id="9"/>
      </w:r>
      <w:r w:rsidRPr="00BA3FC0">
        <w:t xml:space="preserve"> из металлического профиля сечением 15 мм х 15 мм, окрашенного краской для металла в один из максимально близких цветов к цвету фасада или фриза.</w:t>
      </w:r>
    </w:p>
    <w:p w14:paraId="1DB02CED" w14:textId="77777777" w:rsidR="00874AF0" w:rsidRPr="006D557D" w:rsidRDefault="00874AF0" w:rsidP="00874AF0">
      <w:pPr>
        <w:pStyle w:val="af9"/>
        <w:autoSpaceDE w:val="0"/>
        <w:autoSpaceDN w:val="0"/>
        <w:adjustRightInd w:val="0"/>
        <w:ind w:left="810"/>
        <w:jc w:val="both"/>
      </w:pPr>
    </w:p>
    <w:sectPr w:rsidR="00874AF0" w:rsidRPr="006D557D" w:rsidSect="0008377E">
      <w:headerReference w:type="default" r:id="rId48"/>
      <w:pgSz w:w="11906" w:h="16838"/>
      <w:pgMar w:top="1134" w:right="851" w:bottom="1134" w:left="1701" w:header="397" w:footer="39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F1C1A38" w14:textId="77777777" w:rsidR="00E00EFE" w:rsidRDefault="00E00EFE" w:rsidP="00152914">
      <w:pPr>
        <w:spacing w:after="0" w:line="240" w:lineRule="auto"/>
      </w:pPr>
      <w:r>
        <w:separator/>
      </w:r>
    </w:p>
    <w:p w14:paraId="64269BBA" w14:textId="77777777" w:rsidR="00E00EFE" w:rsidRDefault="00E00EFE"/>
  </w:endnote>
  <w:endnote w:type="continuationSeparator" w:id="0">
    <w:p w14:paraId="4D41A8A0" w14:textId="77777777" w:rsidR="00E00EFE" w:rsidRDefault="00E00EFE" w:rsidP="00152914">
      <w:pPr>
        <w:spacing w:after="0" w:line="240" w:lineRule="auto"/>
      </w:pPr>
      <w:r>
        <w:continuationSeparator/>
      </w:r>
    </w:p>
    <w:p w14:paraId="6AEEDD29" w14:textId="77777777" w:rsidR="00E00EFE" w:rsidRDefault="00E00EFE"/>
  </w:endnote>
  <w:endnote w:type="continuationNotice" w:id="1">
    <w:p w14:paraId="78743B34" w14:textId="77777777" w:rsidR="00E00EFE" w:rsidRDefault="00E00EFE">
      <w:pPr>
        <w:spacing w:after="0" w:line="240" w:lineRule="auto"/>
      </w:pPr>
    </w:p>
    <w:p w14:paraId="1E10426A" w14:textId="77777777" w:rsidR="00E00EFE" w:rsidRDefault="00E00EF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00000000" w:usb1="E9DFFFFF" w:usb2="0000003F" w:usb3="00000000" w:csb0="003F01FF" w:csb1="00000000"/>
  </w:font>
  <w:font w:name="TimesET">
    <w:altName w:val="Times New Roman"/>
    <w:panose1 w:val="00000000000000000000"/>
    <w:charset w:val="00"/>
    <w:family w:val="auto"/>
    <w:notTrueType/>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Times">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Arial CYR">
    <w:panose1 w:val="020B0604020202020204"/>
    <w:charset w:val="CC"/>
    <w:family w:val="swiss"/>
    <w:pitch w:val="variable"/>
    <w:sig w:usb0="E0002EFF" w:usb1="C000785B" w:usb2="00000009" w:usb3="00000000" w:csb0="000001FF" w:csb1="00000000"/>
  </w:font>
  <w:font w:name="ArialMT">
    <w:altName w:val="Times New Roman"/>
    <w:panose1 w:val="00000000000000000000"/>
    <w:charset w:val="00"/>
    <w:family w:val="roman"/>
    <w:notTrueType/>
    <w:pitch w:val="default"/>
  </w:font>
  <w:font w:name="Sylfaen">
    <w:panose1 w:val="010A0502050306030303"/>
    <w:charset w:val="CC"/>
    <w:family w:val="roman"/>
    <w:pitch w:val="variable"/>
    <w:sig w:usb0="04000687" w:usb1="00000000" w:usb2="00000000" w:usb3="00000000" w:csb0="0000009F" w:csb1="00000000"/>
  </w:font>
  <w:font w:name="Cambria Math">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7F5153A" w14:textId="77777777" w:rsidR="00E00EFE" w:rsidRDefault="00E00EFE" w:rsidP="00152914">
      <w:pPr>
        <w:spacing w:after="0" w:line="240" w:lineRule="auto"/>
      </w:pPr>
      <w:r>
        <w:separator/>
      </w:r>
    </w:p>
  </w:footnote>
  <w:footnote w:type="continuationSeparator" w:id="0">
    <w:p w14:paraId="41A96195" w14:textId="77777777" w:rsidR="00E00EFE" w:rsidRDefault="00E00EFE" w:rsidP="00152914">
      <w:pPr>
        <w:spacing w:after="0" w:line="240" w:lineRule="auto"/>
      </w:pPr>
      <w:r>
        <w:continuationSeparator/>
      </w:r>
    </w:p>
    <w:p w14:paraId="1A115C0F" w14:textId="77777777" w:rsidR="00E00EFE" w:rsidRDefault="00E00EFE"/>
  </w:footnote>
  <w:footnote w:type="continuationNotice" w:id="1">
    <w:p w14:paraId="17C6515A" w14:textId="77777777" w:rsidR="00E00EFE" w:rsidRDefault="00E00EFE">
      <w:pPr>
        <w:spacing w:after="0" w:line="240" w:lineRule="auto"/>
      </w:pPr>
    </w:p>
    <w:p w14:paraId="2E2BBA18" w14:textId="77777777" w:rsidR="00E00EFE" w:rsidRDefault="00E00EFE"/>
  </w:footnote>
  <w:footnote w:id="2">
    <w:p w14:paraId="2374CF5C" w14:textId="5BA7F14D" w:rsidR="005F5424" w:rsidRPr="005204D1" w:rsidRDefault="005F5424" w:rsidP="003D71B4">
      <w:pPr>
        <w:pStyle w:val="ab"/>
        <w:widowControl w:val="0"/>
        <w:jc w:val="both"/>
        <w:rPr>
          <w:rFonts w:ascii="Times New Roman" w:hAnsi="Times New Roman"/>
        </w:rPr>
      </w:pPr>
      <w:r w:rsidRPr="005204D1">
        <w:rPr>
          <w:rStyle w:val="ad"/>
          <w:rFonts w:ascii="Times New Roman" w:hAnsi="Times New Roman"/>
        </w:rPr>
        <w:footnoteRef/>
      </w:r>
      <w:r w:rsidRPr="005204D1">
        <w:rPr>
          <w:rFonts w:ascii="Times New Roman" w:hAnsi="Times New Roman"/>
        </w:rPr>
        <w:t xml:space="preserve"> Высота МОПС в соответствии с Техническими требованиями и с </w:t>
      </w:r>
      <w:r w:rsidRPr="005204D1">
        <w:rPr>
          <w:rFonts w:ascii="Times New Roman" w:hAnsi="Times New Roman"/>
          <w:lang w:eastAsia="ru-RU"/>
        </w:rPr>
        <w:t>Альбомом чертежей (Приложение № 1)</w:t>
      </w:r>
      <w:r w:rsidRPr="005204D1">
        <w:rPr>
          <w:rFonts w:ascii="Times New Roman" w:hAnsi="Times New Roman"/>
        </w:rPr>
        <w:t>, т.е.</w:t>
      </w:r>
      <w:r w:rsidRPr="005204D1" w:rsidDel="00282D58">
        <w:rPr>
          <w:rFonts w:ascii="Times New Roman" w:hAnsi="Times New Roman"/>
        </w:rPr>
        <w:t xml:space="preserve"> </w:t>
      </w:r>
      <w:r w:rsidRPr="005204D1">
        <w:rPr>
          <w:rFonts w:ascii="Times New Roman" w:hAnsi="Times New Roman"/>
        </w:rPr>
        <w:t xml:space="preserve">в соответствии с конфигурацией </w:t>
      </w:r>
      <w:bookmarkStart w:id="0" w:name="_Hlk135391248"/>
      <w:r w:rsidRPr="005204D1">
        <w:rPr>
          <w:rFonts w:ascii="Times New Roman" w:hAnsi="Times New Roman"/>
        </w:rPr>
        <w:t>МОПС: МОПС01П1 (S = 25,4 м</w:t>
      </w:r>
      <w:r w:rsidRPr="005204D1">
        <w:rPr>
          <w:rFonts w:ascii="Times New Roman" w:hAnsi="Times New Roman"/>
          <w:vertAlign w:val="superscript"/>
        </w:rPr>
        <w:t>2</w:t>
      </w:r>
      <w:r w:rsidRPr="005204D1">
        <w:rPr>
          <w:rFonts w:ascii="Times New Roman" w:hAnsi="Times New Roman"/>
        </w:rPr>
        <w:t>); МОПС01П2 (S = 25,4 м</w:t>
      </w:r>
      <w:r w:rsidRPr="005204D1">
        <w:rPr>
          <w:rFonts w:ascii="Times New Roman" w:hAnsi="Times New Roman"/>
          <w:vertAlign w:val="superscript"/>
        </w:rPr>
        <w:t>2</w:t>
      </w:r>
      <w:r w:rsidRPr="005204D1">
        <w:rPr>
          <w:rFonts w:ascii="Times New Roman" w:hAnsi="Times New Roman"/>
        </w:rPr>
        <w:t>); МОПС01П1Т (S = 25,5 м</w:t>
      </w:r>
      <w:r w:rsidRPr="005204D1">
        <w:rPr>
          <w:rFonts w:ascii="Times New Roman" w:hAnsi="Times New Roman"/>
          <w:vertAlign w:val="superscript"/>
        </w:rPr>
        <w:t>2</w:t>
      </w:r>
      <w:r w:rsidRPr="005204D1">
        <w:rPr>
          <w:rFonts w:ascii="Times New Roman" w:hAnsi="Times New Roman"/>
        </w:rPr>
        <w:t>); МОПС01П2Т (S = 25,5 м</w:t>
      </w:r>
      <w:r w:rsidRPr="005204D1">
        <w:rPr>
          <w:rFonts w:ascii="Times New Roman" w:hAnsi="Times New Roman"/>
          <w:vertAlign w:val="superscript"/>
        </w:rPr>
        <w:t>2</w:t>
      </w:r>
      <w:r w:rsidRPr="005204D1">
        <w:rPr>
          <w:rFonts w:ascii="Times New Roman" w:hAnsi="Times New Roman"/>
        </w:rPr>
        <w:t>)</w:t>
      </w:r>
      <w:bookmarkEnd w:id="0"/>
      <w:r w:rsidRPr="005204D1">
        <w:rPr>
          <w:rFonts w:ascii="Times New Roman" w:hAnsi="Times New Roman"/>
        </w:rPr>
        <w:t>; МОПС01П3Т (S = 25,5 м</w:t>
      </w:r>
      <w:r w:rsidRPr="005204D1">
        <w:rPr>
          <w:rFonts w:ascii="Times New Roman" w:hAnsi="Times New Roman"/>
          <w:vertAlign w:val="superscript"/>
        </w:rPr>
        <w:t>2</w:t>
      </w:r>
      <w:r w:rsidRPr="005204D1">
        <w:rPr>
          <w:rFonts w:ascii="Times New Roman" w:hAnsi="Times New Roman"/>
        </w:rPr>
        <w:t>); МОПС01П4Т (S = 25,5 м</w:t>
      </w:r>
      <w:r w:rsidRPr="005204D1">
        <w:rPr>
          <w:rFonts w:ascii="Times New Roman" w:hAnsi="Times New Roman"/>
          <w:vertAlign w:val="superscript"/>
        </w:rPr>
        <w:t>2</w:t>
      </w:r>
      <w:r w:rsidRPr="005204D1">
        <w:rPr>
          <w:rFonts w:ascii="Times New Roman" w:hAnsi="Times New Roman"/>
        </w:rPr>
        <w:t>), а при отсутствии соответствующего типа, максимально приближенный по формату.</w:t>
      </w:r>
    </w:p>
  </w:footnote>
  <w:footnote w:id="3">
    <w:p w14:paraId="694CFD4D" w14:textId="77140A3E" w:rsidR="005F5424" w:rsidRPr="00E86235" w:rsidRDefault="005F5424">
      <w:pPr>
        <w:pStyle w:val="ab"/>
        <w:rPr>
          <w:rFonts w:ascii="Times New Roman" w:hAnsi="Times New Roman"/>
        </w:rPr>
      </w:pPr>
      <w:r w:rsidRPr="005204D1">
        <w:rPr>
          <w:rStyle w:val="ad"/>
          <w:rFonts w:ascii="Times New Roman" w:hAnsi="Times New Roman"/>
        </w:rPr>
        <w:footnoteRef/>
      </w:r>
      <w:r w:rsidRPr="005204D1">
        <w:rPr>
          <w:rFonts w:ascii="Times New Roman" w:hAnsi="Times New Roman"/>
        </w:rPr>
        <w:t xml:space="preserve"> Применительно</w:t>
      </w:r>
      <w:r w:rsidRPr="005204D1">
        <w:rPr>
          <w:rFonts w:ascii="Times New Roman" w:hAnsi="Times New Roman"/>
          <w:spacing w:val="-8"/>
        </w:rPr>
        <w:t xml:space="preserve"> </w:t>
      </w:r>
      <w:r w:rsidRPr="005204D1">
        <w:rPr>
          <w:rFonts w:ascii="Times New Roman" w:hAnsi="Times New Roman"/>
        </w:rPr>
        <w:t>к</w:t>
      </w:r>
      <w:r w:rsidRPr="005204D1">
        <w:rPr>
          <w:rFonts w:ascii="Times New Roman" w:hAnsi="Times New Roman"/>
          <w:spacing w:val="-5"/>
        </w:rPr>
        <w:t xml:space="preserve"> </w:t>
      </w:r>
      <w:r w:rsidRPr="005204D1">
        <w:rPr>
          <w:rFonts w:ascii="Times New Roman" w:hAnsi="Times New Roman"/>
        </w:rPr>
        <w:t>«Дверному</w:t>
      </w:r>
      <w:r w:rsidRPr="005204D1">
        <w:rPr>
          <w:rFonts w:ascii="Times New Roman" w:hAnsi="Times New Roman"/>
          <w:spacing w:val="-13"/>
        </w:rPr>
        <w:t xml:space="preserve"> </w:t>
      </w:r>
      <w:r w:rsidRPr="005204D1">
        <w:rPr>
          <w:rFonts w:ascii="Times New Roman" w:hAnsi="Times New Roman"/>
        </w:rPr>
        <w:t>блоку</w:t>
      </w:r>
      <w:r w:rsidRPr="005204D1">
        <w:rPr>
          <w:rFonts w:ascii="Times New Roman" w:hAnsi="Times New Roman"/>
          <w:spacing w:val="-12"/>
        </w:rPr>
        <w:t xml:space="preserve"> </w:t>
      </w:r>
      <w:r w:rsidRPr="005204D1">
        <w:rPr>
          <w:rFonts w:ascii="Times New Roman" w:hAnsi="Times New Roman"/>
        </w:rPr>
        <w:t>«Д4»,</w:t>
      </w:r>
      <w:r w:rsidRPr="005204D1">
        <w:rPr>
          <w:rFonts w:ascii="Times New Roman" w:hAnsi="Times New Roman"/>
          <w:spacing w:val="-6"/>
        </w:rPr>
        <w:t xml:space="preserve"> </w:t>
      </w:r>
      <w:r w:rsidRPr="005204D1">
        <w:rPr>
          <w:rFonts w:ascii="Times New Roman" w:hAnsi="Times New Roman"/>
        </w:rPr>
        <w:t>Тип</w:t>
      </w:r>
      <w:r w:rsidRPr="005204D1">
        <w:rPr>
          <w:rFonts w:ascii="Times New Roman" w:hAnsi="Times New Roman"/>
          <w:spacing w:val="-6"/>
        </w:rPr>
        <w:t> </w:t>
      </w:r>
      <w:r w:rsidRPr="005204D1">
        <w:rPr>
          <w:rFonts w:ascii="Times New Roman" w:hAnsi="Times New Roman"/>
        </w:rPr>
        <w:t>4»,</w:t>
      </w:r>
      <w:r w:rsidRPr="005204D1">
        <w:rPr>
          <w:rFonts w:ascii="Times New Roman" w:hAnsi="Times New Roman"/>
          <w:spacing w:val="-6"/>
        </w:rPr>
        <w:t xml:space="preserve"> </w:t>
      </w:r>
      <w:r w:rsidRPr="005204D1">
        <w:rPr>
          <w:rFonts w:ascii="Times New Roman" w:hAnsi="Times New Roman"/>
        </w:rPr>
        <w:t>который</w:t>
      </w:r>
      <w:r w:rsidRPr="005204D1">
        <w:rPr>
          <w:rFonts w:ascii="Times New Roman" w:hAnsi="Times New Roman"/>
          <w:spacing w:val="-6"/>
        </w:rPr>
        <w:t xml:space="preserve"> </w:t>
      </w:r>
      <w:r w:rsidRPr="005204D1">
        <w:rPr>
          <w:rFonts w:ascii="Times New Roman" w:hAnsi="Times New Roman"/>
        </w:rPr>
        <w:t>разделяет</w:t>
      </w:r>
      <w:r w:rsidRPr="005204D1">
        <w:rPr>
          <w:rFonts w:ascii="Times New Roman" w:hAnsi="Times New Roman"/>
          <w:spacing w:val="-5"/>
        </w:rPr>
        <w:t xml:space="preserve"> </w:t>
      </w:r>
      <w:r w:rsidRPr="005204D1">
        <w:rPr>
          <w:rFonts w:ascii="Times New Roman" w:hAnsi="Times New Roman"/>
        </w:rPr>
        <w:t>зону</w:t>
      </w:r>
      <w:r w:rsidRPr="005204D1">
        <w:rPr>
          <w:rFonts w:ascii="Times New Roman" w:hAnsi="Times New Roman"/>
          <w:spacing w:val="-13"/>
        </w:rPr>
        <w:t xml:space="preserve"> </w:t>
      </w:r>
      <w:r w:rsidRPr="005204D1">
        <w:rPr>
          <w:rFonts w:ascii="Times New Roman" w:hAnsi="Times New Roman"/>
        </w:rPr>
        <w:t>бэк-офиса</w:t>
      </w:r>
      <w:r w:rsidRPr="005204D1">
        <w:rPr>
          <w:rFonts w:ascii="Times New Roman" w:hAnsi="Times New Roman"/>
          <w:spacing w:val="-2"/>
        </w:rPr>
        <w:t xml:space="preserve"> </w:t>
      </w:r>
      <w:r w:rsidRPr="005204D1">
        <w:rPr>
          <w:rFonts w:ascii="Times New Roman" w:hAnsi="Times New Roman"/>
        </w:rPr>
        <w:t>где</w:t>
      </w:r>
      <w:r w:rsidRPr="005204D1">
        <w:rPr>
          <w:rFonts w:ascii="Times New Roman" w:hAnsi="Times New Roman"/>
          <w:spacing w:val="-7"/>
        </w:rPr>
        <w:t xml:space="preserve"> </w:t>
      </w:r>
      <w:r w:rsidRPr="005204D1">
        <w:rPr>
          <w:rFonts w:ascii="Times New Roman" w:hAnsi="Times New Roman"/>
        </w:rPr>
        <w:t>размещены рабочие места операторов за ОКБ и зону где размещены рабочие места почтальонов/доставочные участки.</w:t>
      </w:r>
    </w:p>
  </w:footnote>
  <w:footnote w:id="4">
    <w:p w14:paraId="059C4097" w14:textId="3F5B73C6" w:rsidR="005F5424" w:rsidRPr="00D45C72" w:rsidRDefault="005F5424" w:rsidP="00752EB6">
      <w:pPr>
        <w:pStyle w:val="ab"/>
        <w:jc w:val="both"/>
        <w:rPr>
          <w:rFonts w:ascii="Times New Roman" w:hAnsi="Times New Roman"/>
        </w:rPr>
      </w:pPr>
      <w:r w:rsidRPr="00110791">
        <w:rPr>
          <w:rStyle w:val="ad"/>
          <w:rFonts w:ascii="Times New Roman" w:hAnsi="Times New Roman"/>
        </w:rPr>
        <w:footnoteRef/>
      </w:r>
      <w:r w:rsidRPr="00110791">
        <w:rPr>
          <w:rFonts w:ascii="Times New Roman" w:hAnsi="Times New Roman"/>
        </w:rPr>
        <w:t xml:space="preserve"> Следует учитывать устройство закладных в случае комплектации сплит-системой (кондиционер) МОПС планируемого к поставке в регион, в котором это необходимо, в соответствии с климатическими условиями/климатическим воздействием.</w:t>
      </w:r>
    </w:p>
  </w:footnote>
  <w:footnote w:id="5">
    <w:p w14:paraId="479954F9" w14:textId="1365A286" w:rsidR="005F5424" w:rsidRPr="00D45C72" w:rsidRDefault="005F5424" w:rsidP="00752EB6">
      <w:pPr>
        <w:pStyle w:val="ab"/>
        <w:jc w:val="both"/>
        <w:rPr>
          <w:rFonts w:ascii="Times New Roman" w:hAnsi="Times New Roman"/>
        </w:rPr>
      </w:pPr>
      <w:r w:rsidRPr="00D45C72">
        <w:rPr>
          <w:rStyle w:val="ad"/>
          <w:rFonts w:ascii="Times New Roman" w:hAnsi="Times New Roman"/>
        </w:rPr>
        <w:footnoteRef/>
      </w:r>
      <w:r w:rsidRPr="00D45C72">
        <w:rPr>
          <w:rFonts w:ascii="Times New Roman" w:hAnsi="Times New Roman"/>
        </w:rPr>
        <w:t xml:space="preserve"> </w:t>
      </w:r>
      <w:r w:rsidRPr="00110791">
        <w:rPr>
          <w:rFonts w:ascii="Times New Roman" w:hAnsi="Times New Roman"/>
        </w:rPr>
        <w:t>Следует учитывать устройство закладных в случае комплектации сплит-системой (кондиционер) МОПС планируемого к поставке в регион, в котором это необходимо, в соответствии с климатическими условиями/климатическим воздействием.</w:t>
      </w:r>
    </w:p>
  </w:footnote>
  <w:footnote w:id="6">
    <w:p w14:paraId="1A2B2026" w14:textId="72C4F892" w:rsidR="005F5424" w:rsidRPr="00D45C72" w:rsidRDefault="005F5424" w:rsidP="00547C67">
      <w:pPr>
        <w:pStyle w:val="ab"/>
        <w:jc w:val="both"/>
        <w:rPr>
          <w:rFonts w:ascii="Times New Roman" w:hAnsi="Times New Roman"/>
        </w:rPr>
      </w:pPr>
      <w:r w:rsidRPr="00B85C6C">
        <w:rPr>
          <w:rStyle w:val="ad"/>
          <w:rFonts w:ascii="Times New Roman" w:hAnsi="Times New Roman"/>
        </w:rPr>
        <w:footnoteRef/>
      </w:r>
      <w:r w:rsidRPr="00B85C6C">
        <w:rPr>
          <w:rFonts w:ascii="Times New Roman" w:hAnsi="Times New Roman"/>
        </w:rPr>
        <w:t xml:space="preserve"> В Технических требованиях следует учитывать устройство сплит-систем (кондиционер) применительно к тем регионам, в которых это необходимо, в соответствии с климатическими условиями/климатическим воздействием.</w:t>
      </w:r>
      <w:r w:rsidRPr="00110791">
        <w:rPr>
          <w:rFonts w:ascii="Times New Roman" w:hAnsi="Times New Roman"/>
        </w:rPr>
        <w:t xml:space="preserve"> </w:t>
      </w:r>
    </w:p>
  </w:footnote>
  <w:footnote w:id="7">
    <w:p w14:paraId="47C2CF93" w14:textId="66DDACC1" w:rsidR="005F5424" w:rsidRPr="00740C15" w:rsidRDefault="005F5424" w:rsidP="00740C15">
      <w:pPr>
        <w:pStyle w:val="ab"/>
        <w:jc w:val="both"/>
        <w:rPr>
          <w:rFonts w:ascii="Times New Roman" w:hAnsi="Times New Roman"/>
        </w:rPr>
      </w:pPr>
      <w:r w:rsidRPr="00B85C6C">
        <w:rPr>
          <w:rStyle w:val="ad"/>
        </w:rPr>
        <w:footnoteRef/>
      </w:r>
      <w:r w:rsidRPr="00B85C6C">
        <w:t xml:space="preserve"> </w:t>
      </w:r>
      <w:r w:rsidRPr="00B85C6C">
        <w:rPr>
          <w:rFonts w:ascii="Times New Roman" w:hAnsi="Times New Roman"/>
        </w:rPr>
        <w:t>При очень плотных плохо впитывающих либо невпитывающих грунтах применять энергозависимые септики.</w:t>
      </w:r>
    </w:p>
  </w:footnote>
  <w:footnote w:id="8">
    <w:p w14:paraId="2C50038F" w14:textId="593A76EB" w:rsidR="005F5424" w:rsidRPr="00110791" w:rsidRDefault="005F5424" w:rsidP="00AC4CCD">
      <w:pPr>
        <w:pStyle w:val="ab"/>
        <w:jc w:val="both"/>
        <w:rPr>
          <w:rFonts w:ascii="Times New Roman" w:hAnsi="Times New Roman"/>
        </w:rPr>
      </w:pPr>
      <w:r w:rsidRPr="00110791">
        <w:rPr>
          <w:rStyle w:val="ad"/>
          <w:rFonts w:ascii="Times New Roman" w:hAnsi="Times New Roman"/>
        </w:rPr>
        <w:footnoteRef/>
      </w:r>
      <w:r w:rsidRPr="00110791">
        <w:rPr>
          <w:rFonts w:ascii="Times New Roman" w:hAnsi="Times New Roman"/>
        </w:rPr>
        <w:t xml:space="preserve"> В соответствии с Техническими требованиями и в соответствии с Альбомом чертежей (</w:t>
      </w:r>
      <w:r>
        <w:rPr>
          <w:rFonts w:ascii="Times New Roman" w:hAnsi="Times New Roman"/>
        </w:rPr>
        <w:t>Приложение № 1</w:t>
      </w:r>
      <w:r w:rsidRPr="00110791">
        <w:rPr>
          <w:rFonts w:ascii="Times New Roman" w:hAnsi="Times New Roman"/>
        </w:rPr>
        <w:t>).</w:t>
      </w:r>
    </w:p>
  </w:footnote>
  <w:footnote w:id="9">
    <w:p w14:paraId="1B845762" w14:textId="77777777" w:rsidR="005F5424" w:rsidRPr="0051724E" w:rsidRDefault="005F5424" w:rsidP="00874AF0">
      <w:pPr>
        <w:pStyle w:val="ab"/>
        <w:jc w:val="both"/>
        <w:rPr>
          <w:rFonts w:ascii="Times New Roman" w:hAnsi="Times New Roman"/>
        </w:rPr>
      </w:pPr>
      <w:r w:rsidRPr="0051724E">
        <w:rPr>
          <w:rStyle w:val="ad"/>
          <w:rFonts w:ascii="Times New Roman" w:hAnsi="Times New Roman"/>
        </w:rPr>
        <w:footnoteRef/>
      </w:r>
      <w:r w:rsidRPr="0051724E">
        <w:rPr>
          <w:rFonts w:ascii="Times New Roman" w:hAnsi="Times New Roman"/>
        </w:rPr>
        <w:t xml:space="preserve"> Металлоконструкция выполняется с преимущественным применением стальных профилей замкнутого сечения. Соединения – сварные либо с применением высокопрочных болтов. Все элементы конструкции должны быть огрунтованы и покрыты двумя слоями антикоррозионной эмали, максимально приближенной к цвету фасада, на котором устанавливается фасадная вывеска.</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73819274"/>
      <w:docPartObj>
        <w:docPartGallery w:val="Page Numbers (Top of Page)"/>
        <w:docPartUnique/>
      </w:docPartObj>
    </w:sdtPr>
    <w:sdtEndPr>
      <w:rPr>
        <w:rFonts w:ascii="Times New Roman" w:hAnsi="Times New Roman"/>
      </w:rPr>
    </w:sdtEndPr>
    <w:sdtContent>
      <w:p w14:paraId="739B22E1" w14:textId="16FD0064" w:rsidR="005F5424" w:rsidRPr="004D1652" w:rsidRDefault="005F5424">
        <w:pPr>
          <w:pStyle w:val="ae"/>
          <w:jc w:val="center"/>
          <w:rPr>
            <w:rFonts w:ascii="Times New Roman" w:hAnsi="Times New Roman"/>
          </w:rPr>
        </w:pPr>
        <w:r w:rsidRPr="004D1652">
          <w:rPr>
            <w:rFonts w:ascii="Times New Roman" w:hAnsi="Times New Roman"/>
          </w:rPr>
          <w:fldChar w:fldCharType="begin"/>
        </w:r>
        <w:r w:rsidRPr="004D1652">
          <w:rPr>
            <w:rFonts w:ascii="Times New Roman" w:hAnsi="Times New Roman"/>
          </w:rPr>
          <w:instrText>PAGE   \* MERGEFORMAT</w:instrText>
        </w:r>
        <w:r w:rsidRPr="004D1652">
          <w:rPr>
            <w:rFonts w:ascii="Times New Roman" w:hAnsi="Times New Roman"/>
          </w:rPr>
          <w:fldChar w:fldCharType="separate"/>
        </w:r>
        <w:r w:rsidR="000440EA">
          <w:rPr>
            <w:rFonts w:ascii="Times New Roman" w:hAnsi="Times New Roman"/>
            <w:noProof/>
          </w:rPr>
          <w:t>58</w:t>
        </w:r>
        <w:r w:rsidRPr="004D1652">
          <w:rPr>
            <w:rFonts w:ascii="Times New Roman" w:hAnsi="Times New Roman"/>
          </w:rPr>
          <w:fldChar w:fldCharType="end"/>
        </w:r>
      </w:p>
    </w:sdtContent>
  </w:sdt>
  <w:p w14:paraId="72E77EA1" w14:textId="77777777" w:rsidR="005F5424" w:rsidRDefault="005F5424">
    <w:pPr>
      <w:pStyle w:val="ae"/>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0204D1BA"/>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0000001"/>
    <w:multiLevelType w:val="multilevel"/>
    <w:tmpl w:val="00000001"/>
    <w:lvl w:ilvl="0">
      <w:start w:val="1"/>
      <w:numFmt w:val="decimal"/>
      <w:lvlText w:val="%1"/>
      <w:lvlJc w:val="left"/>
      <w:pPr>
        <w:tabs>
          <w:tab w:val="num" w:pos="3940"/>
        </w:tabs>
        <w:ind w:left="3260" w:firstLine="340"/>
      </w:pPr>
      <w:rPr>
        <w:rFonts w:cs="Times New Roman"/>
      </w:rPr>
    </w:lvl>
    <w:lvl w:ilvl="1">
      <w:start w:val="1"/>
      <w:numFmt w:val="decimal"/>
      <w:lvlText w:val="%1.%2"/>
      <w:lvlJc w:val="left"/>
      <w:pPr>
        <w:tabs>
          <w:tab w:val="num" w:pos="4054"/>
        </w:tabs>
        <w:ind w:left="3260" w:firstLine="340"/>
      </w:pPr>
      <w:rPr>
        <w:rFonts w:cs="Times New Roman"/>
      </w:rPr>
    </w:lvl>
    <w:lvl w:ilvl="2">
      <w:start w:val="1"/>
      <w:numFmt w:val="decimal"/>
      <w:lvlText w:val="%1.%2.%3"/>
      <w:lvlJc w:val="left"/>
      <w:pPr>
        <w:tabs>
          <w:tab w:val="num" w:pos="4700"/>
        </w:tabs>
        <w:ind w:left="3640" w:firstLine="340"/>
      </w:pPr>
      <w:rPr>
        <w:rFonts w:cs="Times New Roman"/>
      </w:rPr>
    </w:lvl>
    <w:lvl w:ilvl="3">
      <w:start w:val="1"/>
      <w:numFmt w:val="decimal"/>
      <w:pStyle w:val="406"/>
      <w:lvlText w:val="%2.%3.%4"/>
      <w:lvlJc w:val="left"/>
      <w:pPr>
        <w:tabs>
          <w:tab w:val="num" w:pos="4700"/>
        </w:tabs>
        <w:ind w:left="3640" w:firstLine="340"/>
      </w:pPr>
      <w:rPr>
        <w:rFonts w:cs="Times New Roman"/>
      </w:rPr>
    </w:lvl>
    <w:lvl w:ilvl="4">
      <w:start w:val="1"/>
      <w:numFmt w:val="decimal"/>
      <w:suff w:val="space"/>
      <w:lvlText w:val="%5)"/>
      <w:lvlJc w:val="left"/>
      <w:pPr>
        <w:tabs>
          <w:tab w:val="num" w:pos="3260"/>
        </w:tabs>
        <w:ind w:left="3260" w:firstLine="340"/>
      </w:pPr>
      <w:rPr>
        <w:rFonts w:cs="Times New Roman"/>
      </w:rPr>
    </w:lvl>
    <w:lvl w:ilvl="5">
      <w:start w:val="1"/>
      <w:numFmt w:val="decimal"/>
      <w:suff w:val="space"/>
      <w:lvlText w:val="%6)"/>
      <w:lvlJc w:val="left"/>
      <w:pPr>
        <w:tabs>
          <w:tab w:val="num" w:pos="3260"/>
        </w:tabs>
        <w:ind w:left="3940"/>
      </w:pPr>
      <w:rPr>
        <w:rFonts w:cs="Times New Roman"/>
      </w:rPr>
    </w:lvl>
    <w:lvl w:ilvl="6">
      <w:start w:val="1"/>
      <w:numFmt w:val="decimal"/>
      <w:lvlText w:val="%7"/>
      <w:lvlJc w:val="left"/>
      <w:pPr>
        <w:tabs>
          <w:tab w:val="num" w:pos="3600"/>
        </w:tabs>
        <w:ind w:left="3600" w:hanging="340"/>
      </w:pPr>
      <w:rPr>
        <w:rFonts w:cs="Times New Roman"/>
      </w:rPr>
    </w:lvl>
    <w:lvl w:ilvl="7">
      <w:start w:val="1"/>
      <w:numFmt w:val="decimal"/>
      <w:suff w:val="space"/>
      <w:lvlText w:val="%8."/>
      <w:lvlJc w:val="left"/>
      <w:pPr>
        <w:tabs>
          <w:tab w:val="num" w:pos="3260"/>
        </w:tabs>
        <w:ind w:left="3827" w:hanging="340"/>
      </w:pPr>
      <w:rPr>
        <w:rFonts w:cs="Times New Roman"/>
      </w:rPr>
    </w:lvl>
    <w:lvl w:ilvl="8">
      <w:start w:val="1"/>
      <w:numFmt w:val="decimal"/>
      <w:suff w:val="space"/>
      <w:lvlText w:val="%8.%9"/>
      <w:lvlJc w:val="left"/>
      <w:pPr>
        <w:tabs>
          <w:tab w:val="num" w:pos="3260"/>
        </w:tabs>
        <w:ind w:left="3827"/>
      </w:pPr>
      <w:rPr>
        <w:rFonts w:cs="Times New Roman"/>
      </w:rPr>
    </w:lvl>
  </w:abstractNum>
  <w:abstractNum w:abstractNumId="2" w15:restartNumberingAfterBreak="0">
    <w:nsid w:val="000A326C"/>
    <w:multiLevelType w:val="multilevel"/>
    <w:tmpl w:val="6FDA6744"/>
    <w:lvl w:ilvl="0">
      <w:start w:val="1"/>
      <w:numFmt w:val="decimal"/>
      <w:pStyle w:val="a0"/>
      <w:isLgl/>
      <w:suff w:val="space"/>
      <w:lvlText w:val="%1"/>
      <w:lvlJc w:val="left"/>
      <w:pPr>
        <w:ind w:firstLine="567"/>
      </w:pPr>
      <w:rPr>
        <w:rFonts w:cs="Times New Roman" w:hint="default"/>
      </w:rPr>
    </w:lvl>
    <w:lvl w:ilvl="1">
      <w:start w:val="1"/>
      <w:numFmt w:val="decimal"/>
      <w:isLgl/>
      <w:suff w:val="space"/>
      <w:lvlText w:val="%1.%2"/>
      <w:lvlJc w:val="left"/>
      <w:pPr>
        <w:ind w:firstLine="567"/>
      </w:pPr>
      <w:rPr>
        <w:rFonts w:cs="Times New Roman" w:hint="default"/>
      </w:rPr>
    </w:lvl>
    <w:lvl w:ilvl="2">
      <w:start w:val="1"/>
      <w:numFmt w:val="decimal"/>
      <w:isLgl/>
      <w:suff w:val="space"/>
      <w:lvlText w:val="%1.%2.%3"/>
      <w:lvlJc w:val="left"/>
      <w:pPr>
        <w:ind w:firstLine="567"/>
      </w:pPr>
      <w:rPr>
        <w:rFonts w:cs="Times New Roman" w:hint="default"/>
      </w:rPr>
    </w:lvl>
    <w:lvl w:ilvl="3">
      <w:start w:val="1"/>
      <w:numFmt w:val="decimal"/>
      <w:isLgl/>
      <w:suff w:val="space"/>
      <w:lvlText w:val="%1.%2.%3.%4"/>
      <w:lvlJc w:val="left"/>
      <w:pPr>
        <w:ind w:firstLine="567"/>
      </w:pPr>
      <w:rPr>
        <w:rFonts w:cs="Times New Roman" w:hint="default"/>
      </w:rPr>
    </w:lvl>
    <w:lvl w:ilvl="4">
      <w:start w:val="1"/>
      <w:numFmt w:val="decimal"/>
      <w:isLgl/>
      <w:suff w:val="space"/>
      <w:lvlText w:val="%1.%2.%3.%4.%5"/>
      <w:lvlJc w:val="left"/>
      <w:pPr>
        <w:ind w:firstLine="567"/>
      </w:pPr>
      <w:rPr>
        <w:rFonts w:cs="Times New Roman" w:hint="default"/>
      </w:rPr>
    </w:lvl>
    <w:lvl w:ilvl="5">
      <w:start w:val="1"/>
      <w:numFmt w:val="decimal"/>
      <w:isLgl/>
      <w:suff w:val="space"/>
      <w:lvlText w:val="%1.%2.%3.%4.%5.%6"/>
      <w:lvlJc w:val="left"/>
      <w:pPr>
        <w:ind w:left="2268" w:firstLine="709"/>
      </w:pPr>
      <w:rPr>
        <w:rFonts w:cs="Times New Roman" w:hint="default"/>
      </w:rPr>
    </w:lvl>
    <w:lvl w:ilvl="6">
      <w:start w:val="1"/>
      <w:numFmt w:val="decimal"/>
      <w:isLgl/>
      <w:suff w:val="space"/>
      <w:lvlText w:val="%1.%2.%3.%4.%5.%6.%7"/>
      <w:lvlJc w:val="left"/>
      <w:pPr>
        <w:ind w:left="2268" w:firstLine="709"/>
      </w:pPr>
      <w:rPr>
        <w:rFonts w:cs="Times New Roman" w:hint="default"/>
      </w:rPr>
    </w:lvl>
    <w:lvl w:ilvl="7">
      <w:start w:val="1"/>
      <w:numFmt w:val="decimal"/>
      <w:suff w:val="space"/>
      <w:lvlText w:val="%1.%2.%3.%4.%5.%6.%7.%8"/>
      <w:lvlJc w:val="left"/>
      <w:pPr>
        <w:ind w:left="2268" w:firstLine="709"/>
      </w:pPr>
      <w:rPr>
        <w:rFonts w:cs="Times New Roman" w:hint="default"/>
      </w:rPr>
    </w:lvl>
    <w:lvl w:ilvl="8">
      <w:start w:val="1"/>
      <w:numFmt w:val="decimal"/>
      <w:suff w:val="space"/>
      <w:lvlText w:val="%1.%2.%3.%4.%5.%6.%7.%8.%9"/>
      <w:lvlJc w:val="left"/>
      <w:pPr>
        <w:ind w:left="2268" w:firstLine="709"/>
      </w:pPr>
      <w:rPr>
        <w:rFonts w:cs="Times New Roman" w:hint="default"/>
      </w:rPr>
    </w:lvl>
  </w:abstractNum>
  <w:abstractNum w:abstractNumId="3" w15:restartNumberingAfterBreak="0">
    <w:nsid w:val="002111FE"/>
    <w:multiLevelType w:val="hybridMultilevel"/>
    <w:tmpl w:val="D6F0468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0921681"/>
    <w:multiLevelType w:val="hybridMultilevel"/>
    <w:tmpl w:val="2A7E8CBA"/>
    <w:lvl w:ilvl="0" w:tplc="16D072A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140218B"/>
    <w:multiLevelType w:val="hybridMultilevel"/>
    <w:tmpl w:val="10E0B12A"/>
    <w:lvl w:ilvl="0" w:tplc="79BA442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15:restartNumberingAfterBreak="0">
    <w:nsid w:val="03807BC2"/>
    <w:multiLevelType w:val="multilevel"/>
    <w:tmpl w:val="DC5EB19A"/>
    <w:lvl w:ilvl="0">
      <w:start w:val="1"/>
      <w:numFmt w:val="decimal"/>
      <w:lvlText w:val="%1"/>
      <w:lvlJc w:val="left"/>
      <w:pPr>
        <w:ind w:left="525" w:hanging="525"/>
      </w:pPr>
      <w:rPr>
        <w:rFonts w:hint="default"/>
      </w:rPr>
    </w:lvl>
    <w:lvl w:ilvl="1">
      <w:start w:val="47"/>
      <w:numFmt w:val="decimal"/>
      <w:lvlText w:val="%1.%2"/>
      <w:lvlJc w:val="left"/>
      <w:pPr>
        <w:ind w:left="1878" w:hanging="525"/>
      </w:pPr>
      <w:rPr>
        <w:rFonts w:hint="default"/>
      </w:rPr>
    </w:lvl>
    <w:lvl w:ilvl="2">
      <w:start w:val="13"/>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7" w15:restartNumberingAfterBreak="0">
    <w:nsid w:val="040E4EA3"/>
    <w:multiLevelType w:val="hybridMultilevel"/>
    <w:tmpl w:val="08FC104E"/>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08611514"/>
    <w:multiLevelType w:val="hybridMultilevel"/>
    <w:tmpl w:val="A3B2522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0AF229D5"/>
    <w:multiLevelType w:val="hybridMultilevel"/>
    <w:tmpl w:val="2796F348"/>
    <w:lvl w:ilvl="0" w:tplc="5546F432">
      <w:numFmt w:val="bullet"/>
      <w:lvlText w:val="–"/>
      <w:lvlJc w:val="left"/>
      <w:pPr>
        <w:ind w:left="1429" w:hanging="360"/>
      </w:pPr>
      <w:rPr>
        <w:rFonts w:ascii="Times New Roman" w:eastAsia="Times New Roman" w:hAnsi="Times New Roman" w:cs="Times New Roman" w:hint="default"/>
        <w:b w:val="0"/>
        <w:bCs w:val="0"/>
        <w:i w:val="0"/>
        <w:iCs w:val="0"/>
        <w:spacing w:val="0"/>
        <w:w w:val="99"/>
        <w:sz w:val="28"/>
        <w:szCs w:val="28"/>
        <w:lang w:val="ru-RU" w:eastAsia="en-US" w:bidi="ar-SA"/>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0E667F0B"/>
    <w:multiLevelType w:val="hybridMultilevel"/>
    <w:tmpl w:val="2FFE9254"/>
    <w:lvl w:ilvl="0" w:tplc="79BA442C">
      <w:start w:val="1"/>
      <w:numFmt w:val="bullet"/>
      <w:lvlText w:val=""/>
      <w:lvlJc w:val="left"/>
      <w:pPr>
        <w:ind w:left="1789" w:hanging="360"/>
      </w:pPr>
      <w:rPr>
        <w:rFonts w:ascii="Symbol" w:hAnsi="Symbol" w:hint="default"/>
      </w:rPr>
    </w:lvl>
    <w:lvl w:ilvl="1" w:tplc="04190003" w:tentative="1">
      <w:start w:val="1"/>
      <w:numFmt w:val="bullet"/>
      <w:lvlText w:val="o"/>
      <w:lvlJc w:val="left"/>
      <w:pPr>
        <w:ind w:left="2509" w:hanging="360"/>
      </w:pPr>
      <w:rPr>
        <w:rFonts w:ascii="Courier New" w:hAnsi="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11" w15:restartNumberingAfterBreak="0">
    <w:nsid w:val="12295FD3"/>
    <w:multiLevelType w:val="hybridMultilevel"/>
    <w:tmpl w:val="EA5096D4"/>
    <w:lvl w:ilvl="0" w:tplc="F2AC5E2E">
      <w:start w:val="1"/>
      <w:numFmt w:val="decimal"/>
      <w:lvlText w:val="2.%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122C5349"/>
    <w:multiLevelType w:val="hybridMultilevel"/>
    <w:tmpl w:val="E29AB262"/>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125C7D16"/>
    <w:multiLevelType w:val="multilevel"/>
    <w:tmpl w:val="A41C3D8C"/>
    <w:lvl w:ilvl="0">
      <w:start w:val="2"/>
      <w:numFmt w:val="decimal"/>
      <w:lvlText w:val="%1"/>
      <w:lvlJc w:val="left"/>
      <w:pPr>
        <w:ind w:left="390" w:hanging="390"/>
      </w:pPr>
      <w:rPr>
        <w:rFonts w:hint="default"/>
      </w:rPr>
    </w:lvl>
    <w:lvl w:ilvl="1">
      <w:start w:val="2"/>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14" w15:restartNumberingAfterBreak="0">
    <w:nsid w:val="125E6161"/>
    <w:multiLevelType w:val="hybridMultilevel"/>
    <w:tmpl w:val="12965BF2"/>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12656232"/>
    <w:multiLevelType w:val="hybridMultilevel"/>
    <w:tmpl w:val="ACB08F9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12A87B8B"/>
    <w:multiLevelType w:val="hybridMultilevel"/>
    <w:tmpl w:val="CFFCB088"/>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13ED2B4B"/>
    <w:multiLevelType w:val="hybridMultilevel"/>
    <w:tmpl w:val="0F102D10"/>
    <w:lvl w:ilvl="0" w:tplc="0419000F">
      <w:start w:val="1"/>
      <w:numFmt w:val="decimal"/>
      <w:lvlText w:val="%1."/>
      <w:lvlJc w:val="left"/>
      <w:pPr>
        <w:ind w:left="1069" w:hanging="360"/>
      </w:pPr>
      <w:rPr>
        <w:rFonts w:cs="Times New Roman"/>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8" w15:restartNumberingAfterBreak="0">
    <w:nsid w:val="15576C0D"/>
    <w:multiLevelType w:val="hybridMultilevel"/>
    <w:tmpl w:val="090ED08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15:restartNumberingAfterBreak="0">
    <w:nsid w:val="15807C69"/>
    <w:multiLevelType w:val="hybridMultilevel"/>
    <w:tmpl w:val="4AE0005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15C611D6"/>
    <w:multiLevelType w:val="multilevel"/>
    <w:tmpl w:val="CAB4EFE8"/>
    <w:lvl w:ilvl="0">
      <w:start w:val="1"/>
      <w:numFmt w:val="decimal"/>
      <w:lvlText w:val="%1."/>
      <w:lvlJc w:val="left"/>
      <w:pPr>
        <w:ind w:left="1065" w:hanging="360"/>
      </w:pPr>
      <w:rPr>
        <w:rFonts w:cs="Times New Roman" w:hint="default"/>
        <w:b w:val="0"/>
        <w:sz w:val="28"/>
        <w:szCs w:val="28"/>
      </w:rPr>
    </w:lvl>
    <w:lvl w:ilvl="1">
      <w:start w:val="7"/>
      <w:numFmt w:val="decimal"/>
      <w:lvlText w:val="1.%2."/>
      <w:lvlJc w:val="left"/>
      <w:pPr>
        <w:ind w:left="644" w:hanging="360"/>
      </w:pPr>
      <w:rPr>
        <w:rFonts w:ascii="Times New Roman" w:hAnsi="Times New Roman" w:cs="Times New Roman" w:hint="default"/>
        <w:b w:val="0"/>
        <w:strike w:val="0"/>
        <w:color w:val="auto"/>
        <w:sz w:val="28"/>
        <w:szCs w:val="28"/>
      </w:rPr>
    </w:lvl>
    <w:lvl w:ilvl="2">
      <w:start w:val="1"/>
      <w:numFmt w:val="decimal"/>
      <w:isLgl/>
      <w:lvlText w:val="%1.%2.%3"/>
      <w:lvlJc w:val="left"/>
      <w:pPr>
        <w:ind w:left="1430" w:hanging="720"/>
      </w:pPr>
      <w:rPr>
        <w:rFonts w:ascii="Times New Roman" w:hAnsi="Times New Roman" w:cs="Times New Roman" w:hint="default"/>
        <w:b w:val="0"/>
        <w:strike w:val="0"/>
        <w:sz w:val="28"/>
      </w:rPr>
    </w:lvl>
    <w:lvl w:ilvl="3">
      <w:start w:val="1"/>
      <w:numFmt w:val="decimal"/>
      <w:isLgl/>
      <w:lvlText w:val="%1.%2.%3.%4"/>
      <w:lvlJc w:val="left"/>
      <w:pPr>
        <w:ind w:left="1425" w:hanging="720"/>
      </w:pPr>
      <w:rPr>
        <w:rFonts w:ascii="Times New Roman" w:hAnsi="Times New Roman" w:cs="Times New Roman" w:hint="default"/>
        <w:strike w:val="0"/>
        <w:sz w:val="28"/>
        <w:szCs w:val="28"/>
      </w:rPr>
    </w:lvl>
    <w:lvl w:ilvl="4">
      <w:start w:val="1"/>
      <w:numFmt w:val="decimal"/>
      <w:isLgl/>
      <w:lvlText w:val="%1.%2.%3.%4.%5"/>
      <w:lvlJc w:val="left"/>
      <w:pPr>
        <w:ind w:left="1785" w:hanging="1080"/>
      </w:pPr>
      <w:rPr>
        <w:rFonts w:cs="Times New Roman" w:hint="default"/>
      </w:rPr>
    </w:lvl>
    <w:lvl w:ilvl="5">
      <w:start w:val="1"/>
      <w:numFmt w:val="decimal"/>
      <w:isLgl/>
      <w:lvlText w:val="%1.%2.%3.%4.%5.%6"/>
      <w:lvlJc w:val="left"/>
      <w:pPr>
        <w:ind w:left="1785" w:hanging="1080"/>
      </w:pPr>
      <w:rPr>
        <w:rFonts w:cs="Times New Roman" w:hint="default"/>
      </w:rPr>
    </w:lvl>
    <w:lvl w:ilvl="6">
      <w:start w:val="1"/>
      <w:numFmt w:val="decimal"/>
      <w:isLgl/>
      <w:lvlText w:val="%1.%2.%3.%4.%5.%6.%7"/>
      <w:lvlJc w:val="left"/>
      <w:pPr>
        <w:ind w:left="2145" w:hanging="1440"/>
      </w:pPr>
      <w:rPr>
        <w:rFonts w:cs="Times New Roman" w:hint="default"/>
      </w:rPr>
    </w:lvl>
    <w:lvl w:ilvl="7">
      <w:start w:val="1"/>
      <w:numFmt w:val="decimal"/>
      <w:isLgl/>
      <w:lvlText w:val="%1.%2.%3.%4.%5.%6.%7.%8"/>
      <w:lvlJc w:val="left"/>
      <w:pPr>
        <w:ind w:left="2145" w:hanging="1440"/>
      </w:pPr>
      <w:rPr>
        <w:rFonts w:cs="Times New Roman" w:hint="default"/>
      </w:rPr>
    </w:lvl>
    <w:lvl w:ilvl="8">
      <w:start w:val="1"/>
      <w:numFmt w:val="decimal"/>
      <w:isLgl/>
      <w:lvlText w:val="%1.%2.%3.%4.%5.%6.%7.%8.%9"/>
      <w:lvlJc w:val="left"/>
      <w:pPr>
        <w:ind w:left="2505" w:hanging="1800"/>
      </w:pPr>
      <w:rPr>
        <w:rFonts w:cs="Times New Roman" w:hint="default"/>
      </w:rPr>
    </w:lvl>
  </w:abstractNum>
  <w:abstractNum w:abstractNumId="21" w15:restartNumberingAfterBreak="0">
    <w:nsid w:val="15F46652"/>
    <w:multiLevelType w:val="hybridMultilevel"/>
    <w:tmpl w:val="FAD8E15C"/>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22" w15:restartNumberingAfterBreak="0">
    <w:nsid w:val="16F974FD"/>
    <w:multiLevelType w:val="multilevel"/>
    <w:tmpl w:val="C54EB61C"/>
    <w:lvl w:ilvl="0">
      <w:start w:val="1"/>
      <w:numFmt w:val="decimal"/>
      <w:lvlText w:val="%1"/>
      <w:lvlJc w:val="left"/>
      <w:pPr>
        <w:ind w:left="750" w:hanging="750"/>
      </w:pPr>
      <w:rPr>
        <w:rFonts w:hint="default"/>
      </w:rPr>
    </w:lvl>
    <w:lvl w:ilvl="1">
      <w:start w:val="48"/>
      <w:numFmt w:val="decimal"/>
      <w:lvlText w:val="%1.%2"/>
      <w:lvlJc w:val="left"/>
      <w:pPr>
        <w:ind w:left="1104" w:hanging="750"/>
      </w:pPr>
      <w:rPr>
        <w:rFonts w:hint="default"/>
      </w:rPr>
    </w:lvl>
    <w:lvl w:ilvl="2">
      <w:start w:val="1"/>
      <w:numFmt w:val="decimal"/>
      <w:lvlText w:val="%1.%2.%3"/>
      <w:lvlJc w:val="left"/>
      <w:pPr>
        <w:ind w:left="1458" w:hanging="75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23" w15:restartNumberingAfterBreak="0">
    <w:nsid w:val="17610D71"/>
    <w:multiLevelType w:val="multilevel"/>
    <w:tmpl w:val="DFC88DF4"/>
    <w:lvl w:ilvl="0">
      <w:start w:val="1"/>
      <w:numFmt w:val="decimal"/>
      <w:lvlText w:val="%1"/>
      <w:lvlJc w:val="left"/>
      <w:pPr>
        <w:ind w:left="525" w:hanging="525"/>
      </w:pPr>
      <w:rPr>
        <w:rFonts w:hint="default"/>
      </w:rPr>
    </w:lvl>
    <w:lvl w:ilvl="1">
      <w:start w:val="47"/>
      <w:numFmt w:val="decimal"/>
      <w:lvlText w:val="%1.%2"/>
      <w:lvlJc w:val="left"/>
      <w:pPr>
        <w:ind w:left="1878" w:hanging="525"/>
      </w:pPr>
      <w:rPr>
        <w:rFonts w:hint="default"/>
      </w:rPr>
    </w:lvl>
    <w:lvl w:ilvl="2">
      <w:start w:val="12"/>
      <w:numFmt w:val="decimal"/>
      <w:lvlText w:val="%1.%2.%3"/>
      <w:lvlJc w:val="left"/>
      <w:pPr>
        <w:ind w:left="3426" w:hanging="720"/>
      </w:pPr>
      <w:rPr>
        <w:rFonts w:hint="default"/>
      </w:rPr>
    </w:lvl>
    <w:lvl w:ilvl="3">
      <w:start w:val="3"/>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24" w15:restartNumberingAfterBreak="0">
    <w:nsid w:val="1B70440E"/>
    <w:multiLevelType w:val="multilevel"/>
    <w:tmpl w:val="52EA461C"/>
    <w:lvl w:ilvl="0">
      <w:start w:val="1"/>
      <w:numFmt w:val="decimal"/>
      <w:pStyle w:val="GOST01Heading"/>
      <w:lvlText w:val="%1."/>
      <w:lvlJc w:val="left"/>
      <w:pPr>
        <w:ind w:left="1080" w:hanging="360"/>
      </w:pPr>
      <w:rPr>
        <w:rFonts w:cs="Times New Roman" w:hint="default"/>
      </w:rPr>
    </w:lvl>
    <w:lvl w:ilvl="1">
      <w:start w:val="1"/>
      <w:numFmt w:val="decimal"/>
      <w:pStyle w:val="GOST02Heading"/>
      <w:lvlText w:val="%1.%2."/>
      <w:lvlJc w:val="left"/>
      <w:pPr>
        <w:ind w:left="964" w:hanging="964"/>
      </w:pPr>
      <w:rPr>
        <w:rFonts w:cs="Times New Roman" w:hint="default"/>
      </w:rPr>
    </w:lvl>
    <w:lvl w:ilvl="2">
      <w:start w:val="1"/>
      <w:numFmt w:val="decimal"/>
      <w:pStyle w:val="GOST03Heading"/>
      <w:lvlText w:val="%1.%2.%3."/>
      <w:lvlJc w:val="left"/>
      <w:pPr>
        <w:tabs>
          <w:tab w:val="num" w:pos="1843"/>
        </w:tabs>
        <w:ind w:left="1843" w:hanging="283"/>
      </w:pPr>
      <w:rPr>
        <w:rFonts w:ascii="Times New Roman" w:hAnsi="Times New Roman" w:cs="Times New Roman"/>
        <w:b/>
        <w:bCs w:val="0"/>
        <w:i w:val="0"/>
        <w:iCs w:val="0"/>
        <w:caps w:val="0"/>
        <w:smallCaps w:val="0"/>
        <w:strike w:val="0"/>
        <w:dstrike w:val="0"/>
        <w:vanish w:val="0"/>
        <w:color w:val="000000"/>
        <w:spacing w:val="0"/>
        <w:kern w:val="0"/>
        <w:position w:val="0"/>
        <w:u w:val="none"/>
        <w:effect w:val="none"/>
        <w:vertAlign w:val="baseline"/>
      </w:rPr>
    </w:lvl>
    <w:lvl w:ilvl="3">
      <w:start w:val="1"/>
      <w:numFmt w:val="decimal"/>
      <w:pStyle w:val="GOST04Heading"/>
      <w:lvlText w:val="%1.%2.%3.%4."/>
      <w:lvlJc w:val="left"/>
      <w:pPr>
        <w:ind w:left="2608" w:hanging="1644"/>
      </w:pPr>
      <w:rPr>
        <w:rFonts w:cs="Times New Roman" w:hint="default"/>
        <w:u w:val="single"/>
      </w:rPr>
    </w:lvl>
    <w:lvl w:ilvl="4">
      <w:start w:val="1"/>
      <w:numFmt w:val="decimal"/>
      <w:pStyle w:val="GOST05Heading"/>
      <w:lvlText w:val="%1.%2.%3.%4.%5."/>
      <w:lvlJc w:val="left"/>
      <w:pPr>
        <w:ind w:left="3459" w:hanging="2098"/>
      </w:pPr>
      <w:rPr>
        <w:rFonts w:cs="Times New Roman" w:hint="default"/>
      </w:rPr>
    </w:lvl>
    <w:lvl w:ilvl="5">
      <w:start w:val="1"/>
      <w:numFmt w:val="lowerRoman"/>
      <w:lvlText w:val="%6."/>
      <w:lvlJc w:val="right"/>
      <w:pPr>
        <w:ind w:left="4680" w:hanging="180"/>
      </w:pPr>
      <w:rPr>
        <w:rFonts w:cs="Times New Roman" w:hint="default"/>
      </w:rPr>
    </w:lvl>
    <w:lvl w:ilvl="6">
      <w:start w:val="1"/>
      <w:numFmt w:val="decimal"/>
      <w:lvlText w:val="%7."/>
      <w:lvlJc w:val="left"/>
      <w:pPr>
        <w:ind w:left="5400" w:hanging="360"/>
      </w:pPr>
      <w:rPr>
        <w:rFonts w:cs="Times New Roman" w:hint="default"/>
      </w:rPr>
    </w:lvl>
    <w:lvl w:ilvl="7">
      <w:start w:val="1"/>
      <w:numFmt w:val="bullet"/>
      <w:lvlText w:val=""/>
      <w:lvlJc w:val="left"/>
      <w:pPr>
        <w:ind w:left="6120" w:hanging="360"/>
      </w:pPr>
      <w:rPr>
        <w:rFonts w:ascii="Symbol" w:hAnsi="Symbol" w:hint="default"/>
      </w:rPr>
    </w:lvl>
    <w:lvl w:ilvl="8">
      <w:start w:val="1"/>
      <w:numFmt w:val="bullet"/>
      <w:lvlText w:val=""/>
      <w:lvlJc w:val="left"/>
      <w:pPr>
        <w:ind w:left="6840" w:hanging="180"/>
      </w:pPr>
      <w:rPr>
        <w:rFonts w:ascii="Symbol" w:hAnsi="Symbol" w:hint="default"/>
      </w:rPr>
    </w:lvl>
  </w:abstractNum>
  <w:abstractNum w:abstractNumId="25" w15:restartNumberingAfterBreak="0">
    <w:nsid w:val="1BE022F6"/>
    <w:multiLevelType w:val="hybridMultilevel"/>
    <w:tmpl w:val="CCD49008"/>
    <w:lvl w:ilvl="0" w:tplc="0D0CE026">
      <w:start w:val="1"/>
      <w:numFmt w:val="russianLower"/>
      <w:lvlText w:val="%1)"/>
      <w:lvlJc w:val="left"/>
      <w:pPr>
        <w:ind w:left="1778" w:hanging="360"/>
      </w:pPr>
      <w:rPr>
        <w:rFonts w:cs="Times New Roman" w:hint="default"/>
      </w:rPr>
    </w:lvl>
    <w:lvl w:ilvl="1" w:tplc="04190003">
      <w:start w:val="1"/>
      <w:numFmt w:val="bullet"/>
      <w:lvlText w:val="o"/>
      <w:lvlJc w:val="left"/>
      <w:pPr>
        <w:ind w:left="2081" w:hanging="360"/>
      </w:pPr>
      <w:rPr>
        <w:rFonts w:ascii="Courier New" w:hAnsi="Courier New" w:hint="default"/>
      </w:rPr>
    </w:lvl>
    <w:lvl w:ilvl="2" w:tplc="04190005">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26" w15:restartNumberingAfterBreak="0">
    <w:nsid w:val="1D7B2021"/>
    <w:multiLevelType w:val="hybridMultilevel"/>
    <w:tmpl w:val="796CA4BA"/>
    <w:lvl w:ilvl="0" w:tplc="CDDE49F8">
      <w:start w:val="5"/>
      <w:numFmt w:val="decimal"/>
      <w:lvlText w:val="2.%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1EC47471"/>
    <w:multiLevelType w:val="hybridMultilevel"/>
    <w:tmpl w:val="B8A65EC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15:restartNumberingAfterBreak="0">
    <w:nsid w:val="205A5F82"/>
    <w:multiLevelType w:val="hybridMultilevel"/>
    <w:tmpl w:val="A3D0F18C"/>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21F02492"/>
    <w:multiLevelType w:val="hybridMultilevel"/>
    <w:tmpl w:val="DB98F6C0"/>
    <w:lvl w:ilvl="0" w:tplc="B562E598">
      <w:start w:val="1"/>
      <w:numFmt w:val="bullet"/>
      <w:pStyle w:val="-1"/>
      <w:lvlText w:val=""/>
      <w:lvlJc w:val="left"/>
      <w:pPr>
        <w:ind w:left="1145" w:hanging="360"/>
      </w:pPr>
      <w:rPr>
        <w:rFonts w:ascii="Symbol" w:hAnsi="Symbol" w:hint="default"/>
        <w:color w:val="auto"/>
      </w:rPr>
    </w:lvl>
    <w:lvl w:ilvl="1" w:tplc="04190003">
      <w:start w:val="1"/>
      <w:numFmt w:val="bullet"/>
      <w:lvlText w:val="o"/>
      <w:lvlJc w:val="left"/>
      <w:pPr>
        <w:ind w:left="1865" w:hanging="360"/>
      </w:pPr>
      <w:rPr>
        <w:rFonts w:ascii="Courier New" w:hAnsi="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30" w15:restartNumberingAfterBreak="0">
    <w:nsid w:val="22240818"/>
    <w:multiLevelType w:val="hybridMultilevel"/>
    <w:tmpl w:val="E1147E98"/>
    <w:lvl w:ilvl="0" w:tplc="7F322046">
      <w:start w:val="1"/>
      <w:numFmt w:val="decimal"/>
      <w:pStyle w:val="a1"/>
      <w:suff w:val="nothing"/>
      <w:lvlText w:val="%1."/>
      <w:lvlJc w:val="left"/>
      <w:pPr>
        <w:ind w:left="0" w:firstLine="0"/>
      </w:pPr>
      <w:rPr>
        <w:rFonts w:ascii="Times New Roman" w:hAnsi="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22275F78"/>
    <w:multiLevelType w:val="hybridMultilevel"/>
    <w:tmpl w:val="E8C6B74E"/>
    <w:lvl w:ilvl="0" w:tplc="6026E730">
      <w:start w:val="1"/>
      <w:numFmt w:val="bullet"/>
      <w:lvlText w:val=""/>
      <w:lvlJc w:val="left"/>
      <w:pPr>
        <w:ind w:left="1068" w:hanging="360"/>
      </w:pPr>
      <w:rPr>
        <w:rFonts w:ascii="Symbol" w:hAnsi="Symbol" w:hint="default"/>
      </w:rPr>
    </w:lvl>
    <w:lvl w:ilvl="1" w:tplc="0419000D">
      <w:start w:val="1"/>
      <w:numFmt w:val="bullet"/>
      <w:lvlText w:val=""/>
      <w:lvlJc w:val="left"/>
      <w:pPr>
        <w:ind w:left="2778" w:hanging="360"/>
      </w:pPr>
      <w:rPr>
        <w:rFonts w:ascii="Wingdings" w:hAnsi="Wingdings" w:hint="default"/>
      </w:rPr>
    </w:lvl>
    <w:lvl w:ilvl="2" w:tplc="04190005" w:tentative="1">
      <w:start w:val="1"/>
      <w:numFmt w:val="bullet"/>
      <w:lvlText w:val=""/>
      <w:lvlJc w:val="left"/>
      <w:pPr>
        <w:ind w:left="3498" w:hanging="360"/>
      </w:pPr>
      <w:rPr>
        <w:rFonts w:ascii="Wingdings" w:hAnsi="Wingdings" w:hint="default"/>
      </w:rPr>
    </w:lvl>
    <w:lvl w:ilvl="3" w:tplc="04190001" w:tentative="1">
      <w:start w:val="1"/>
      <w:numFmt w:val="bullet"/>
      <w:lvlText w:val=""/>
      <w:lvlJc w:val="left"/>
      <w:pPr>
        <w:ind w:left="4218" w:hanging="360"/>
      </w:pPr>
      <w:rPr>
        <w:rFonts w:ascii="Symbol" w:hAnsi="Symbol" w:hint="default"/>
      </w:rPr>
    </w:lvl>
    <w:lvl w:ilvl="4" w:tplc="04190003" w:tentative="1">
      <w:start w:val="1"/>
      <w:numFmt w:val="bullet"/>
      <w:lvlText w:val="o"/>
      <w:lvlJc w:val="left"/>
      <w:pPr>
        <w:ind w:left="4938" w:hanging="360"/>
      </w:pPr>
      <w:rPr>
        <w:rFonts w:ascii="Courier New" w:hAnsi="Courier New" w:hint="default"/>
      </w:rPr>
    </w:lvl>
    <w:lvl w:ilvl="5" w:tplc="04190005" w:tentative="1">
      <w:start w:val="1"/>
      <w:numFmt w:val="bullet"/>
      <w:lvlText w:val=""/>
      <w:lvlJc w:val="left"/>
      <w:pPr>
        <w:ind w:left="5658" w:hanging="360"/>
      </w:pPr>
      <w:rPr>
        <w:rFonts w:ascii="Wingdings" w:hAnsi="Wingdings" w:hint="default"/>
      </w:rPr>
    </w:lvl>
    <w:lvl w:ilvl="6" w:tplc="04190001" w:tentative="1">
      <w:start w:val="1"/>
      <w:numFmt w:val="bullet"/>
      <w:lvlText w:val=""/>
      <w:lvlJc w:val="left"/>
      <w:pPr>
        <w:ind w:left="6378" w:hanging="360"/>
      </w:pPr>
      <w:rPr>
        <w:rFonts w:ascii="Symbol" w:hAnsi="Symbol" w:hint="default"/>
      </w:rPr>
    </w:lvl>
    <w:lvl w:ilvl="7" w:tplc="04190003" w:tentative="1">
      <w:start w:val="1"/>
      <w:numFmt w:val="bullet"/>
      <w:lvlText w:val="o"/>
      <w:lvlJc w:val="left"/>
      <w:pPr>
        <w:ind w:left="7098" w:hanging="360"/>
      </w:pPr>
      <w:rPr>
        <w:rFonts w:ascii="Courier New" w:hAnsi="Courier New" w:hint="default"/>
      </w:rPr>
    </w:lvl>
    <w:lvl w:ilvl="8" w:tplc="04190005" w:tentative="1">
      <w:start w:val="1"/>
      <w:numFmt w:val="bullet"/>
      <w:lvlText w:val=""/>
      <w:lvlJc w:val="left"/>
      <w:pPr>
        <w:ind w:left="7818" w:hanging="360"/>
      </w:pPr>
      <w:rPr>
        <w:rFonts w:ascii="Wingdings" w:hAnsi="Wingdings" w:hint="default"/>
      </w:rPr>
    </w:lvl>
  </w:abstractNum>
  <w:abstractNum w:abstractNumId="32" w15:restartNumberingAfterBreak="0">
    <w:nsid w:val="22DF74EA"/>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33" w15:restartNumberingAfterBreak="0">
    <w:nsid w:val="238A0BB9"/>
    <w:multiLevelType w:val="hybridMultilevel"/>
    <w:tmpl w:val="659C6CBA"/>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34" w15:restartNumberingAfterBreak="0">
    <w:nsid w:val="25821E9A"/>
    <w:multiLevelType w:val="hybridMultilevel"/>
    <w:tmpl w:val="5074F178"/>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15:restartNumberingAfterBreak="0">
    <w:nsid w:val="265423E2"/>
    <w:multiLevelType w:val="hybridMultilevel"/>
    <w:tmpl w:val="776A7B14"/>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15:restartNumberingAfterBreak="0">
    <w:nsid w:val="27EF30B5"/>
    <w:multiLevelType w:val="hybridMultilevel"/>
    <w:tmpl w:val="439AF2A8"/>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15:restartNumberingAfterBreak="0">
    <w:nsid w:val="29A67996"/>
    <w:multiLevelType w:val="multilevel"/>
    <w:tmpl w:val="445E3FF6"/>
    <w:lvl w:ilvl="0">
      <w:start w:val="1"/>
      <w:numFmt w:val="decimal"/>
      <w:lvlText w:val="%1."/>
      <w:lvlJc w:val="left"/>
      <w:pPr>
        <w:ind w:left="1065" w:hanging="360"/>
      </w:pPr>
      <w:rPr>
        <w:rFonts w:cs="Times New Roman" w:hint="default"/>
        <w:b w:val="0"/>
        <w:sz w:val="28"/>
        <w:szCs w:val="28"/>
      </w:rPr>
    </w:lvl>
    <w:lvl w:ilvl="1">
      <w:start w:val="9"/>
      <w:numFmt w:val="decimal"/>
      <w:lvlText w:val="1.%2."/>
      <w:lvlJc w:val="left"/>
      <w:pPr>
        <w:ind w:left="644" w:hanging="360"/>
      </w:pPr>
      <w:rPr>
        <w:rFonts w:ascii="Times New Roman" w:hAnsi="Times New Roman" w:cs="Times New Roman" w:hint="default"/>
        <w:b w:val="0"/>
        <w:strike w:val="0"/>
        <w:color w:val="auto"/>
        <w:sz w:val="28"/>
        <w:szCs w:val="28"/>
      </w:rPr>
    </w:lvl>
    <w:lvl w:ilvl="2">
      <w:start w:val="1"/>
      <w:numFmt w:val="decimal"/>
      <w:isLgl/>
      <w:lvlText w:val="%1.%2.%3"/>
      <w:lvlJc w:val="left"/>
      <w:pPr>
        <w:ind w:left="1430" w:hanging="720"/>
      </w:pPr>
      <w:rPr>
        <w:rFonts w:ascii="Times New Roman" w:hAnsi="Times New Roman" w:cs="Times New Roman" w:hint="default"/>
        <w:b w:val="0"/>
        <w:strike w:val="0"/>
        <w:sz w:val="28"/>
      </w:rPr>
    </w:lvl>
    <w:lvl w:ilvl="3">
      <w:start w:val="1"/>
      <w:numFmt w:val="decimal"/>
      <w:isLgl/>
      <w:lvlText w:val="%1.%2.%3.%4"/>
      <w:lvlJc w:val="left"/>
      <w:pPr>
        <w:ind w:left="1425" w:hanging="720"/>
      </w:pPr>
      <w:rPr>
        <w:rFonts w:ascii="Times New Roman" w:hAnsi="Times New Roman" w:cs="Times New Roman" w:hint="default"/>
        <w:strike w:val="0"/>
        <w:sz w:val="28"/>
        <w:szCs w:val="28"/>
      </w:rPr>
    </w:lvl>
    <w:lvl w:ilvl="4">
      <w:start w:val="1"/>
      <w:numFmt w:val="decimal"/>
      <w:isLgl/>
      <w:lvlText w:val="%1.%2.%3.%4.%5"/>
      <w:lvlJc w:val="left"/>
      <w:pPr>
        <w:ind w:left="1785" w:hanging="1080"/>
      </w:pPr>
      <w:rPr>
        <w:rFonts w:cs="Times New Roman" w:hint="default"/>
      </w:rPr>
    </w:lvl>
    <w:lvl w:ilvl="5">
      <w:start w:val="1"/>
      <w:numFmt w:val="decimal"/>
      <w:isLgl/>
      <w:lvlText w:val="%1.%2.%3.%4.%5.%6"/>
      <w:lvlJc w:val="left"/>
      <w:pPr>
        <w:ind w:left="1785" w:hanging="1080"/>
      </w:pPr>
      <w:rPr>
        <w:rFonts w:cs="Times New Roman" w:hint="default"/>
      </w:rPr>
    </w:lvl>
    <w:lvl w:ilvl="6">
      <w:start w:val="1"/>
      <w:numFmt w:val="decimal"/>
      <w:isLgl/>
      <w:lvlText w:val="%1.%2.%3.%4.%5.%6.%7"/>
      <w:lvlJc w:val="left"/>
      <w:pPr>
        <w:ind w:left="2145" w:hanging="1440"/>
      </w:pPr>
      <w:rPr>
        <w:rFonts w:cs="Times New Roman" w:hint="default"/>
      </w:rPr>
    </w:lvl>
    <w:lvl w:ilvl="7">
      <w:start w:val="1"/>
      <w:numFmt w:val="decimal"/>
      <w:isLgl/>
      <w:lvlText w:val="%1.%2.%3.%4.%5.%6.%7.%8"/>
      <w:lvlJc w:val="left"/>
      <w:pPr>
        <w:ind w:left="2145" w:hanging="1440"/>
      </w:pPr>
      <w:rPr>
        <w:rFonts w:cs="Times New Roman" w:hint="default"/>
      </w:rPr>
    </w:lvl>
    <w:lvl w:ilvl="8">
      <w:start w:val="1"/>
      <w:numFmt w:val="decimal"/>
      <w:isLgl/>
      <w:lvlText w:val="%1.%2.%3.%4.%5.%6.%7.%8.%9"/>
      <w:lvlJc w:val="left"/>
      <w:pPr>
        <w:ind w:left="2505" w:hanging="1800"/>
      </w:pPr>
      <w:rPr>
        <w:rFonts w:cs="Times New Roman" w:hint="default"/>
      </w:rPr>
    </w:lvl>
  </w:abstractNum>
  <w:abstractNum w:abstractNumId="38" w15:restartNumberingAfterBreak="0">
    <w:nsid w:val="29B11D9E"/>
    <w:multiLevelType w:val="hybridMultilevel"/>
    <w:tmpl w:val="2A92708A"/>
    <w:lvl w:ilvl="0" w:tplc="0D002052">
      <w:start w:val="1"/>
      <w:numFmt w:val="bullet"/>
      <w:lvlText w:val=""/>
      <w:lvlJc w:val="left"/>
      <w:pPr>
        <w:ind w:left="1491" w:hanging="360"/>
      </w:pPr>
      <w:rPr>
        <w:rFonts w:ascii="Symbol" w:hAnsi="Symbol" w:hint="default"/>
      </w:rPr>
    </w:lvl>
    <w:lvl w:ilvl="1" w:tplc="04190003" w:tentative="1">
      <w:start w:val="1"/>
      <w:numFmt w:val="bullet"/>
      <w:lvlText w:val="o"/>
      <w:lvlJc w:val="left"/>
      <w:pPr>
        <w:ind w:left="2211" w:hanging="360"/>
      </w:pPr>
      <w:rPr>
        <w:rFonts w:ascii="Courier New" w:hAnsi="Courier New" w:cs="Courier New" w:hint="default"/>
      </w:rPr>
    </w:lvl>
    <w:lvl w:ilvl="2" w:tplc="04190005" w:tentative="1">
      <w:start w:val="1"/>
      <w:numFmt w:val="bullet"/>
      <w:lvlText w:val=""/>
      <w:lvlJc w:val="left"/>
      <w:pPr>
        <w:ind w:left="2931" w:hanging="360"/>
      </w:pPr>
      <w:rPr>
        <w:rFonts w:ascii="Wingdings" w:hAnsi="Wingdings" w:hint="default"/>
      </w:rPr>
    </w:lvl>
    <w:lvl w:ilvl="3" w:tplc="04190001" w:tentative="1">
      <w:start w:val="1"/>
      <w:numFmt w:val="bullet"/>
      <w:lvlText w:val=""/>
      <w:lvlJc w:val="left"/>
      <w:pPr>
        <w:ind w:left="3651" w:hanging="360"/>
      </w:pPr>
      <w:rPr>
        <w:rFonts w:ascii="Symbol" w:hAnsi="Symbol" w:hint="default"/>
      </w:rPr>
    </w:lvl>
    <w:lvl w:ilvl="4" w:tplc="04190003" w:tentative="1">
      <w:start w:val="1"/>
      <w:numFmt w:val="bullet"/>
      <w:lvlText w:val="o"/>
      <w:lvlJc w:val="left"/>
      <w:pPr>
        <w:ind w:left="4371" w:hanging="360"/>
      </w:pPr>
      <w:rPr>
        <w:rFonts w:ascii="Courier New" w:hAnsi="Courier New" w:cs="Courier New" w:hint="default"/>
      </w:rPr>
    </w:lvl>
    <w:lvl w:ilvl="5" w:tplc="04190005" w:tentative="1">
      <w:start w:val="1"/>
      <w:numFmt w:val="bullet"/>
      <w:lvlText w:val=""/>
      <w:lvlJc w:val="left"/>
      <w:pPr>
        <w:ind w:left="5091" w:hanging="360"/>
      </w:pPr>
      <w:rPr>
        <w:rFonts w:ascii="Wingdings" w:hAnsi="Wingdings" w:hint="default"/>
      </w:rPr>
    </w:lvl>
    <w:lvl w:ilvl="6" w:tplc="04190001" w:tentative="1">
      <w:start w:val="1"/>
      <w:numFmt w:val="bullet"/>
      <w:lvlText w:val=""/>
      <w:lvlJc w:val="left"/>
      <w:pPr>
        <w:ind w:left="5811" w:hanging="360"/>
      </w:pPr>
      <w:rPr>
        <w:rFonts w:ascii="Symbol" w:hAnsi="Symbol" w:hint="default"/>
      </w:rPr>
    </w:lvl>
    <w:lvl w:ilvl="7" w:tplc="04190003" w:tentative="1">
      <w:start w:val="1"/>
      <w:numFmt w:val="bullet"/>
      <w:lvlText w:val="o"/>
      <w:lvlJc w:val="left"/>
      <w:pPr>
        <w:ind w:left="6531" w:hanging="360"/>
      </w:pPr>
      <w:rPr>
        <w:rFonts w:ascii="Courier New" w:hAnsi="Courier New" w:cs="Courier New" w:hint="default"/>
      </w:rPr>
    </w:lvl>
    <w:lvl w:ilvl="8" w:tplc="04190005" w:tentative="1">
      <w:start w:val="1"/>
      <w:numFmt w:val="bullet"/>
      <w:lvlText w:val=""/>
      <w:lvlJc w:val="left"/>
      <w:pPr>
        <w:ind w:left="7251" w:hanging="360"/>
      </w:pPr>
      <w:rPr>
        <w:rFonts w:ascii="Wingdings" w:hAnsi="Wingdings" w:hint="default"/>
      </w:rPr>
    </w:lvl>
  </w:abstractNum>
  <w:abstractNum w:abstractNumId="39" w15:restartNumberingAfterBreak="0">
    <w:nsid w:val="2B70235C"/>
    <w:multiLevelType w:val="multilevel"/>
    <w:tmpl w:val="0419001D"/>
    <w:styleLink w:val="6"/>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0" w15:restartNumberingAfterBreak="0">
    <w:nsid w:val="2C557F61"/>
    <w:multiLevelType w:val="hybridMultilevel"/>
    <w:tmpl w:val="6764E6CE"/>
    <w:lvl w:ilvl="0" w:tplc="DE74BD72">
      <w:start w:val="1"/>
      <w:numFmt w:val="decimal"/>
      <w:pStyle w:val="a2"/>
      <w:lvlText w:val="%1"/>
      <w:lvlJc w:val="left"/>
      <w:pPr>
        <w:tabs>
          <w:tab w:val="num" w:pos="340"/>
        </w:tabs>
        <w:ind w:firstLine="57"/>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41" w15:restartNumberingAfterBreak="0">
    <w:nsid w:val="2C9D4546"/>
    <w:multiLevelType w:val="hybridMultilevel"/>
    <w:tmpl w:val="7DB62F56"/>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2" w15:restartNumberingAfterBreak="0">
    <w:nsid w:val="2CE7628D"/>
    <w:multiLevelType w:val="hybridMultilevel"/>
    <w:tmpl w:val="F9AE307C"/>
    <w:lvl w:ilvl="0" w:tplc="966637BE">
      <w:start w:val="1"/>
      <w:numFmt w:val="bullet"/>
      <w:lvlText w:val="−"/>
      <w:lvlJc w:val="left"/>
      <w:pPr>
        <w:ind w:firstLine="709"/>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15:restartNumberingAfterBreak="0">
    <w:nsid w:val="2EBE7AEF"/>
    <w:multiLevelType w:val="hybridMultilevel"/>
    <w:tmpl w:val="F72C0C6C"/>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15:restartNumberingAfterBreak="0">
    <w:nsid w:val="30B831FD"/>
    <w:multiLevelType w:val="hybridMultilevel"/>
    <w:tmpl w:val="01D0E0A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5" w15:restartNumberingAfterBreak="0">
    <w:nsid w:val="30E62479"/>
    <w:multiLevelType w:val="multilevel"/>
    <w:tmpl w:val="A218F7FC"/>
    <w:lvl w:ilvl="0">
      <w:start w:val="2"/>
      <w:numFmt w:val="decimal"/>
      <w:lvlText w:val="%1."/>
      <w:lvlJc w:val="left"/>
      <w:pPr>
        <w:ind w:left="770" w:hanging="770"/>
      </w:pPr>
      <w:rPr>
        <w:rFonts w:hint="default"/>
      </w:rPr>
    </w:lvl>
    <w:lvl w:ilvl="1">
      <w:start w:val="50"/>
      <w:numFmt w:val="decimal"/>
      <w:lvlText w:val="%1.%2."/>
      <w:lvlJc w:val="left"/>
      <w:pPr>
        <w:ind w:left="1124" w:hanging="770"/>
      </w:pPr>
      <w:rPr>
        <w:rFonts w:hint="default"/>
      </w:rPr>
    </w:lvl>
    <w:lvl w:ilvl="2">
      <w:start w:val="2"/>
      <w:numFmt w:val="decimal"/>
      <w:lvlText w:val="%1.%2.%3."/>
      <w:lvlJc w:val="left"/>
      <w:pPr>
        <w:ind w:left="1478" w:hanging="77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924" w:hanging="180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46" w15:restartNumberingAfterBreak="0">
    <w:nsid w:val="31AA0006"/>
    <w:multiLevelType w:val="hybridMultilevel"/>
    <w:tmpl w:val="D69A7FAA"/>
    <w:lvl w:ilvl="0" w:tplc="A0E4CDCE">
      <w:start w:val="1"/>
      <w:numFmt w:val="decimal"/>
      <w:suff w:val="nothing"/>
      <w:lvlText w:val="%1"/>
      <w:lvlJc w:val="left"/>
      <w:pPr>
        <w:ind w:left="725" w:hanging="360"/>
      </w:pPr>
      <w:rPr>
        <w:rFonts w:hint="default"/>
      </w:rPr>
    </w:lvl>
    <w:lvl w:ilvl="1" w:tplc="04190019" w:tentative="1">
      <w:start w:val="1"/>
      <w:numFmt w:val="lowerLetter"/>
      <w:lvlText w:val="%2."/>
      <w:lvlJc w:val="left"/>
      <w:pPr>
        <w:ind w:left="1445" w:hanging="360"/>
      </w:pPr>
    </w:lvl>
    <w:lvl w:ilvl="2" w:tplc="0419001B" w:tentative="1">
      <w:start w:val="1"/>
      <w:numFmt w:val="lowerRoman"/>
      <w:lvlText w:val="%3."/>
      <w:lvlJc w:val="right"/>
      <w:pPr>
        <w:ind w:left="2165" w:hanging="180"/>
      </w:pPr>
    </w:lvl>
    <w:lvl w:ilvl="3" w:tplc="0419000F" w:tentative="1">
      <w:start w:val="1"/>
      <w:numFmt w:val="decimal"/>
      <w:lvlText w:val="%4."/>
      <w:lvlJc w:val="left"/>
      <w:pPr>
        <w:ind w:left="2885" w:hanging="360"/>
      </w:pPr>
    </w:lvl>
    <w:lvl w:ilvl="4" w:tplc="04190019" w:tentative="1">
      <w:start w:val="1"/>
      <w:numFmt w:val="lowerLetter"/>
      <w:lvlText w:val="%5."/>
      <w:lvlJc w:val="left"/>
      <w:pPr>
        <w:ind w:left="3605" w:hanging="360"/>
      </w:pPr>
    </w:lvl>
    <w:lvl w:ilvl="5" w:tplc="0419001B" w:tentative="1">
      <w:start w:val="1"/>
      <w:numFmt w:val="lowerRoman"/>
      <w:lvlText w:val="%6."/>
      <w:lvlJc w:val="right"/>
      <w:pPr>
        <w:ind w:left="4325" w:hanging="180"/>
      </w:pPr>
    </w:lvl>
    <w:lvl w:ilvl="6" w:tplc="0419000F" w:tentative="1">
      <w:start w:val="1"/>
      <w:numFmt w:val="decimal"/>
      <w:lvlText w:val="%7."/>
      <w:lvlJc w:val="left"/>
      <w:pPr>
        <w:ind w:left="5045" w:hanging="360"/>
      </w:pPr>
    </w:lvl>
    <w:lvl w:ilvl="7" w:tplc="04190019" w:tentative="1">
      <w:start w:val="1"/>
      <w:numFmt w:val="lowerLetter"/>
      <w:lvlText w:val="%8."/>
      <w:lvlJc w:val="left"/>
      <w:pPr>
        <w:ind w:left="5765" w:hanging="360"/>
      </w:pPr>
    </w:lvl>
    <w:lvl w:ilvl="8" w:tplc="0419001B" w:tentative="1">
      <w:start w:val="1"/>
      <w:numFmt w:val="lowerRoman"/>
      <w:lvlText w:val="%9."/>
      <w:lvlJc w:val="right"/>
      <w:pPr>
        <w:ind w:left="6485" w:hanging="180"/>
      </w:pPr>
    </w:lvl>
  </w:abstractNum>
  <w:abstractNum w:abstractNumId="47" w15:restartNumberingAfterBreak="0">
    <w:nsid w:val="31C062F0"/>
    <w:multiLevelType w:val="hybridMultilevel"/>
    <w:tmpl w:val="B85C49F2"/>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8" w15:restartNumberingAfterBreak="0">
    <w:nsid w:val="3216443A"/>
    <w:multiLevelType w:val="hybridMultilevel"/>
    <w:tmpl w:val="4740E8C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9" w15:restartNumberingAfterBreak="0">
    <w:nsid w:val="36423926"/>
    <w:multiLevelType w:val="hybridMultilevel"/>
    <w:tmpl w:val="6D34CDB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0" w15:restartNumberingAfterBreak="0">
    <w:nsid w:val="381C58FB"/>
    <w:multiLevelType w:val="hybridMultilevel"/>
    <w:tmpl w:val="992471A0"/>
    <w:lvl w:ilvl="0" w:tplc="DD7A3C1E">
      <w:start w:val="1"/>
      <w:numFmt w:val="bullet"/>
      <w:lvlText w:val=""/>
      <w:lvlJc w:val="left"/>
      <w:pPr>
        <w:ind w:left="0" w:firstLine="709"/>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cs="Courier New"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cs="Courier New" w:hint="default"/>
      </w:rPr>
    </w:lvl>
    <w:lvl w:ilvl="8" w:tplc="04190005">
      <w:start w:val="1"/>
      <w:numFmt w:val="bullet"/>
      <w:lvlText w:val=""/>
      <w:lvlJc w:val="left"/>
      <w:pPr>
        <w:ind w:left="7331" w:hanging="360"/>
      </w:pPr>
      <w:rPr>
        <w:rFonts w:ascii="Wingdings" w:hAnsi="Wingdings" w:hint="default"/>
      </w:rPr>
    </w:lvl>
  </w:abstractNum>
  <w:abstractNum w:abstractNumId="51" w15:restartNumberingAfterBreak="0">
    <w:nsid w:val="393E3B0E"/>
    <w:multiLevelType w:val="multilevel"/>
    <w:tmpl w:val="430A28DC"/>
    <w:lvl w:ilvl="0">
      <w:start w:val="2"/>
      <w:numFmt w:val="decimal"/>
      <w:lvlText w:val="%1"/>
      <w:lvlJc w:val="left"/>
      <w:pPr>
        <w:ind w:left="390" w:hanging="390"/>
      </w:pPr>
      <w:rPr>
        <w:rFonts w:hint="default"/>
      </w:rPr>
    </w:lvl>
    <w:lvl w:ilvl="1">
      <w:start w:val="1"/>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52" w15:restartNumberingAfterBreak="0">
    <w:nsid w:val="39D31F98"/>
    <w:multiLevelType w:val="hybridMultilevel"/>
    <w:tmpl w:val="1BAA9FC4"/>
    <w:lvl w:ilvl="0" w:tplc="80B0730A">
      <w:start w:val="1"/>
      <w:numFmt w:val="bullet"/>
      <w:pStyle w:val="1"/>
      <w:lvlText w:val=""/>
      <w:lvlJc w:val="left"/>
      <w:pPr>
        <w:ind w:left="1070" w:hanging="360"/>
      </w:pPr>
      <w:rPr>
        <w:rFonts w:ascii="Symbol" w:hAnsi="Symbol" w:hint="default"/>
      </w:rPr>
    </w:lvl>
    <w:lvl w:ilvl="1" w:tplc="04190019">
      <w:start w:val="1"/>
      <w:numFmt w:val="bullet"/>
      <w:lvlText w:val="o"/>
      <w:lvlJc w:val="left"/>
      <w:pPr>
        <w:ind w:left="1790" w:hanging="360"/>
      </w:pPr>
      <w:rPr>
        <w:rFonts w:ascii="Courier New" w:hAnsi="Courier New" w:hint="default"/>
      </w:rPr>
    </w:lvl>
    <w:lvl w:ilvl="2" w:tplc="0419001B">
      <w:start w:val="1"/>
      <w:numFmt w:val="bullet"/>
      <w:lvlText w:val=""/>
      <w:lvlJc w:val="left"/>
      <w:pPr>
        <w:ind w:left="2510" w:hanging="360"/>
      </w:pPr>
      <w:rPr>
        <w:rFonts w:ascii="Wingdings" w:hAnsi="Wingdings" w:hint="default"/>
      </w:rPr>
    </w:lvl>
    <w:lvl w:ilvl="3" w:tplc="0419000F" w:tentative="1">
      <w:start w:val="1"/>
      <w:numFmt w:val="bullet"/>
      <w:lvlText w:val=""/>
      <w:lvlJc w:val="left"/>
      <w:pPr>
        <w:ind w:left="3230" w:hanging="360"/>
      </w:pPr>
      <w:rPr>
        <w:rFonts w:ascii="Symbol" w:hAnsi="Symbol" w:hint="default"/>
      </w:rPr>
    </w:lvl>
    <w:lvl w:ilvl="4" w:tplc="04190019" w:tentative="1">
      <w:start w:val="1"/>
      <w:numFmt w:val="bullet"/>
      <w:lvlText w:val="o"/>
      <w:lvlJc w:val="left"/>
      <w:pPr>
        <w:ind w:left="3950" w:hanging="360"/>
      </w:pPr>
      <w:rPr>
        <w:rFonts w:ascii="Courier New" w:hAnsi="Courier New" w:hint="default"/>
      </w:rPr>
    </w:lvl>
    <w:lvl w:ilvl="5" w:tplc="0419001B" w:tentative="1">
      <w:start w:val="1"/>
      <w:numFmt w:val="bullet"/>
      <w:lvlText w:val=""/>
      <w:lvlJc w:val="left"/>
      <w:pPr>
        <w:ind w:left="4670" w:hanging="360"/>
      </w:pPr>
      <w:rPr>
        <w:rFonts w:ascii="Wingdings" w:hAnsi="Wingdings" w:hint="default"/>
      </w:rPr>
    </w:lvl>
    <w:lvl w:ilvl="6" w:tplc="0419000F" w:tentative="1">
      <w:start w:val="1"/>
      <w:numFmt w:val="bullet"/>
      <w:lvlText w:val=""/>
      <w:lvlJc w:val="left"/>
      <w:pPr>
        <w:ind w:left="5390" w:hanging="360"/>
      </w:pPr>
      <w:rPr>
        <w:rFonts w:ascii="Symbol" w:hAnsi="Symbol" w:hint="default"/>
      </w:rPr>
    </w:lvl>
    <w:lvl w:ilvl="7" w:tplc="04190019" w:tentative="1">
      <w:start w:val="1"/>
      <w:numFmt w:val="bullet"/>
      <w:lvlText w:val="o"/>
      <w:lvlJc w:val="left"/>
      <w:pPr>
        <w:ind w:left="6110" w:hanging="360"/>
      </w:pPr>
      <w:rPr>
        <w:rFonts w:ascii="Courier New" w:hAnsi="Courier New" w:hint="default"/>
      </w:rPr>
    </w:lvl>
    <w:lvl w:ilvl="8" w:tplc="0419001B" w:tentative="1">
      <w:start w:val="1"/>
      <w:numFmt w:val="bullet"/>
      <w:lvlText w:val=""/>
      <w:lvlJc w:val="left"/>
      <w:pPr>
        <w:ind w:left="6830" w:hanging="360"/>
      </w:pPr>
      <w:rPr>
        <w:rFonts w:ascii="Wingdings" w:hAnsi="Wingdings" w:hint="default"/>
      </w:rPr>
    </w:lvl>
  </w:abstractNum>
  <w:abstractNum w:abstractNumId="53" w15:restartNumberingAfterBreak="0">
    <w:nsid w:val="39FD5C46"/>
    <w:multiLevelType w:val="hybridMultilevel"/>
    <w:tmpl w:val="7D3E21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4" w15:restartNumberingAfterBreak="0">
    <w:nsid w:val="3B3772E4"/>
    <w:multiLevelType w:val="multilevel"/>
    <w:tmpl w:val="E8EE91C2"/>
    <w:lvl w:ilvl="0">
      <w:start w:val="1"/>
      <w:numFmt w:val="bullet"/>
      <w:lvlText w:val="−"/>
      <w:lvlJc w:val="left"/>
      <w:pPr>
        <w:ind w:left="960" w:hanging="960"/>
      </w:pPr>
      <w:rPr>
        <w:rFonts w:ascii="Times New Roman" w:hAnsi="Times New Roman" w:cs="Times New Roman"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decimal"/>
      <w:lvlText w:val="%1.%2.%3.%4"/>
      <w:lvlJc w:val="left"/>
      <w:pPr>
        <w:ind w:left="1790" w:hanging="1080"/>
      </w:pPr>
      <w:rPr>
        <w:rFonts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55" w15:restartNumberingAfterBreak="0">
    <w:nsid w:val="3C831CA8"/>
    <w:multiLevelType w:val="multilevel"/>
    <w:tmpl w:val="3BD4BCE0"/>
    <w:lvl w:ilvl="0">
      <w:start w:val="1"/>
      <w:numFmt w:val="russianUpper"/>
      <w:pStyle w:val="10"/>
      <w:suff w:val="nothing"/>
      <w:lvlText w:val="Приложение %1"/>
      <w:lvlJc w:val="right"/>
      <w:pPr>
        <w:ind w:left="5107" w:hanging="144"/>
      </w:pPr>
      <w:rPr>
        <w:rFonts w:cs="Times New Roman"/>
      </w:rPr>
    </w:lvl>
    <w:lvl w:ilvl="1">
      <w:start w:val="1"/>
      <w:numFmt w:val="decimal"/>
      <w:pStyle w:val="2"/>
      <w:lvlText w:val="%1.%2"/>
      <w:lvlJc w:val="left"/>
      <w:pPr>
        <w:tabs>
          <w:tab w:val="num" w:pos="4675"/>
        </w:tabs>
        <w:ind w:left="5242" w:hanging="567"/>
      </w:pPr>
      <w:rPr>
        <w:rFonts w:ascii="Times New Roman" w:hAnsi="Times New Roman" w:cs="Times New Roman" w:hint="default"/>
        <w:bCs w:val="0"/>
        <w:i w:val="0"/>
        <w:iCs w:val="0"/>
        <w:caps w:val="0"/>
        <w:smallCaps w:val="0"/>
        <w:strike w:val="0"/>
        <w:dstrike w:val="0"/>
        <w:vanish w:val="0"/>
        <w:color w:val="000000"/>
        <w:spacing w:val="0"/>
        <w:kern w:val="0"/>
        <w:position w:val="0"/>
        <w:u w:val="none"/>
        <w:effect w:val="none"/>
        <w:vertAlign w:val="baseline"/>
      </w:rPr>
    </w:lvl>
    <w:lvl w:ilvl="2">
      <w:start w:val="1"/>
      <w:numFmt w:val="decimal"/>
      <w:lvlRestart w:val="0"/>
      <w:pStyle w:val="a3"/>
      <w:lvlText w:val="Таблица %1.%3"/>
      <w:lvlJc w:val="right"/>
      <w:pPr>
        <w:tabs>
          <w:tab w:val="num" w:pos="5395"/>
        </w:tabs>
        <w:ind w:left="5395" w:hanging="432"/>
      </w:pPr>
      <w:rPr>
        <w:rFonts w:cs="Times New Roman"/>
      </w:rPr>
    </w:lvl>
    <w:lvl w:ilvl="3">
      <w:start w:val="1"/>
      <w:numFmt w:val="decimal"/>
      <w:lvlText w:val="%1.%2.%3.%4"/>
      <w:lvlJc w:val="left"/>
      <w:pPr>
        <w:tabs>
          <w:tab w:val="num" w:pos="5539"/>
        </w:tabs>
        <w:ind w:left="5539" w:hanging="864"/>
      </w:pPr>
      <w:rPr>
        <w:rFonts w:cs="Times New Roman"/>
      </w:rPr>
    </w:lvl>
    <w:lvl w:ilvl="4">
      <w:start w:val="1"/>
      <w:numFmt w:val="decimal"/>
      <w:lvlText w:val="%1.%2.%3.%4.%5"/>
      <w:lvlJc w:val="left"/>
      <w:pPr>
        <w:tabs>
          <w:tab w:val="num" w:pos="5683"/>
        </w:tabs>
        <w:ind w:left="5683" w:hanging="1008"/>
      </w:pPr>
      <w:rPr>
        <w:rFonts w:cs="Times New Roman"/>
      </w:rPr>
    </w:lvl>
    <w:lvl w:ilvl="5">
      <w:start w:val="1"/>
      <w:numFmt w:val="decimal"/>
      <w:lvlText w:val="%1.%2.%3.%4.%5.%6"/>
      <w:lvlJc w:val="left"/>
      <w:pPr>
        <w:tabs>
          <w:tab w:val="num" w:pos="5827"/>
        </w:tabs>
        <w:ind w:left="5827" w:hanging="1152"/>
      </w:pPr>
      <w:rPr>
        <w:rFonts w:cs="Times New Roman"/>
      </w:rPr>
    </w:lvl>
    <w:lvl w:ilvl="6">
      <w:start w:val="1"/>
      <w:numFmt w:val="decimal"/>
      <w:lvlText w:val="%1.%2.%3.%4.%5.%6.%7"/>
      <w:lvlJc w:val="left"/>
      <w:pPr>
        <w:tabs>
          <w:tab w:val="num" w:pos="5971"/>
        </w:tabs>
        <w:ind w:left="5971" w:hanging="1296"/>
      </w:pPr>
      <w:rPr>
        <w:rFonts w:cs="Times New Roman"/>
      </w:rPr>
    </w:lvl>
    <w:lvl w:ilvl="7">
      <w:start w:val="1"/>
      <w:numFmt w:val="decimal"/>
      <w:lvlText w:val="%1.%2.%3.%4.%5.%6.%7.%8"/>
      <w:lvlJc w:val="left"/>
      <w:pPr>
        <w:tabs>
          <w:tab w:val="num" w:pos="6115"/>
        </w:tabs>
        <w:ind w:left="6115" w:hanging="1440"/>
      </w:pPr>
      <w:rPr>
        <w:rFonts w:cs="Times New Roman"/>
      </w:rPr>
    </w:lvl>
    <w:lvl w:ilvl="8">
      <w:start w:val="1"/>
      <w:numFmt w:val="decimal"/>
      <w:lvlText w:val="%1.%2.%3.%4.%5.%6.%7.%8.%9"/>
      <w:lvlJc w:val="left"/>
      <w:pPr>
        <w:tabs>
          <w:tab w:val="num" w:pos="6259"/>
        </w:tabs>
        <w:ind w:left="6259" w:hanging="1584"/>
      </w:pPr>
      <w:rPr>
        <w:rFonts w:cs="Times New Roman"/>
      </w:rPr>
    </w:lvl>
  </w:abstractNum>
  <w:abstractNum w:abstractNumId="56" w15:restartNumberingAfterBreak="0">
    <w:nsid w:val="3D076AEE"/>
    <w:multiLevelType w:val="hybridMultilevel"/>
    <w:tmpl w:val="F612B0D6"/>
    <w:lvl w:ilvl="0" w:tplc="58726130">
      <w:start w:val="1"/>
      <w:numFmt w:val="bullet"/>
      <w:lvlText w:val=""/>
      <w:lvlJc w:val="left"/>
      <w:pPr>
        <w:ind w:left="1501" w:hanging="360"/>
      </w:pPr>
      <w:rPr>
        <w:rFonts w:ascii="Symbol" w:hAnsi="Symbol" w:hint="default"/>
      </w:rPr>
    </w:lvl>
    <w:lvl w:ilvl="1" w:tplc="04190003" w:tentative="1">
      <w:start w:val="1"/>
      <w:numFmt w:val="bullet"/>
      <w:lvlText w:val="o"/>
      <w:lvlJc w:val="left"/>
      <w:pPr>
        <w:ind w:left="2221" w:hanging="360"/>
      </w:pPr>
      <w:rPr>
        <w:rFonts w:ascii="Courier New" w:hAnsi="Courier New" w:cs="Courier New" w:hint="default"/>
      </w:rPr>
    </w:lvl>
    <w:lvl w:ilvl="2" w:tplc="04190005" w:tentative="1">
      <w:start w:val="1"/>
      <w:numFmt w:val="bullet"/>
      <w:lvlText w:val=""/>
      <w:lvlJc w:val="left"/>
      <w:pPr>
        <w:ind w:left="2941" w:hanging="360"/>
      </w:pPr>
      <w:rPr>
        <w:rFonts w:ascii="Wingdings" w:hAnsi="Wingdings" w:hint="default"/>
      </w:rPr>
    </w:lvl>
    <w:lvl w:ilvl="3" w:tplc="04190001" w:tentative="1">
      <w:start w:val="1"/>
      <w:numFmt w:val="bullet"/>
      <w:lvlText w:val=""/>
      <w:lvlJc w:val="left"/>
      <w:pPr>
        <w:ind w:left="3661" w:hanging="360"/>
      </w:pPr>
      <w:rPr>
        <w:rFonts w:ascii="Symbol" w:hAnsi="Symbol" w:hint="default"/>
      </w:rPr>
    </w:lvl>
    <w:lvl w:ilvl="4" w:tplc="04190003" w:tentative="1">
      <w:start w:val="1"/>
      <w:numFmt w:val="bullet"/>
      <w:lvlText w:val="o"/>
      <w:lvlJc w:val="left"/>
      <w:pPr>
        <w:ind w:left="4381" w:hanging="360"/>
      </w:pPr>
      <w:rPr>
        <w:rFonts w:ascii="Courier New" w:hAnsi="Courier New" w:cs="Courier New" w:hint="default"/>
      </w:rPr>
    </w:lvl>
    <w:lvl w:ilvl="5" w:tplc="04190005" w:tentative="1">
      <w:start w:val="1"/>
      <w:numFmt w:val="bullet"/>
      <w:lvlText w:val=""/>
      <w:lvlJc w:val="left"/>
      <w:pPr>
        <w:ind w:left="5101" w:hanging="360"/>
      </w:pPr>
      <w:rPr>
        <w:rFonts w:ascii="Wingdings" w:hAnsi="Wingdings" w:hint="default"/>
      </w:rPr>
    </w:lvl>
    <w:lvl w:ilvl="6" w:tplc="04190001" w:tentative="1">
      <w:start w:val="1"/>
      <w:numFmt w:val="bullet"/>
      <w:lvlText w:val=""/>
      <w:lvlJc w:val="left"/>
      <w:pPr>
        <w:ind w:left="5821" w:hanging="360"/>
      </w:pPr>
      <w:rPr>
        <w:rFonts w:ascii="Symbol" w:hAnsi="Symbol" w:hint="default"/>
      </w:rPr>
    </w:lvl>
    <w:lvl w:ilvl="7" w:tplc="04190003" w:tentative="1">
      <w:start w:val="1"/>
      <w:numFmt w:val="bullet"/>
      <w:lvlText w:val="o"/>
      <w:lvlJc w:val="left"/>
      <w:pPr>
        <w:ind w:left="6541" w:hanging="360"/>
      </w:pPr>
      <w:rPr>
        <w:rFonts w:ascii="Courier New" w:hAnsi="Courier New" w:cs="Courier New" w:hint="default"/>
      </w:rPr>
    </w:lvl>
    <w:lvl w:ilvl="8" w:tplc="04190005" w:tentative="1">
      <w:start w:val="1"/>
      <w:numFmt w:val="bullet"/>
      <w:lvlText w:val=""/>
      <w:lvlJc w:val="left"/>
      <w:pPr>
        <w:ind w:left="7261" w:hanging="360"/>
      </w:pPr>
      <w:rPr>
        <w:rFonts w:ascii="Wingdings" w:hAnsi="Wingdings" w:hint="default"/>
      </w:rPr>
    </w:lvl>
  </w:abstractNum>
  <w:abstractNum w:abstractNumId="57" w15:restartNumberingAfterBreak="0">
    <w:nsid w:val="3D272F6D"/>
    <w:multiLevelType w:val="hybridMultilevel"/>
    <w:tmpl w:val="647C3F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8" w15:restartNumberingAfterBreak="0">
    <w:nsid w:val="3D5E6FE0"/>
    <w:multiLevelType w:val="hybridMultilevel"/>
    <w:tmpl w:val="8844197E"/>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9" w15:restartNumberingAfterBreak="0">
    <w:nsid w:val="3DF35FE7"/>
    <w:multiLevelType w:val="multilevel"/>
    <w:tmpl w:val="D66C66E8"/>
    <w:lvl w:ilvl="0">
      <w:start w:val="1"/>
      <w:numFmt w:val="bullet"/>
      <w:lvlText w:val="−"/>
      <w:lvlJc w:val="left"/>
      <w:pPr>
        <w:ind w:left="1065" w:hanging="360"/>
      </w:pPr>
      <w:rPr>
        <w:rFonts w:ascii="Times New Roman" w:hAnsi="Times New Roman" w:cs="Times New Roman" w:hint="default"/>
        <w:b w:val="0"/>
        <w:sz w:val="28"/>
        <w:szCs w:val="28"/>
      </w:rPr>
    </w:lvl>
    <w:lvl w:ilvl="1">
      <w:start w:val="1"/>
      <w:numFmt w:val="decimal"/>
      <w:lvlText w:val="1.%2."/>
      <w:lvlJc w:val="left"/>
      <w:pPr>
        <w:ind w:left="1353" w:hanging="360"/>
      </w:pPr>
      <w:rPr>
        <w:rFonts w:ascii="Times New Roman" w:hAnsi="Times New Roman" w:cs="Times New Roman" w:hint="default"/>
        <w:b w:val="0"/>
        <w:strike w:val="0"/>
        <w:color w:val="auto"/>
        <w:sz w:val="28"/>
        <w:szCs w:val="28"/>
      </w:rPr>
    </w:lvl>
    <w:lvl w:ilvl="2">
      <w:start w:val="1"/>
      <w:numFmt w:val="decimal"/>
      <w:isLgl/>
      <w:lvlText w:val="%1.%2.%3"/>
      <w:lvlJc w:val="left"/>
      <w:pPr>
        <w:ind w:left="1430" w:hanging="720"/>
      </w:pPr>
      <w:rPr>
        <w:rFonts w:ascii="Times New Roman" w:hAnsi="Times New Roman" w:cs="Times New Roman" w:hint="default"/>
        <w:b w:val="0"/>
        <w:strike w:val="0"/>
        <w:sz w:val="28"/>
      </w:rPr>
    </w:lvl>
    <w:lvl w:ilvl="3">
      <w:start w:val="1"/>
      <w:numFmt w:val="decimal"/>
      <w:isLgl/>
      <w:lvlText w:val="%1.%2.%3.%4"/>
      <w:lvlJc w:val="left"/>
      <w:pPr>
        <w:ind w:left="1425" w:hanging="720"/>
      </w:pPr>
      <w:rPr>
        <w:rFonts w:ascii="Times New Roman" w:hAnsi="Times New Roman" w:cs="Times New Roman" w:hint="default"/>
        <w:strike w:val="0"/>
        <w:sz w:val="28"/>
        <w:szCs w:val="28"/>
      </w:rPr>
    </w:lvl>
    <w:lvl w:ilvl="4">
      <w:start w:val="1"/>
      <w:numFmt w:val="decimal"/>
      <w:isLgl/>
      <w:lvlText w:val="%1.%2.%3.%4.%5"/>
      <w:lvlJc w:val="left"/>
      <w:pPr>
        <w:ind w:left="1785" w:hanging="1080"/>
      </w:pPr>
      <w:rPr>
        <w:rFonts w:cs="Times New Roman" w:hint="default"/>
      </w:rPr>
    </w:lvl>
    <w:lvl w:ilvl="5">
      <w:start w:val="1"/>
      <w:numFmt w:val="decimal"/>
      <w:isLgl/>
      <w:lvlText w:val="%1.%2.%3.%4.%5.%6"/>
      <w:lvlJc w:val="left"/>
      <w:pPr>
        <w:ind w:left="1785" w:hanging="1080"/>
      </w:pPr>
      <w:rPr>
        <w:rFonts w:cs="Times New Roman" w:hint="default"/>
      </w:rPr>
    </w:lvl>
    <w:lvl w:ilvl="6">
      <w:start w:val="1"/>
      <w:numFmt w:val="decimal"/>
      <w:isLgl/>
      <w:lvlText w:val="%1.%2.%3.%4.%5.%6.%7"/>
      <w:lvlJc w:val="left"/>
      <w:pPr>
        <w:ind w:left="2145" w:hanging="1440"/>
      </w:pPr>
      <w:rPr>
        <w:rFonts w:cs="Times New Roman" w:hint="default"/>
      </w:rPr>
    </w:lvl>
    <w:lvl w:ilvl="7">
      <w:start w:val="1"/>
      <w:numFmt w:val="decimal"/>
      <w:isLgl/>
      <w:lvlText w:val="%1.%2.%3.%4.%5.%6.%7.%8"/>
      <w:lvlJc w:val="left"/>
      <w:pPr>
        <w:ind w:left="2145" w:hanging="1440"/>
      </w:pPr>
      <w:rPr>
        <w:rFonts w:cs="Times New Roman" w:hint="default"/>
      </w:rPr>
    </w:lvl>
    <w:lvl w:ilvl="8">
      <w:start w:val="1"/>
      <w:numFmt w:val="decimal"/>
      <w:isLgl/>
      <w:lvlText w:val="%1.%2.%3.%4.%5.%6.%7.%8.%9"/>
      <w:lvlJc w:val="left"/>
      <w:pPr>
        <w:ind w:left="2505" w:hanging="1800"/>
      </w:pPr>
      <w:rPr>
        <w:rFonts w:cs="Times New Roman" w:hint="default"/>
      </w:rPr>
    </w:lvl>
  </w:abstractNum>
  <w:abstractNum w:abstractNumId="60" w15:restartNumberingAfterBreak="0">
    <w:nsid w:val="3E9A6893"/>
    <w:multiLevelType w:val="multilevel"/>
    <w:tmpl w:val="46E2CF6E"/>
    <w:lvl w:ilvl="0">
      <w:start w:val="1"/>
      <w:numFmt w:val="decimal"/>
      <w:lvlText w:val="%1"/>
      <w:lvlJc w:val="left"/>
      <w:pPr>
        <w:ind w:left="525" w:hanging="525"/>
      </w:pPr>
      <w:rPr>
        <w:rFonts w:hint="default"/>
      </w:rPr>
    </w:lvl>
    <w:lvl w:ilvl="1">
      <w:start w:val="21"/>
      <w:numFmt w:val="decimal"/>
      <w:lvlText w:val="%1.%2"/>
      <w:lvlJc w:val="left"/>
      <w:pPr>
        <w:ind w:left="1878" w:hanging="525"/>
      </w:pPr>
      <w:rPr>
        <w:rFonts w:hint="default"/>
      </w:rPr>
    </w:lvl>
    <w:lvl w:ilvl="2">
      <w:start w:val="1"/>
      <w:numFmt w:val="decimal"/>
      <w:lvlText w:val="%1.%2.%3"/>
      <w:lvlJc w:val="left"/>
      <w:pPr>
        <w:ind w:left="3426" w:hanging="720"/>
      </w:pPr>
      <w:rPr>
        <w:rFonts w:hint="default"/>
      </w:rPr>
    </w:lvl>
    <w:lvl w:ilvl="3">
      <w:start w:val="1"/>
      <w:numFmt w:val="decimal"/>
      <w:lvlText w:val="%1.%2.%3.%4"/>
      <w:lvlJc w:val="left"/>
      <w:pPr>
        <w:ind w:left="10436"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61" w15:restartNumberingAfterBreak="0">
    <w:nsid w:val="3F26488E"/>
    <w:multiLevelType w:val="hybridMultilevel"/>
    <w:tmpl w:val="4524CE2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2" w15:restartNumberingAfterBreak="0">
    <w:nsid w:val="402F0674"/>
    <w:multiLevelType w:val="hybridMultilevel"/>
    <w:tmpl w:val="9FB42C1E"/>
    <w:lvl w:ilvl="0" w:tplc="966637BE">
      <w:start w:val="1"/>
      <w:numFmt w:val="bullet"/>
      <w:lvlText w:val="−"/>
      <w:lvlJc w:val="left"/>
      <w:pPr>
        <w:ind w:left="2160" w:hanging="360"/>
      </w:pPr>
      <w:rPr>
        <w:rFonts w:ascii="Times New Roman" w:hAnsi="Times New Roman" w:cs="Times New Roman" w:hint="default"/>
      </w:rPr>
    </w:lvl>
    <w:lvl w:ilvl="1" w:tplc="04190003" w:tentative="1">
      <w:start w:val="1"/>
      <w:numFmt w:val="bullet"/>
      <w:lvlText w:val="o"/>
      <w:lvlJc w:val="left"/>
      <w:pPr>
        <w:ind w:left="2880" w:hanging="360"/>
      </w:pPr>
      <w:rPr>
        <w:rFonts w:ascii="Courier New" w:hAnsi="Courier New" w:cs="Courier New" w:hint="default"/>
      </w:rPr>
    </w:lvl>
    <w:lvl w:ilvl="2" w:tplc="04190005" w:tentative="1">
      <w:start w:val="1"/>
      <w:numFmt w:val="bullet"/>
      <w:lvlText w:val=""/>
      <w:lvlJc w:val="left"/>
      <w:pPr>
        <w:ind w:left="3600" w:hanging="360"/>
      </w:pPr>
      <w:rPr>
        <w:rFonts w:ascii="Wingdings" w:hAnsi="Wingdings" w:hint="default"/>
      </w:rPr>
    </w:lvl>
    <w:lvl w:ilvl="3" w:tplc="04190001" w:tentative="1">
      <w:start w:val="1"/>
      <w:numFmt w:val="bullet"/>
      <w:lvlText w:val=""/>
      <w:lvlJc w:val="left"/>
      <w:pPr>
        <w:ind w:left="4320" w:hanging="360"/>
      </w:pPr>
      <w:rPr>
        <w:rFonts w:ascii="Symbol" w:hAnsi="Symbol" w:hint="default"/>
      </w:rPr>
    </w:lvl>
    <w:lvl w:ilvl="4" w:tplc="04190003" w:tentative="1">
      <w:start w:val="1"/>
      <w:numFmt w:val="bullet"/>
      <w:lvlText w:val="o"/>
      <w:lvlJc w:val="left"/>
      <w:pPr>
        <w:ind w:left="5040" w:hanging="360"/>
      </w:pPr>
      <w:rPr>
        <w:rFonts w:ascii="Courier New" w:hAnsi="Courier New" w:cs="Courier New" w:hint="default"/>
      </w:rPr>
    </w:lvl>
    <w:lvl w:ilvl="5" w:tplc="04190005" w:tentative="1">
      <w:start w:val="1"/>
      <w:numFmt w:val="bullet"/>
      <w:lvlText w:val=""/>
      <w:lvlJc w:val="left"/>
      <w:pPr>
        <w:ind w:left="5760" w:hanging="360"/>
      </w:pPr>
      <w:rPr>
        <w:rFonts w:ascii="Wingdings" w:hAnsi="Wingdings" w:hint="default"/>
      </w:rPr>
    </w:lvl>
    <w:lvl w:ilvl="6" w:tplc="04190001" w:tentative="1">
      <w:start w:val="1"/>
      <w:numFmt w:val="bullet"/>
      <w:lvlText w:val=""/>
      <w:lvlJc w:val="left"/>
      <w:pPr>
        <w:ind w:left="6480" w:hanging="360"/>
      </w:pPr>
      <w:rPr>
        <w:rFonts w:ascii="Symbol" w:hAnsi="Symbol" w:hint="default"/>
      </w:rPr>
    </w:lvl>
    <w:lvl w:ilvl="7" w:tplc="04190003" w:tentative="1">
      <w:start w:val="1"/>
      <w:numFmt w:val="bullet"/>
      <w:lvlText w:val="o"/>
      <w:lvlJc w:val="left"/>
      <w:pPr>
        <w:ind w:left="7200" w:hanging="360"/>
      </w:pPr>
      <w:rPr>
        <w:rFonts w:ascii="Courier New" w:hAnsi="Courier New" w:cs="Courier New" w:hint="default"/>
      </w:rPr>
    </w:lvl>
    <w:lvl w:ilvl="8" w:tplc="04190005" w:tentative="1">
      <w:start w:val="1"/>
      <w:numFmt w:val="bullet"/>
      <w:lvlText w:val=""/>
      <w:lvlJc w:val="left"/>
      <w:pPr>
        <w:ind w:left="7920" w:hanging="360"/>
      </w:pPr>
      <w:rPr>
        <w:rFonts w:ascii="Wingdings" w:hAnsi="Wingdings" w:hint="default"/>
      </w:rPr>
    </w:lvl>
  </w:abstractNum>
  <w:abstractNum w:abstractNumId="63" w15:restartNumberingAfterBreak="0">
    <w:nsid w:val="419C4619"/>
    <w:multiLevelType w:val="multilevel"/>
    <w:tmpl w:val="F9420694"/>
    <w:lvl w:ilvl="0">
      <w:start w:val="1"/>
      <w:numFmt w:val="decimal"/>
      <w:lvlText w:val="%1."/>
      <w:lvlJc w:val="left"/>
      <w:pPr>
        <w:ind w:left="1065" w:hanging="360"/>
      </w:pPr>
      <w:rPr>
        <w:rFonts w:cs="Times New Roman" w:hint="default"/>
        <w:b w:val="0"/>
        <w:sz w:val="28"/>
        <w:szCs w:val="28"/>
      </w:rPr>
    </w:lvl>
    <w:lvl w:ilvl="1">
      <w:start w:val="1"/>
      <w:numFmt w:val="decimal"/>
      <w:lvlText w:val="1.%2."/>
      <w:lvlJc w:val="left"/>
      <w:pPr>
        <w:ind w:left="644" w:hanging="360"/>
      </w:pPr>
      <w:rPr>
        <w:rFonts w:ascii="Times New Roman" w:hAnsi="Times New Roman" w:cs="Times New Roman" w:hint="default"/>
        <w:b w:val="0"/>
        <w:strike w:val="0"/>
        <w:color w:val="auto"/>
        <w:sz w:val="28"/>
        <w:szCs w:val="28"/>
      </w:rPr>
    </w:lvl>
    <w:lvl w:ilvl="2">
      <w:start w:val="1"/>
      <w:numFmt w:val="decimal"/>
      <w:isLgl/>
      <w:lvlText w:val="%1.%2.%3"/>
      <w:lvlJc w:val="left"/>
      <w:pPr>
        <w:ind w:left="1430" w:hanging="720"/>
      </w:pPr>
      <w:rPr>
        <w:rFonts w:ascii="Times New Roman" w:hAnsi="Times New Roman" w:cs="Times New Roman" w:hint="default"/>
        <w:b w:val="0"/>
        <w:strike w:val="0"/>
        <w:sz w:val="28"/>
      </w:rPr>
    </w:lvl>
    <w:lvl w:ilvl="3">
      <w:start w:val="1"/>
      <w:numFmt w:val="decimal"/>
      <w:isLgl/>
      <w:lvlText w:val="%1.%2.%3.%4"/>
      <w:lvlJc w:val="left"/>
      <w:pPr>
        <w:ind w:left="1425" w:hanging="720"/>
      </w:pPr>
      <w:rPr>
        <w:rFonts w:ascii="Times New Roman" w:hAnsi="Times New Roman" w:cs="Times New Roman" w:hint="default"/>
        <w:strike w:val="0"/>
        <w:sz w:val="28"/>
        <w:szCs w:val="28"/>
      </w:rPr>
    </w:lvl>
    <w:lvl w:ilvl="4">
      <w:start w:val="1"/>
      <w:numFmt w:val="decimal"/>
      <w:isLgl/>
      <w:lvlText w:val="%1.%2.%3.%4.%5"/>
      <w:lvlJc w:val="left"/>
      <w:pPr>
        <w:ind w:left="1785" w:hanging="1080"/>
      </w:pPr>
      <w:rPr>
        <w:rFonts w:cs="Times New Roman" w:hint="default"/>
      </w:rPr>
    </w:lvl>
    <w:lvl w:ilvl="5">
      <w:start w:val="1"/>
      <w:numFmt w:val="decimal"/>
      <w:isLgl/>
      <w:lvlText w:val="%1.%2.%3.%4.%5.%6"/>
      <w:lvlJc w:val="left"/>
      <w:pPr>
        <w:ind w:left="1785" w:hanging="1080"/>
      </w:pPr>
      <w:rPr>
        <w:rFonts w:cs="Times New Roman" w:hint="default"/>
      </w:rPr>
    </w:lvl>
    <w:lvl w:ilvl="6">
      <w:start w:val="1"/>
      <w:numFmt w:val="decimal"/>
      <w:isLgl/>
      <w:lvlText w:val="%1.%2.%3.%4.%5.%6.%7"/>
      <w:lvlJc w:val="left"/>
      <w:pPr>
        <w:ind w:left="2145" w:hanging="1440"/>
      </w:pPr>
      <w:rPr>
        <w:rFonts w:cs="Times New Roman" w:hint="default"/>
      </w:rPr>
    </w:lvl>
    <w:lvl w:ilvl="7">
      <w:start w:val="1"/>
      <w:numFmt w:val="decimal"/>
      <w:isLgl/>
      <w:lvlText w:val="%1.%2.%3.%4.%5.%6.%7.%8"/>
      <w:lvlJc w:val="left"/>
      <w:pPr>
        <w:ind w:left="2145" w:hanging="1440"/>
      </w:pPr>
      <w:rPr>
        <w:rFonts w:cs="Times New Roman" w:hint="default"/>
      </w:rPr>
    </w:lvl>
    <w:lvl w:ilvl="8">
      <w:start w:val="1"/>
      <w:numFmt w:val="decimal"/>
      <w:isLgl/>
      <w:lvlText w:val="%1.%2.%3.%4.%5.%6.%7.%8.%9"/>
      <w:lvlJc w:val="left"/>
      <w:pPr>
        <w:ind w:left="2505" w:hanging="1800"/>
      </w:pPr>
      <w:rPr>
        <w:rFonts w:cs="Times New Roman" w:hint="default"/>
      </w:rPr>
    </w:lvl>
  </w:abstractNum>
  <w:abstractNum w:abstractNumId="64" w15:restartNumberingAfterBreak="0">
    <w:nsid w:val="47D44AA0"/>
    <w:multiLevelType w:val="hybridMultilevel"/>
    <w:tmpl w:val="5E764666"/>
    <w:lvl w:ilvl="0" w:tplc="8B0AA4AA">
      <w:start w:val="4"/>
      <w:numFmt w:val="decimal"/>
      <w:lvlText w:val="2.%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5" w15:restartNumberingAfterBreak="0">
    <w:nsid w:val="4A920B0E"/>
    <w:multiLevelType w:val="hybridMultilevel"/>
    <w:tmpl w:val="72DE2002"/>
    <w:lvl w:ilvl="0" w:tplc="966637BE">
      <w:start w:val="1"/>
      <w:numFmt w:val="bullet"/>
      <w:lvlText w:val="−"/>
      <w:lvlJc w:val="left"/>
      <w:pPr>
        <w:ind w:left="720" w:hanging="360"/>
      </w:pPr>
      <w:rPr>
        <w:rFonts w:ascii="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6" w15:restartNumberingAfterBreak="0">
    <w:nsid w:val="4CE52BF9"/>
    <w:multiLevelType w:val="hybridMultilevel"/>
    <w:tmpl w:val="473053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7" w15:restartNumberingAfterBreak="0">
    <w:nsid w:val="4D073B9C"/>
    <w:multiLevelType w:val="multilevel"/>
    <w:tmpl w:val="FD4A9490"/>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2205" w:hanging="1305"/>
      </w:pPr>
      <w:rPr>
        <w:rFonts w:hint="default"/>
      </w:rPr>
    </w:lvl>
    <w:lvl w:ilvl="2">
      <w:start w:val="12"/>
      <w:numFmt w:val="decimal"/>
      <w:lvlText w:val="%1.%2.%3"/>
      <w:lvlJc w:val="left"/>
      <w:pPr>
        <w:ind w:left="3105" w:hanging="1305"/>
      </w:pPr>
      <w:rPr>
        <w:rFonts w:hint="default"/>
      </w:rPr>
    </w:lvl>
    <w:lvl w:ilvl="3">
      <w:start w:val="4"/>
      <w:numFmt w:val="decimal"/>
      <w:lvlText w:val="%1.%2.%3.%4"/>
      <w:lvlJc w:val="left"/>
      <w:pPr>
        <w:ind w:left="4005" w:hanging="1305"/>
      </w:pPr>
      <w:rPr>
        <w:rFonts w:hint="default"/>
      </w:rPr>
    </w:lvl>
    <w:lvl w:ilvl="4">
      <w:start w:val="1"/>
      <w:numFmt w:val="decimal"/>
      <w:lvlText w:val="%1.%2.%3.%4.%5"/>
      <w:lvlJc w:val="left"/>
      <w:pPr>
        <w:ind w:left="4905" w:hanging="1305"/>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360" w:hanging="2160"/>
      </w:pPr>
      <w:rPr>
        <w:rFonts w:hint="default"/>
      </w:rPr>
    </w:lvl>
  </w:abstractNum>
  <w:abstractNum w:abstractNumId="68" w15:restartNumberingAfterBreak="0">
    <w:nsid w:val="4DB55CF1"/>
    <w:multiLevelType w:val="hybridMultilevel"/>
    <w:tmpl w:val="C1E2B2F4"/>
    <w:lvl w:ilvl="0" w:tplc="966637BE">
      <w:start w:val="1"/>
      <w:numFmt w:val="bullet"/>
      <w:lvlText w:val="−"/>
      <w:lvlJc w:val="left"/>
      <w:pPr>
        <w:ind w:left="1429" w:hanging="360"/>
      </w:pPr>
      <w:rPr>
        <w:rFonts w:ascii="Times New Roman" w:hAnsi="Times New Roman"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69" w15:restartNumberingAfterBreak="0">
    <w:nsid w:val="4DE75965"/>
    <w:multiLevelType w:val="multilevel"/>
    <w:tmpl w:val="A4D06146"/>
    <w:lvl w:ilvl="0">
      <w:start w:val="1"/>
      <w:numFmt w:val="decimal"/>
      <w:lvlText w:val="%1"/>
      <w:lvlJc w:val="left"/>
      <w:pPr>
        <w:ind w:left="525" w:hanging="525"/>
      </w:pPr>
      <w:rPr>
        <w:rFonts w:hint="default"/>
      </w:rPr>
    </w:lvl>
    <w:lvl w:ilvl="1">
      <w:start w:val="10"/>
      <w:numFmt w:val="decimal"/>
      <w:lvlText w:val="%1.%2"/>
      <w:lvlJc w:val="left"/>
      <w:pPr>
        <w:ind w:left="1234" w:hanging="52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70" w15:restartNumberingAfterBreak="0">
    <w:nsid w:val="4E9041C0"/>
    <w:multiLevelType w:val="multilevel"/>
    <w:tmpl w:val="D7989938"/>
    <w:lvl w:ilvl="0">
      <w:start w:val="2"/>
      <w:numFmt w:val="decimal"/>
      <w:lvlText w:val="%1"/>
      <w:lvlJc w:val="left"/>
      <w:pPr>
        <w:ind w:left="390" w:hanging="390"/>
      </w:pPr>
      <w:rPr>
        <w:rFonts w:hint="default"/>
      </w:rPr>
    </w:lvl>
    <w:lvl w:ilvl="1">
      <w:start w:val="7"/>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71" w15:restartNumberingAfterBreak="0">
    <w:nsid w:val="4F65195B"/>
    <w:multiLevelType w:val="multilevel"/>
    <w:tmpl w:val="16A8B17E"/>
    <w:lvl w:ilvl="0">
      <w:start w:val="1"/>
      <w:numFmt w:val="decimal"/>
      <w:pStyle w:val="11"/>
      <w:suff w:val="space"/>
      <w:lvlText w:val="%1)"/>
      <w:lvlJc w:val="left"/>
      <w:pPr>
        <w:ind w:firstLine="567"/>
      </w:pPr>
      <w:rPr>
        <w:rFonts w:cs="Times New Roman" w:hint="default"/>
      </w:rPr>
    </w:lvl>
    <w:lvl w:ilvl="1">
      <w:start w:val="1"/>
      <w:numFmt w:val="bullet"/>
      <w:suff w:val="space"/>
      <w:lvlText w:val="–"/>
      <w:lvlJc w:val="left"/>
      <w:pPr>
        <w:ind w:left="284" w:firstLine="567"/>
      </w:pPr>
      <w:rPr>
        <w:rFonts w:ascii="Times New Roman" w:hAnsi="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hint="default"/>
      </w:rPr>
    </w:lvl>
    <w:lvl w:ilvl="4">
      <w:start w:val="1"/>
      <w:numFmt w:val="bullet"/>
      <w:suff w:val="space"/>
      <w:lvlText w:val="–"/>
      <w:lvlJc w:val="left"/>
      <w:pPr>
        <w:ind w:left="284" w:firstLine="567"/>
      </w:pPr>
      <w:rPr>
        <w:rFonts w:ascii="Times New Roman" w:hAnsi="Times New Roman" w:hint="default"/>
      </w:rPr>
    </w:lvl>
    <w:lvl w:ilvl="5">
      <w:start w:val="1"/>
      <w:numFmt w:val="bullet"/>
      <w:suff w:val="space"/>
      <w:lvlText w:val="–"/>
      <w:lvlJc w:val="left"/>
      <w:pPr>
        <w:ind w:left="284" w:firstLine="567"/>
      </w:pPr>
      <w:rPr>
        <w:rFonts w:ascii="Times New Roman" w:hAnsi="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hint="default"/>
      </w:rPr>
    </w:lvl>
    <w:lvl w:ilvl="8">
      <w:start w:val="1"/>
      <w:numFmt w:val="bullet"/>
      <w:suff w:val="space"/>
      <w:lvlText w:val=""/>
      <w:lvlJc w:val="left"/>
      <w:pPr>
        <w:ind w:left="284" w:firstLine="567"/>
      </w:pPr>
      <w:rPr>
        <w:rFonts w:ascii="Symbol" w:hAnsi="Symbol" w:hint="default"/>
      </w:rPr>
    </w:lvl>
  </w:abstractNum>
  <w:abstractNum w:abstractNumId="72" w15:restartNumberingAfterBreak="0">
    <w:nsid w:val="52D32A8A"/>
    <w:multiLevelType w:val="hybridMultilevel"/>
    <w:tmpl w:val="F9A4CAAC"/>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3" w15:restartNumberingAfterBreak="0">
    <w:nsid w:val="57CA2CA3"/>
    <w:multiLevelType w:val="hybridMultilevel"/>
    <w:tmpl w:val="2364058A"/>
    <w:lvl w:ilvl="0" w:tplc="58726130">
      <w:start w:val="1"/>
      <w:numFmt w:val="bullet"/>
      <w:lvlText w:val=""/>
      <w:lvlJc w:val="left"/>
      <w:pPr>
        <w:ind w:left="1778" w:hanging="360"/>
      </w:pPr>
      <w:rPr>
        <w:rFonts w:ascii="Symbol" w:hAnsi="Symbol" w:hint="default"/>
      </w:rPr>
    </w:lvl>
    <w:lvl w:ilvl="1" w:tplc="04190003">
      <w:start w:val="1"/>
      <w:numFmt w:val="bullet"/>
      <w:lvlText w:val="o"/>
      <w:lvlJc w:val="left"/>
      <w:pPr>
        <w:ind w:left="2081" w:hanging="360"/>
      </w:pPr>
      <w:rPr>
        <w:rFonts w:ascii="Courier New" w:hAnsi="Courier New" w:hint="default"/>
      </w:rPr>
    </w:lvl>
    <w:lvl w:ilvl="2" w:tplc="04190005" w:tentative="1">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74" w15:restartNumberingAfterBreak="0">
    <w:nsid w:val="580D4115"/>
    <w:multiLevelType w:val="multilevel"/>
    <w:tmpl w:val="6BB20E36"/>
    <w:lvl w:ilvl="0">
      <w:start w:val="1"/>
      <w:numFmt w:val="decimal"/>
      <w:pStyle w:val="12"/>
      <w:lvlText w:val="%1."/>
      <w:lvlJc w:val="left"/>
      <w:pPr>
        <w:tabs>
          <w:tab w:val="num" w:pos="-1061"/>
        </w:tabs>
        <w:ind w:left="56" w:hanging="56"/>
      </w:pPr>
      <w:rPr>
        <w:rFonts w:cs="Times New Roman" w:hint="default"/>
        <w:b w:val="0"/>
        <w:sz w:val="28"/>
        <w:szCs w:val="28"/>
      </w:rPr>
    </w:lvl>
    <w:lvl w:ilvl="1">
      <w:start w:val="1"/>
      <w:numFmt w:val="decimal"/>
      <w:pStyle w:val="20"/>
      <w:lvlText w:val="%1.%2."/>
      <w:lvlJc w:val="left"/>
      <w:pPr>
        <w:tabs>
          <w:tab w:val="num" w:pos="284"/>
        </w:tabs>
        <w:ind w:left="453" w:hanging="169"/>
      </w:pPr>
      <w:rPr>
        <w:rFonts w:cs="Times New Roman" w:hint="default"/>
        <w:b w:val="0"/>
      </w:rPr>
    </w:lvl>
    <w:lvl w:ilvl="2">
      <w:start w:val="1"/>
      <w:numFmt w:val="decimal"/>
      <w:pStyle w:val="3"/>
      <w:lvlText w:val="%1.%2.%3."/>
      <w:lvlJc w:val="left"/>
      <w:pPr>
        <w:tabs>
          <w:tab w:val="num" w:pos="-624"/>
        </w:tabs>
        <w:ind w:left="454" w:firstLine="113"/>
      </w:pPr>
      <w:rPr>
        <w:rFonts w:cs="Times New Roman" w:hint="default"/>
      </w:rPr>
    </w:lvl>
    <w:lvl w:ilvl="3">
      <w:start w:val="1"/>
      <w:numFmt w:val="decimal"/>
      <w:lvlText w:val="%1.%2.%3.%4."/>
      <w:lvlJc w:val="left"/>
      <w:pPr>
        <w:tabs>
          <w:tab w:val="num" w:pos="310"/>
        </w:tabs>
        <w:ind w:left="310" w:hanging="648"/>
      </w:pPr>
      <w:rPr>
        <w:rFonts w:cs="Times New Roman" w:hint="default"/>
      </w:rPr>
    </w:lvl>
    <w:lvl w:ilvl="4">
      <w:start w:val="1"/>
      <w:numFmt w:val="decimal"/>
      <w:lvlText w:val="%1.%2.%3.%4.%5."/>
      <w:lvlJc w:val="left"/>
      <w:pPr>
        <w:tabs>
          <w:tab w:val="num" w:pos="814"/>
        </w:tabs>
        <w:ind w:left="814" w:hanging="792"/>
      </w:pPr>
      <w:rPr>
        <w:rFonts w:cs="Times New Roman" w:hint="default"/>
      </w:rPr>
    </w:lvl>
    <w:lvl w:ilvl="5">
      <w:start w:val="1"/>
      <w:numFmt w:val="decimal"/>
      <w:lvlText w:val="%1.%2.%3.%4.%5.%6."/>
      <w:lvlJc w:val="left"/>
      <w:pPr>
        <w:tabs>
          <w:tab w:val="num" w:pos="1318"/>
        </w:tabs>
        <w:ind w:left="1318" w:hanging="936"/>
      </w:pPr>
      <w:rPr>
        <w:rFonts w:cs="Times New Roman" w:hint="default"/>
      </w:rPr>
    </w:lvl>
    <w:lvl w:ilvl="6">
      <w:start w:val="1"/>
      <w:numFmt w:val="decimal"/>
      <w:lvlText w:val="%1.%2.%3.%4.%5.%6.%7."/>
      <w:lvlJc w:val="left"/>
      <w:pPr>
        <w:tabs>
          <w:tab w:val="num" w:pos="1822"/>
        </w:tabs>
        <w:ind w:left="1822" w:hanging="1080"/>
      </w:pPr>
      <w:rPr>
        <w:rFonts w:cs="Times New Roman" w:hint="default"/>
      </w:rPr>
    </w:lvl>
    <w:lvl w:ilvl="7">
      <w:start w:val="1"/>
      <w:numFmt w:val="decimal"/>
      <w:lvlText w:val="%1.%2.%3.%4.%5.%6.%7.%8."/>
      <w:lvlJc w:val="left"/>
      <w:pPr>
        <w:tabs>
          <w:tab w:val="num" w:pos="2326"/>
        </w:tabs>
        <w:ind w:left="2326" w:hanging="1224"/>
      </w:pPr>
      <w:rPr>
        <w:rFonts w:cs="Times New Roman" w:hint="default"/>
      </w:rPr>
    </w:lvl>
    <w:lvl w:ilvl="8">
      <w:start w:val="1"/>
      <w:numFmt w:val="decimal"/>
      <w:lvlText w:val="%1.%2.%3.%4.%5.%6.%7.%8.%9."/>
      <w:lvlJc w:val="left"/>
      <w:pPr>
        <w:tabs>
          <w:tab w:val="num" w:pos="2902"/>
        </w:tabs>
        <w:ind w:left="2902" w:hanging="1440"/>
      </w:pPr>
      <w:rPr>
        <w:rFonts w:cs="Times New Roman" w:hint="default"/>
      </w:rPr>
    </w:lvl>
  </w:abstractNum>
  <w:abstractNum w:abstractNumId="75" w15:restartNumberingAfterBreak="0">
    <w:nsid w:val="5AA125BB"/>
    <w:multiLevelType w:val="multilevel"/>
    <w:tmpl w:val="3C74BA1C"/>
    <w:lvl w:ilvl="0">
      <w:start w:val="1"/>
      <w:numFmt w:val="decimal"/>
      <w:lvlText w:val="%1."/>
      <w:lvlJc w:val="left"/>
      <w:pPr>
        <w:ind w:left="450" w:hanging="450"/>
      </w:pPr>
      <w:rPr>
        <w:rFonts w:hint="default"/>
      </w:rPr>
    </w:lvl>
    <w:lvl w:ilvl="1">
      <w:start w:val="4"/>
      <w:numFmt w:val="decimal"/>
      <w:lvlText w:val="%1.%2."/>
      <w:lvlJc w:val="left"/>
      <w:pPr>
        <w:ind w:left="2149" w:hanging="720"/>
      </w:pPr>
      <w:rPr>
        <w:rFonts w:hint="default"/>
      </w:rPr>
    </w:lvl>
    <w:lvl w:ilvl="2">
      <w:start w:val="1"/>
      <w:numFmt w:val="decimal"/>
      <w:lvlText w:val="%1.%2.%3."/>
      <w:lvlJc w:val="left"/>
      <w:pPr>
        <w:ind w:left="3578" w:hanging="720"/>
      </w:pPr>
      <w:rPr>
        <w:rFonts w:hint="default"/>
      </w:rPr>
    </w:lvl>
    <w:lvl w:ilvl="3">
      <w:start w:val="1"/>
      <w:numFmt w:val="decimal"/>
      <w:lvlText w:val="%1.%2.%3.%4."/>
      <w:lvlJc w:val="left"/>
      <w:pPr>
        <w:ind w:left="5367" w:hanging="108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8585" w:hanging="1440"/>
      </w:pPr>
      <w:rPr>
        <w:rFonts w:hint="default"/>
      </w:rPr>
    </w:lvl>
    <w:lvl w:ilvl="6">
      <w:start w:val="1"/>
      <w:numFmt w:val="decimal"/>
      <w:lvlText w:val="%1.%2.%3.%4.%5.%6.%7."/>
      <w:lvlJc w:val="left"/>
      <w:pPr>
        <w:ind w:left="10374" w:hanging="1800"/>
      </w:pPr>
      <w:rPr>
        <w:rFonts w:hint="default"/>
      </w:rPr>
    </w:lvl>
    <w:lvl w:ilvl="7">
      <w:start w:val="1"/>
      <w:numFmt w:val="decimal"/>
      <w:lvlText w:val="%1.%2.%3.%4.%5.%6.%7.%8."/>
      <w:lvlJc w:val="left"/>
      <w:pPr>
        <w:ind w:left="11803" w:hanging="1800"/>
      </w:pPr>
      <w:rPr>
        <w:rFonts w:hint="default"/>
      </w:rPr>
    </w:lvl>
    <w:lvl w:ilvl="8">
      <w:start w:val="1"/>
      <w:numFmt w:val="decimal"/>
      <w:lvlText w:val="%1.%2.%3.%4.%5.%6.%7.%8.%9."/>
      <w:lvlJc w:val="left"/>
      <w:pPr>
        <w:ind w:left="13592" w:hanging="2160"/>
      </w:pPr>
      <w:rPr>
        <w:rFonts w:hint="default"/>
      </w:rPr>
    </w:lvl>
  </w:abstractNum>
  <w:abstractNum w:abstractNumId="76" w15:restartNumberingAfterBreak="0">
    <w:nsid w:val="5B69066E"/>
    <w:multiLevelType w:val="hybridMultilevel"/>
    <w:tmpl w:val="BFAEEEDA"/>
    <w:lvl w:ilvl="0" w:tplc="58726130">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7" w15:restartNumberingAfterBreak="0">
    <w:nsid w:val="5BA51674"/>
    <w:multiLevelType w:val="hybridMultilevel"/>
    <w:tmpl w:val="17B616F0"/>
    <w:lvl w:ilvl="0" w:tplc="79BA44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78" w15:restartNumberingAfterBreak="0">
    <w:nsid w:val="5BF1716C"/>
    <w:multiLevelType w:val="hybridMultilevel"/>
    <w:tmpl w:val="119CEA70"/>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9" w15:restartNumberingAfterBreak="0">
    <w:nsid w:val="5C2833AF"/>
    <w:multiLevelType w:val="hybridMultilevel"/>
    <w:tmpl w:val="E21E3E5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0" w15:restartNumberingAfterBreak="0">
    <w:nsid w:val="5C9768EF"/>
    <w:multiLevelType w:val="multilevel"/>
    <w:tmpl w:val="63F4DD22"/>
    <w:lvl w:ilvl="0">
      <w:start w:val="1"/>
      <w:numFmt w:val="decimal"/>
      <w:lvlText w:val="%1."/>
      <w:lvlJc w:val="left"/>
      <w:pPr>
        <w:ind w:left="450" w:hanging="450"/>
      </w:pPr>
      <w:rPr>
        <w:rFonts w:hint="default"/>
      </w:rPr>
    </w:lvl>
    <w:lvl w:ilvl="1">
      <w:start w:val="20"/>
      <w:numFmt w:val="decimal"/>
      <w:lvlText w:val="%1.%2."/>
      <w:lvlJc w:val="left"/>
      <w:pPr>
        <w:ind w:left="876" w:hanging="45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81" w15:restartNumberingAfterBreak="0">
    <w:nsid w:val="62C44283"/>
    <w:multiLevelType w:val="multilevel"/>
    <w:tmpl w:val="36DA9DD0"/>
    <w:lvl w:ilvl="0">
      <w:start w:val="1"/>
      <w:numFmt w:val="russianUpper"/>
      <w:suff w:val="space"/>
      <w:lvlText w:val="Приложение %1"/>
      <w:lvlJc w:val="left"/>
      <w:rPr>
        <w:rFonts w:cs="Times New Roman" w:hint="default"/>
      </w:rPr>
    </w:lvl>
    <w:lvl w:ilvl="1">
      <w:start w:val="1"/>
      <w:numFmt w:val="decimal"/>
      <w:pStyle w:val="21"/>
      <w:suff w:val="space"/>
      <w:lvlText w:val="%1.%2"/>
      <w:lvlJc w:val="left"/>
      <w:pPr>
        <w:ind w:firstLine="567"/>
      </w:pPr>
      <w:rPr>
        <w:rFonts w:ascii="Times New Roman" w:hAnsi="Times New Roman" w:cs="Times New Roman" w:hint="default"/>
        <w:b/>
        <w:i w:val="0"/>
        <w:spacing w:val="0"/>
        <w:w w:val="100"/>
        <w:position w:val="0"/>
        <w:sz w:val="28"/>
      </w:rPr>
    </w:lvl>
    <w:lvl w:ilvl="2">
      <w:start w:val="1"/>
      <w:numFmt w:val="decimal"/>
      <w:pStyle w:val="30"/>
      <w:suff w:val="space"/>
      <w:lvlText w:val="%1.%2.%3"/>
      <w:lvlJc w:val="left"/>
      <w:pPr>
        <w:ind w:firstLine="567"/>
      </w:pPr>
      <w:rPr>
        <w:rFonts w:ascii="Times New Roman" w:hAnsi="Times New Roman" w:cs="Times New Roman" w:hint="default"/>
        <w:b/>
        <w:i w:val="0"/>
        <w:color w:val="auto"/>
        <w:sz w:val="26"/>
      </w:rPr>
    </w:lvl>
    <w:lvl w:ilvl="3">
      <w:start w:val="1"/>
      <w:numFmt w:val="decimal"/>
      <w:pStyle w:val="4"/>
      <w:suff w:val="space"/>
      <w:lvlText w:val="%1.%2.%3.%4"/>
      <w:lvlJc w:val="left"/>
      <w:pPr>
        <w:ind w:firstLine="567"/>
      </w:pPr>
      <w:rPr>
        <w:rFonts w:ascii="Times New Roman" w:hAnsi="Times New Roman" w:cs="Times New Roman" w:hint="default"/>
        <w:b/>
        <w:i w:val="0"/>
        <w:color w:val="auto"/>
        <w:spacing w:val="0"/>
        <w:w w:val="100"/>
        <w:position w:val="0"/>
        <w:sz w:val="24"/>
      </w:rPr>
    </w:lvl>
    <w:lvl w:ilvl="4">
      <w:start w:val="1"/>
      <w:numFmt w:val="decimal"/>
      <w:lvlText w:val="%1.%2.%3.%4.%5"/>
      <w:lvlJc w:val="left"/>
      <w:pPr>
        <w:tabs>
          <w:tab w:val="num" w:pos="1575"/>
        </w:tabs>
        <w:ind w:left="1575" w:hanging="1008"/>
      </w:pPr>
      <w:rPr>
        <w:rFonts w:cs="Times New Roman" w:hint="default"/>
      </w:rPr>
    </w:lvl>
    <w:lvl w:ilvl="5">
      <w:start w:val="1"/>
      <w:numFmt w:val="decimal"/>
      <w:lvlText w:val="%1.%2.%3.%4.%5.%6"/>
      <w:lvlJc w:val="left"/>
      <w:pPr>
        <w:tabs>
          <w:tab w:val="num" w:pos="1719"/>
        </w:tabs>
        <w:ind w:left="1719" w:hanging="1152"/>
      </w:pPr>
      <w:rPr>
        <w:rFonts w:cs="Times New Roman" w:hint="default"/>
      </w:rPr>
    </w:lvl>
    <w:lvl w:ilvl="6">
      <w:start w:val="1"/>
      <w:numFmt w:val="decimal"/>
      <w:lvlText w:val="%1.%2.%3.%4.%5.%6.%7"/>
      <w:lvlJc w:val="left"/>
      <w:pPr>
        <w:tabs>
          <w:tab w:val="num" w:pos="1863"/>
        </w:tabs>
        <w:ind w:left="1863" w:hanging="1296"/>
      </w:pPr>
      <w:rPr>
        <w:rFonts w:cs="Times New Roman" w:hint="default"/>
      </w:rPr>
    </w:lvl>
    <w:lvl w:ilvl="7">
      <w:start w:val="1"/>
      <w:numFmt w:val="decimal"/>
      <w:lvlText w:val="%1.%2.%3.%4.%5.%6.%7.%8"/>
      <w:lvlJc w:val="left"/>
      <w:pPr>
        <w:tabs>
          <w:tab w:val="num" w:pos="2007"/>
        </w:tabs>
        <w:ind w:left="2007" w:hanging="1440"/>
      </w:pPr>
      <w:rPr>
        <w:rFonts w:cs="Times New Roman" w:hint="default"/>
      </w:rPr>
    </w:lvl>
    <w:lvl w:ilvl="8">
      <w:start w:val="1"/>
      <w:numFmt w:val="decimal"/>
      <w:lvlText w:val="%1.%2.%3.%4.%5.%6.%7.%8.%9"/>
      <w:lvlJc w:val="left"/>
      <w:pPr>
        <w:tabs>
          <w:tab w:val="num" w:pos="2151"/>
        </w:tabs>
        <w:ind w:left="2151" w:hanging="1584"/>
      </w:pPr>
      <w:rPr>
        <w:rFonts w:cs="Times New Roman" w:hint="default"/>
      </w:rPr>
    </w:lvl>
  </w:abstractNum>
  <w:abstractNum w:abstractNumId="82" w15:restartNumberingAfterBreak="0">
    <w:nsid w:val="63045B1A"/>
    <w:multiLevelType w:val="multilevel"/>
    <w:tmpl w:val="58567556"/>
    <w:lvl w:ilvl="0">
      <w:start w:val="2"/>
      <w:numFmt w:val="decimal"/>
      <w:lvlText w:val="%1"/>
      <w:lvlJc w:val="left"/>
      <w:pPr>
        <w:ind w:left="390" w:hanging="390"/>
      </w:pPr>
      <w:rPr>
        <w:rFonts w:hint="default"/>
      </w:rPr>
    </w:lvl>
    <w:lvl w:ilvl="1">
      <w:start w:val="6"/>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83" w15:restartNumberingAfterBreak="0">
    <w:nsid w:val="632146C8"/>
    <w:multiLevelType w:val="hybridMultilevel"/>
    <w:tmpl w:val="951E4A3E"/>
    <w:lvl w:ilvl="0" w:tplc="CAE0B266">
      <w:start w:val="1"/>
      <w:numFmt w:val="bullet"/>
      <w:suff w:val="space"/>
      <w:lvlText w:val=""/>
      <w:lvlJc w:val="left"/>
      <w:pPr>
        <w:ind w:firstLine="709"/>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4" w15:restartNumberingAfterBreak="0">
    <w:nsid w:val="64B66D46"/>
    <w:multiLevelType w:val="hybridMultilevel"/>
    <w:tmpl w:val="BDF2770A"/>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5" w15:restartNumberingAfterBreak="0">
    <w:nsid w:val="66BC786F"/>
    <w:multiLevelType w:val="multilevel"/>
    <w:tmpl w:val="74BCEC96"/>
    <w:lvl w:ilvl="0">
      <w:start w:val="1"/>
      <w:numFmt w:val="decimal"/>
      <w:lvlText w:val="%1."/>
      <w:lvlJc w:val="left"/>
      <w:pPr>
        <w:ind w:left="1065" w:hanging="360"/>
      </w:pPr>
      <w:rPr>
        <w:rFonts w:cs="Times New Roman" w:hint="default"/>
        <w:b w:val="0"/>
        <w:sz w:val="28"/>
        <w:szCs w:val="28"/>
      </w:rPr>
    </w:lvl>
    <w:lvl w:ilvl="1">
      <w:start w:val="5"/>
      <w:numFmt w:val="decimal"/>
      <w:lvlText w:val="1.%2."/>
      <w:lvlJc w:val="left"/>
      <w:pPr>
        <w:ind w:left="644" w:hanging="360"/>
      </w:pPr>
      <w:rPr>
        <w:rFonts w:ascii="Times New Roman" w:hAnsi="Times New Roman" w:cs="Times New Roman" w:hint="default"/>
        <w:b w:val="0"/>
        <w:strike w:val="0"/>
        <w:color w:val="auto"/>
        <w:sz w:val="28"/>
        <w:szCs w:val="28"/>
      </w:rPr>
    </w:lvl>
    <w:lvl w:ilvl="2">
      <w:start w:val="1"/>
      <w:numFmt w:val="decimal"/>
      <w:isLgl/>
      <w:lvlText w:val="%1.%2.%3"/>
      <w:lvlJc w:val="left"/>
      <w:pPr>
        <w:ind w:left="1430" w:hanging="720"/>
      </w:pPr>
      <w:rPr>
        <w:rFonts w:ascii="Times New Roman" w:hAnsi="Times New Roman" w:cs="Times New Roman" w:hint="default"/>
        <w:b w:val="0"/>
        <w:strike w:val="0"/>
        <w:sz w:val="28"/>
      </w:rPr>
    </w:lvl>
    <w:lvl w:ilvl="3">
      <w:start w:val="1"/>
      <w:numFmt w:val="decimal"/>
      <w:isLgl/>
      <w:lvlText w:val="%1.%2.%3.%4"/>
      <w:lvlJc w:val="left"/>
      <w:pPr>
        <w:ind w:left="1425" w:hanging="720"/>
      </w:pPr>
      <w:rPr>
        <w:rFonts w:ascii="Times New Roman" w:hAnsi="Times New Roman" w:cs="Times New Roman" w:hint="default"/>
        <w:strike w:val="0"/>
        <w:sz w:val="28"/>
        <w:szCs w:val="28"/>
      </w:rPr>
    </w:lvl>
    <w:lvl w:ilvl="4">
      <w:start w:val="1"/>
      <w:numFmt w:val="decimal"/>
      <w:isLgl/>
      <w:lvlText w:val="%1.%2.%3.%4.%5"/>
      <w:lvlJc w:val="left"/>
      <w:pPr>
        <w:ind w:left="1785" w:hanging="1080"/>
      </w:pPr>
      <w:rPr>
        <w:rFonts w:cs="Times New Roman" w:hint="default"/>
      </w:rPr>
    </w:lvl>
    <w:lvl w:ilvl="5">
      <w:start w:val="1"/>
      <w:numFmt w:val="decimal"/>
      <w:isLgl/>
      <w:lvlText w:val="%1.%2.%3.%4.%5.%6"/>
      <w:lvlJc w:val="left"/>
      <w:pPr>
        <w:ind w:left="1785" w:hanging="1080"/>
      </w:pPr>
      <w:rPr>
        <w:rFonts w:cs="Times New Roman" w:hint="default"/>
      </w:rPr>
    </w:lvl>
    <w:lvl w:ilvl="6">
      <w:start w:val="1"/>
      <w:numFmt w:val="decimal"/>
      <w:isLgl/>
      <w:lvlText w:val="%1.%2.%3.%4.%5.%6.%7"/>
      <w:lvlJc w:val="left"/>
      <w:pPr>
        <w:ind w:left="2145" w:hanging="1440"/>
      </w:pPr>
      <w:rPr>
        <w:rFonts w:cs="Times New Roman" w:hint="default"/>
      </w:rPr>
    </w:lvl>
    <w:lvl w:ilvl="7">
      <w:start w:val="1"/>
      <w:numFmt w:val="decimal"/>
      <w:isLgl/>
      <w:lvlText w:val="%1.%2.%3.%4.%5.%6.%7.%8"/>
      <w:lvlJc w:val="left"/>
      <w:pPr>
        <w:ind w:left="2145" w:hanging="1440"/>
      </w:pPr>
      <w:rPr>
        <w:rFonts w:cs="Times New Roman" w:hint="default"/>
      </w:rPr>
    </w:lvl>
    <w:lvl w:ilvl="8">
      <w:start w:val="1"/>
      <w:numFmt w:val="decimal"/>
      <w:isLgl/>
      <w:lvlText w:val="%1.%2.%3.%4.%5.%6.%7.%8.%9"/>
      <w:lvlJc w:val="left"/>
      <w:pPr>
        <w:ind w:left="2505" w:hanging="1800"/>
      </w:pPr>
      <w:rPr>
        <w:rFonts w:cs="Times New Roman" w:hint="default"/>
      </w:rPr>
    </w:lvl>
  </w:abstractNum>
  <w:abstractNum w:abstractNumId="86" w15:restartNumberingAfterBreak="0">
    <w:nsid w:val="6710145F"/>
    <w:multiLevelType w:val="hybridMultilevel"/>
    <w:tmpl w:val="4FF6E1E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7" w15:restartNumberingAfterBreak="0">
    <w:nsid w:val="68CE66D8"/>
    <w:multiLevelType w:val="hybridMultilevel"/>
    <w:tmpl w:val="6D7E0F3E"/>
    <w:lvl w:ilvl="0" w:tplc="030C63C2">
      <w:start w:val="1"/>
      <w:numFmt w:val="decimal"/>
      <w:pStyle w:val="110"/>
      <w:lvlText w:val="%1."/>
      <w:lvlJc w:val="left"/>
      <w:pPr>
        <w:ind w:left="720" w:hanging="360"/>
      </w:pPr>
      <w:rPr>
        <w:rFonts w:cs="Times New Roman"/>
        <w:sz w:val="24"/>
        <w:szCs w:val="24"/>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88" w15:restartNumberingAfterBreak="0">
    <w:nsid w:val="69B45A6B"/>
    <w:multiLevelType w:val="multilevel"/>
    <w:tmpl w:val="0B40E848"/>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1545" w:hanging="1305"/>
      </w:pPr>
      <w:rPr>
        <w:rFonts w:hint="default"/>
      </w:rPr>
    </w:lvl>
    <w:lvl w:ilvl="2">
      <w:start w:val="12"/>
      <w:numFmt w:val="decimal"/>
      <w:lvlText w:val="%1.%2.%3"/>
      <w:lvlJc w:val="left"/>
      <w:pPr>
        <w:ind w:left="1785" w:hanging="1305"/>
      </w:pPr>
      <w:rPr>
        <w:rFonts w:hint="default"/>
      </w:rPr>
    </w:lvl>
    <w:lvl w:ilvl="3">
      <w:start w:val="3"/>
      <w:numFmt w:val="decimal"/>
      <w:lvlText w:val="%1.%2.%3.%4"/>
      <w:lvlJc w:val="left"/>
      <w:pPr>
        <w:ind w:left="2025" w:hanging="1305"/>
      </w:pPr>
      <w:rPr>
        <w:rFonts w:hint="default"/>
      </w:rPr>
    </w:lvl>
    <w:lvl w:ilvl="4">
      <w:start w:val="4"/>
      <w:numFmt w:val="decimal"/>
      <w:lvlText w:val="%1.%2.%3.%4.%5"/>
      <w:lvlJc w:val="left"/>
      <w:pPr>
        <w:ind w:left="2265" w:hanging="1305"/>
      </w:pPr>
      <w:rPr>
        <w:rFonts w:hint="default"/>
      </w:rPr>
    </w:lvl>
    <w:lvl w:ilvl="5">
      <w:start w:val="1"/>
      <w:numFmt w:val="decimal"/>
      <w:lvlText w:val="%1.%2.%3.%4.%5.%6"/>
      <w:lvlJc w:val="left"/>
      <w:pPr>
        <w:ind w:left="2640" w:hanging="144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480" w:hanging="1800"/>
      </w:pPr>
      <w:rPr>
        <w:rFonts w:hint="default"/>
      </w:rPr>
    </w:lvl>
    <w:lvl w:ilvl="8">
      <w:start w:val="1"/>
      <w:numFmt w:val="decimal"/>
      <w:lvlText w:val="%1.%2.%3.%4.%5.%6.%7.%8.%9"/>
      <w:lvlJc w:val="left"/>
      <w:pPr>
        <w:ind w:left="4080" w:hanging="2160"/>
      </w:pPr>
      <w:rPr>
        <w:rFonts w:hint="default"/>
      </w:rPr>
    </w:lvl>
  </w:abstractNum>
  <w:abstractNum w:abstractNumId="89" w15:restartNumberingAfterBreak="0">
    <w:nsid w:val="6CF70BC1"/>
    <w:multiLevelType w:val="multilevel"/>
    <w:tmpl w:val="5178E9F4"/>
    <w:lvl w:ilvl="0">
      <w:start w:val="1"/>
      <w:numFmt w:val="decimal"/>
      <w:pStyle w:val="13"/>
      <w:lvlText w:val="%1."/>
      <w:lvlJc w:val="left"/>
      <w:pPr>
        <w:tabs>
          <w:tab w:val="num" w:pos="432"/>
        </w:tabs>
        <w:ind w:left="432" w:hanging="432"/>
      </w:pPr>
      <w:rPr>
        <w:rFonts w:cs="Times New Roman" w:hint="default"/>
      </w:rPr>
    </w:lvl>
    <w:lvl w:ilvl="1">
      <w:start w:val="1"/>
      <w:numFmt w:val="decimal"/>
      <w:pStyle w:val="22"/>
      <w:lvlText w:val="%1.%2."/>
      <w:lvlJc w:val="left"/>
      <w:pPr>
        <w:tabs>
          <w:tab w:val="num" w:pos="1836"/>
        </w:tabs>
        <w:ind w:left="1836" w:hanging="576"/>
      </w:pPr>
      <w:rPr>
        <w:rFonts w:cs="Times New Roman" w:hint="default"/>
      </w:rPr>
    </w:lvl>
    <w:lvl w:ilvl="2">
      <w:start w:val="1"/>
      <w:numFmt w:val="decimal"/>
      <w:lvlText w:val="%1.%2.%3."/>
      <w:lvlJc w:val="left"/>
      <w:pPr>
        <w:tabs>
          <w:tab w:val="num" w:pos="1980"/>
        </w:tabs>
        <w:ind w:left="90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90" w15:restartNumberingAfterBreak="0">
    <w:nsid w:val="6E9F0A2A"/>
    <w:multiLevelType w:val="multilevel"/>
    <w:tmpl w:val="193EA51C"/>
    <w:lvl w:ilvl="0">
      <w:start w:val="1"/>
      <w:numFmt w:val="bullet"/>
      <w:lvlText w:val="−"/>
      <w:lvlJc w:val="left"/>
      <w:pPr>
        <w:ind w:left="525" w:hanging="525"/>
      </w:pPr>
      <w:rPr>
        <w:rFonts w:ascii="Times New Roman" w:hAnsi="Times New Roman" w:cs="Times New Roman" w:hint="default"/>
      </w:rPr>
    </w:lvl>
    <w:lvl w:ilvl="1">
      <w:start w:val="21"/>
      <w:numFmt w:val="decimal"/>
      <w:lvlText w:val="%1.%2"/>
      <w:lvlJc w:val="left"/>
      <w:pPr>
        <w:ind w:left="1878" w:hanging="525"/>
      </w:pPr>
      <w:rPr>
        <w:rFonts w:hint="default"/>
      </w:rPr>
    </w:lvl>
    <w:lvl w:ilvl="2">
      <w:start w:val="1"/>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91" w15:restartNumberingAfterBreak="0">
    <w:nsid w:val="6EC131E1"/>
    <w:multiLevelType w:val="hybridMultilevel"/>
    <w:tmpl w:val="8EA4AE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2" w15:restartNumberingAfterBreak="0">
    <w:nsid w:val="6EE47A1C"/>
    <w:multiLevelType w:val="hybridMultilevel"/>
    <w:tmpl w:val="9CF4D5C8"/>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93" w15:restartNumberingAfterBreak="0">
    <w:nsid w:val="70CC008F"/>
    <w:multiLevelType w:val="multilevel"/>
    <w:tmpl w:val="D3A4E860"/>
    <w:lvl w:ilvl="0">
      <w:start w:val="1"/>
      <w:numFmt w:val="decimal"/>
      <w:suff w:val="space"/>
      <w:lvlText w:val="1.%1"/>
      <w:lvlJc w:val="left"/>
      <w:pPr>
        <w:ind w:left="927" w:hanging="360"/>
      </w:pPr>
      <w:rPr>
        <w:rFonts w:cs="Times New Roman" w:hint="default"/>
        <w:b w:val="0"/>
        <w:i/>
        <w:iCs w:val="0"/>
        <w:caps w:val="0"/>
        <w:smallCaps w:val="0"/>
        <w:strike w:val="0"/>
        <w:dstrike w:val="0"/>
        <w:vanish w:val="0"/>
        <w:color w:val="000000"/>
        <w:spacing w:val="0"/>
        <w:kern w:val="0"/>
        <w:position w:val="0"/>
        <w:sz w:val="24"/>
        <w:szCs w:val="24"/>
        <w:u w:val="none"/>
        <w:vertAlign w:val="baseline"/>
      </w:rPr>
    </w:lvl>
    <w:lvl w:ilvl="1">
      <w:start w:val="1"/>
      <w:numFmt w:val="decimal"/>
      <w:pStyle w:val="a4"/>
      <w:suff w:val="space"/>
      <w:lvlText w:val="%1.%2"/>
      <w:lvlJc w:val="left"/>
      <w:pPr>
        <w:ind w:left="851"/>
      </w:pPr>
      <w:rPr>
        <w:rFonts w:ascii="Times New Roman" w:hAnsi="Times New Roman" w:cs="Times New Roman" w:hint="default"/>
        <w:b/>
        <w:i w:val="0"/>
        <w:sz w:val="24"/>
        <w:szCs w:val="24"/>
      </w:rPr>
    </w:lvl>
    <w:lvl w:ilvl="2">
      <w:start w:val="1"/>
      <w:numFmt w:val="decimal"/>
      <w:suff w:val="space"/>
      <w:lvlText w:val="%1.%2.%3"/>
      <w:lvlJc w:val="left"/>
      <w:pPr>
        <w:ind w:left="567"/>
      </w:pPr>
      <w:rPr>
        <w:rFonts w:ascii="Times New Roman" w:hAnsi="Times New Roman" w:cs="Times New Roman" w:hint="default"/>
        <w:b/>
        <w:i w:val="0"/>
        <w:sz w:val="24"/>
        <w:szCs w:val="24"/>
      </w:rPr>
    </w:lvl>
    <w:lvl w:ilvl="3">
      <w:start w:val="1"/>
      <w:numFmt w:val="decimal"/>
      <w:lvlText w:val="%1.%2.%3.%4"/>
      <w:lvlJc w:val="left"/>
      <w:pPr>
        <w:tabs>
          <w:tab w:val="num" w:pos="141"/>
        </w:tabs>
        <w:ind w:left="141"/>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rPr>
    </w:lvl>
    <w:lvl w:ilvl="4">
      <w:start w:val="1"/>
      <w:numFmt w:val="decimal"/>
      <w:lvlText w:val="%1.%2.%3.%4.%5"/>
      <w:lvlJc w:val="left"/>
      <w:pPr>
        <w:tabs>
          <w:tab w:val="num" w:pos="141"/>
        </w:tabs>
        <w:ind w:left="141"/>
      </w:pPr>
      <w:rPr>
        <w:rFonts w:cs="Times New Roman" w:hint="default"/>
      </w:rPr>
    </w:lvl>
    <w:lvl w:ilvl="5">
      <w:start w:val="1"/>
      <w:numFmt w:val="decimal"/>
      <w:lvlText w:val="%1.%2.%3.%4.%5.%6"/>
      <w:lvlJc w:val="left"/>
      <w:pPr>
        <w:tabs>
          <w:tab w:val="num" w:pos="141"/>
        </w:tabs>
        <w:ind w:left="141"/>
      </w:pPr>
      <w:rPr>
        <w:rFonts w:cs="Times New Roman" w:hint="default"/>
      </w:rPr>
    </w:lvl>
    <w:lvl w:ilvl="6">
      <w:start w:val="1"/>
      <w:numFmt w:val="decimal"/>
      <w:lvlText w:val="%1.%2.%3.%4.%5.%6.%7"/>
      <w:lvlJc w:val="left"/>
      <w:pPr>
        <w:tabs>
          <w:tab w:val="num" w:pos="141"/>
        </w:tabs>
        <w:ind w:left="141"/>
      </w:pPr>
      <w:rPr>
        <w:rFonts w:cs="Times New Roman" w:hint="default"/>
      </w:rPr>
    </w:lvl>
    <w:lvl w:ilvl="7">
      <w:start w:val="1"/>
      <w:numFmt w:val="decimal"/>
      <w:lvlText w:val="%1.%2.%3.%4.%5.%6.%7.%8"/>
      <w:lvlJc w:val="left"/>
      <w:pPr>
        <w:tabs>
          <w:tab w:val="num" w:pos="141"/>
        </w:tabs>
        <w:ind w:left="141"/>
      </w:pPr>
      <w:rPr>
        <w:rFonts w:cs="Times New Roman" w:hint="default"/>
      </w:rPr>
    </w:lvl>
    <w:lvl w:ilvl="8">
      <w:start w:val="1"/>
      <w:numFmt w:val="decimal"/>
      <w:lvlText w:val="%1.%2.%3.%4.%5.%6.%7.%8.%9"/>
      <w:lvlJc w:val="left"/>
      <w:pPr>
        <w:tabs>
          <w:tab w:val="num" w:pos="141"/>
        </w:tabs>
        <w:ind w:left="141"/>
      </w:pPr>
      <w:rPr>
        <w:rFonts w:cs="Times New Roman" w:hint="default"/>
      </w:rPr>
    </w:lvl>
  </w:abstractNum>
  <w:abstractNum w:abstractNumId="94" w15:restartNumberingAfterBreak="0">
    <w:nsid w:val="70F52DFC"/>
    <w:multiLevelType w:val="hybridMultilevel"/>
    <w:tmpl w:val="91C00C0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5" w15:restartNumberingAfterBreak="0">
    <w:nsid w:val="71342FD6"/>
    <w:multiLevelType w:val="hybridMultilevel"/>
    <w:tmpl w:val="A050CCD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6" w15:restartNumberingAfterBreak="0">
    <w:nsid w:val="7299382D"/>
    <w:multiLevelType w:val="hybridMultilevel"/>
    <w:tmpl w:val="D0EEE2F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7" w15:restartNumberingAfterBreak="0">
    <w:nsid w:val="72E51132"/>
    <w:multiLevelType w:val="multilevel"/>
    <w:tmpl w:val="0134A956"/>
    <w:lvl w:ilvl="0">
      <w:start w:val="1"/>
      <w:numFmt w:val="decimal"/>
      <w:lvlText w:val="%1."/>
      <w:lvlJc w:val="left"/>
      <w:pPr>
        <w:ind w:left="1065" w:hanging="360"/>
      </w:pPr>
      <w:rPr>
        <w:rFonts w:cs="Times New Roman" w:hint="default"/>
        <w:b w:val="0"/>
        <w:sz w:val="28"/>
        <w:szCs w:val="28"/>
      </w:rPr>
    </w:lvl>
    <w:lvl w:ilvl="1">
      <w:start w:val="8"/>
      <w:numFmt w:val="decimal"/>
      <w:lvlText w:val="1.%2."/>
      <w:lvlJc w:val="left"/>
      <w:pPr>
        <w:ind w:left="644" w:hanging="360"/>
      </w:pPr>
      <w:rPr>
        <w:rFonts w:ascii="Times New Roman" w:hAnsi="Times New Roman" w:cs="Times New Roman" w:hint="default"/>
        <w:b w:val="0"/>
        <w:strike w:val="0"/>
        <w:color w:val="auto"/>
        <w:sz w:val="28"/>
        <w:szCs w:val="28"/>
      </w:rPr>
    </w:lvl>
    <w:lvl w:ilvl="2">
      <w:start w:val="1"/>
      <w:numFmt w:val="decimal"/>
      <w:isLgl/>
      <w:lvlText w:val="%1.%2.%3"/>
      <w:lvlJc w:val="left"/>
      <w:pPr>
        <w:ind w:left="1430" w:hanging="720"/>
      </w:pPr>
      <w:rPr>
        <w:rFonts w:ascii="Times New Roman" w:hAnsi="Times New Roman" w:cs="Times New Roman" w:hint="default"/>
        <w:b w:val="0"/>
        <w:strike w:val="0"/>
        <w:sz w:val="28"/>
      </w:rPr>
    </w:lvl>
    <w:lvl w:ilvl="3">
      <w:start w:val="1"/>
      <w:numFmt w:val="decimal"/>
      <w:isLgl/>
      <w:lvlText w:val="%1.%2.%3.%4"/>
      <w:lvlJc w:val="left"/>
      <w:pPr>
        <w:ind w:left="1425" w:hanging="720"/>
      </w:pPr>
      <w:rPr>
        <w:rFonts w:ascii="Times New Roman" w:hAnsi="Times New Roman" w:cs="Times New Roman" w:hint="default"/>
        <w:strike w:val="0"/>
        <w:sz w:val="28"/>
        <w:szCs w:val="28"/>
      </w:rPr>
    </w:lvl>
    <w:lvl w:ilvl="4">
      <w:start w:val="1"/>
      <w:numFmt w:val="decimal"/>
      <w:isLgl/>
      <w:lvlText w:val="%1.%2.%3.%4.%5"/>
      <w:lvlJc w:val="left"/>
      <w:pPr>
        <w:ind w:left="1785" w:hanging="1080"/>
      </w:pPr>
      <w:rPr>
        <w:rFonts w:cs="Times New Roman" w:hint="default"/>
      </w:rPr>
    </w:lvl>
    <w:lvl w:ilvl="5">
      <w:start w:val="1"/>
      <w:numFmt w:val="decimal"/>
      <w:isLgl/>
      <w:lvlText w:val="%1.%2.%3.%4.%5.%6"/>
      <w:lvlJc w:val="left"/>
      <w:pPr>
        <w:ind w:left="1785" w:hanging="1080"/>
      </w:pPr>
      <w:rPr>
        <w:rFonts w:cs="Times New Roman" w:hint="default"/>
      </w:rPr>
    </w:lvl>
    <w:lvl w:ilvl="6">
      <w:start w:val="1"/>
      <w:numFmt w:val="decimal"/>
      <w:isLgl/>
      <w:lvlText w:val="%1.%2.%3.%4.%5.%6.%7"/>
      <w:lvlJc w:val="left"/>
      <w:pPr>
        <w:ind w:left="2145" w:hanging="1440"/>
      </w:pPr>
      <w:rPr>
        <w:rFonts w:cs="Times New Roman" w:hint="default"/>
      </w:rPr>
    </w:lvl>
    <w:lvl w:ilvl="7">
      <w:start w:val="1"/>
      <w:numFmt w:val="decimal"/>
      <w:isLgl/>
      <w:lvlText w:val="%1.%2.%3.%4.%5.%6.%7.%8"/>
      <w:lvlJc w:val="left"/>
      <w:pPr>
        <w:ind w:left="2145" w:hanging="1440"/>
      </w:pPr>
      <w:rPr>
        <w:rFonts w:cs="Times New Roman" w:hint="default"/>
      </w:rPr>
    </w:lvl>
    <w:lvl w:ilvl="8">
      <w:start w:val="1"/>
      <w:numFmt w:val="decimal"/>
      <w:isLgl/>
      <w:lvlText w:val="%1.%2.%3.%4.%5.%6.%7.%8.%9"/>
      <w:lvlJc w:val="left"/>
      <w:pPr>
        <w:ind w:left="2505" w:hanging="1800"/>
      </w:pPr>
      <w:rPr>
        <w:rFonts w:cs="Times New Roman" w:hint="default"/>
      </w:rPr>
    </w:lvl>
  </w:abstractNum>
  <w:abstractNum w:abstractNumId="98" w15:restartNumberingAfterBreak="0">
    <w:nsid w:val="733A3FCE"/>
    <w:multiLevelType w:val="hybridMultilevel"/>
    <w:tmpl w:val="13B2E12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9" w15:restartNumberingAfterBreak="0">
    <w:nsid w:val="74216727"/>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100" w15:restartNumberingAfterBreak="0">
    <w:nsid w:val="77166487"/>
    <w:multiLevelType w:val="hybridMultilevel"/>
    <w:tmpl w:val="A4FE558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1" w15:restartNumberingAfterBreak="0">
    <w:nsid w:val="77A95300"/>
    <w:multiLevelType w:val="hybridMultilevel"/>
    <w:tmpl w:val="DF0C5FE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2" w15:restartNumberingAfterBreak="0">
    <w:nsid w:val="78634214"/>
    <w:multiLevelType w:val="hybridMultilevel"/>
    <w:tmpl w:val="8564CB4C"/>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3" w15:restartNumberingAfterBreak="0">
    <w:nsid w:val="79591926"/>
    <w:multiLevelType w:val="hybridMultilevel"/>
    <w:tmpl w:val="1992675A"/>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4" w15:restartNumberingAfterBreak="0">
    <w:nsid w:val="797A1FE5"/>
    <w:multiLevelType w:val="multilevel"/>
    <w:tmpl w:val="1CFC4F7C"/>
    <w:lvl w:ilvl="0">
      <w:start w:val="1"/>
      <w:numFmt w:val="decimal"/>
      <w:lvlText w:val="%1."/>
      <w:lvlJc w:val="left"/>
      <w:pPr>
        <w:ind w:left="720" w:hanging="360"/>
      </w:pPr>
      <w:rPr>
        <w:rFonts w:cs="Times New Roman"/>
      </w:rPr>
    </w:lvl>
    <w:lvl w:ilvl="1">
      <w:start w:val="47"/>
      <w:numFmt w:val="decimal"/>
      <w:isLgl/>
      <w:lvlText w:val="%1.%2."/>
      <w:lvlJc w:val="left"/>
      <w:pPr>
        <w:ind w:left="3709" w:hanging="960"/>
      </w:pPr>
      <w:rPr>
        <w:rFonts w:hint="default"/>
      </w:rPr>
    </w:lvl>
    <w:lvl w:ilvl="2">
      <w:start w:val="12"/>
      <w:numFmt w:val="decimal"/>
      <w:isLgl/>
      <w:lvlText w:val="%1.%2.%3."/>
      <w:lvlJc w:val="left"/>
      <w:pPr>
        <w:ind w:left="6098" w:hanging="960"/>
      </w:pPr>
      <w:rPr>
        <w:rFonts w:hint="default"/>
      </w:rPr>
    </w:lvl>
    <w:lvl w:ilvl="3">
      <w:start w:val="1"/>
      <w:numFmt w:val="decimal"/>
      <w:isLgl/>
      <w:lvlText w:val="%1.%2.%3.%4."/>
      <w:lvlJc w:val="left"/>
      <w:pPr>
        <w:ind w:left="8607" w:hanging="1080"/>
      </w:pPr>
      <w:rPr>
        <w:rFonts w:hint="default"/>
      </w:rPr>
    </w:lvl>
    <w:lvl w:ilvl="4">
      <w:start w:val="1"/>
      <w:numFmt w:val="decimal"/>
      <w:isLgl/>
      <w:lvlText w:val="%1.%2.%3.%4.%5."/>
      <w:lvlJc w:val="left"/>
      <w:pPr>
        <w:ind w:left="10996" w:hanging="1080"/>
      </w:pPr>
      <w:rPr>
        <w:rFonts w:hint="default"/>
      </w:rPr>
    </w:lvl>
    <w:lvl w:ilvl="5">
      <w:start w:val="1"/>
      <w:numFmt w:val="decimal"/>
      <w:isLgl/>
      <w:lvlText w:val="%1.%2.%3.%4.%5.%6."/>
      <w:lvlJc w:val="left"/>
      <w:pPr>
        <w:ind w:left="13745" w:hanging="1440"/>
      </w:pPr>
      <w:rPr>
        <w:rFonts w:hint="default"/>
      </w:rPr>
    </w:lvl>
    <w:lvl w:ilvl="6">
      <w:start w:val="1"/>
      <w:numFmt w:val="decimal"/>
      <w:isLgl/>
      <w:lvlText w:val="%1.%2.%3.%4.%5.%6.%7."/>
      <w:lvlJc w:val="left"/>
      <w:pPr>
        <w:ind w:left="16494" w:hanging="1800"/>
      </w:pPr>
      <w:rPr>
        <w:rFonts w:hint="default"/>
      </w:rPr>
    </w:lvl>
    <w:lvl w:ilvl="7">
      <w:start w:val="1"/>
      <w:numFmt w:val="decimal"/>
      <w:isLgl/>
      <w:lvlText w:val="%1.%2.%3.%4.%5.%6.%7.%8."/>
      <w:lvlJc w:val="left"/>
      <w:pPr>
        <w:ind w:left="18883" w:hanging="1800"/>
      </w:pPr>
      <w:rPr>
        <w:rFonts w:hint="default"/>
      </w:rPr>
    </w:lvl>
    <w:lvl w:ilvl="8">
      <w:start w:val="1"/>
      <w:numFmt w:val="decimal"/>
      <w:isLgl/>
      <w:lvlText w:val="%1.%2.%3.%4.%5.%6.%7.%8.%9."/>
      <w:lvlJc w:val="left"/>
      <w:pPr>
        <w:ind w:left="21632" w:hanging="2160"/>
      </w:pPr>
      <w:rPr>
        <w:rFonts w:hint="default"/>
      </w:rPr>
    </w:lvl>
  </w:abstractNum>
  <w:abstractNum w:abstractNumId="105" w15:restartNumberingAfterBreak="0">
    <w:nsid w:val="7C3012E1"/>
    <w:multiLevelType w:val="multilevel"/>
    <w:tmpl w:val="10B40734"/>
    <w:lvl w:ilvl="0">
      <w:start w:val="1"/>
      <w:numFmt w:val="decimal"/>
      <w:lvlText w:val="%1"/>
      <w:lvlJc w:val="left"/>
      <w:pPr>
        <w:ind w:left="960" w:hanging="960"/>
      </w:pPr>
      <w:rPr>
        <w:rFonts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bullet"/>
      <w:lvlText w:val="−"/>
      <w:lvlJc w:val="left"/>
      <w:pPr>
        <w:ind w:left="1790" w:hanging="1080"/>
      </w:pPr>
      <w:rPr>
        <w:rFonts w:ascii="Times New Roman" w:hAnsi="Times New Roman" w:cs="Times New Roman"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106" w15:restartNumberingAfterBreak="0">
    <w:nsid w:val="7DF27320"/>
    <w:multiLevelType w:val="multilevel"/>
    <w:tmpl w:val="C93EEE60"/>
    <w:lvl w:ilvl="0">
      <w:start w:val="1"/>
      <w:numFmt w:val="decimal"/>
      <w:lvlText w:val="%1."/>
      <w:lvlJc w:val="left"/>
      <w:pPr>
        <w:ind w:left="1065" w:hanging="360"/>
      </w:pPr>
      <w:rPr>
        <w:rFonts w:cs="Times New Roman" w:hint="default"/>
        <w:b w:val="0"/>
        <w:sz w:val="28"/>
        <w:szCs w:val="28"/>
      </w:rPr>
    </w:lvl>
    <w:lvl w:ilvl="1">
      <w:start w:val="6"/>
      <w:numFmt w:val="decimal"/>
      <w:lvlText w:val="1.%2."/>
      <w:lvlJc w:val="left"/>
      <w:pPr>
        <w:ind w:left="644" w:hanging="360"/>
      </w:pPr>
      <w:rPr>
        <w:rFonts w:ascii="Times New Roman" w:hAnsi="Times New Roman" w:cs="Times New Roman" w:hint="default"/>
        <w:b w:val="0"/>
        <w:strike w:val="0"/>
        <w:color w:val="auto"/>
        <w:sz w:val="28"/>
        <w:szCs w:val="28"/>
      </w:rPr>
    </w:lvl>
    <w:lvl w:ilvl="2">
      <w:start w:val="1"/>
      <w:numFmt w:val="decimal"/>
      <w:isLgl/>
      <w:lvlText w:val="%1.%2.%3"/>
      <w:lvlJc w:val="left"/>
      <w:pPr>
        <w:ind w:left="1430" w:hanging="720"/>
      </w:pPr>
      <w:rPr>
        <w:rFonts w:ascii="Times New Roman" w:hAnsi="Times New Roman" w:cs="Times New Roman" w:hint="default"/>
        <w:b w:val="0"/>
        <w:strike w:val="0"/>
        <w:sz w:val="28"/>
      </w:rPr>
    </w:lvl>
    <w:lvl w:ilvl="3">
      <w:start w:val="1"/>
      <w:numFmt w:val="decimal"/>
      <w:isLgl/>
      <w:lvlText w:val="%1.%2.%3.%4"/>
      <w:lvlJc w:val="left"/>
      <w:pPr>
        <w:ind w:left="1425" w:hanging="720"/>
      </w:pPr>
      <w:rPr>
        <w:rFonts w:ascii="Times New Roman" w:hAnsi="Times New Roman" w:cs="Times New Roman" w:hint="default"/>
        <w:strike w:val="0"/>
        <w:sz w:val="28"/>
        <w:szCs w:val="28"/>
      </w:rPr>
    </w:lvl>
    <w:lvl w:ilvl="4">
      <w:start w:val="1"/>
      <w:numFmt w:val="decimal"/>
      <w:isLgl/>
      <w:lvlText w:val="%1.%2.%3.%4.%5"/>
      <w:lvlJc w:val="left"/>
      <w:pPr>
        <w:ind w:left="1785" w:hanging="1080"/>
      </w:pPr>
      <w:rPr>
        <w:rFonts w:cs="Times New Roman" w:hint="default"/>
      </w:rPr>
    </w:lvl>
    <w:lvl w:ilvl="5">
      <w:start w:val="1"/>
      <w:numFmt w:val="decimal"/>
      <w:isLgl/>
      <w:lvlText w:val="%1.%2.%3.%4.%5.%6"/>
      <w:lvlJc w:val="left"/>
      <w:pPr>
        <w:ind w:left="1785" w:hanging="1080"/>
      </w:pPr>
      <w:rPr>
        <w:rFonts w:cs="Times New Roman" w:hint="default"/>
      </w:rPr>
    </w:lvl>
    <w:lvl w:ilvl="6">
      <w:start w:val="1"/>
      <w:numFmt w:val="decimal"/>
      <w:isLgl/>
      <w:lvlText w:val="%1.%2.%3.%4.%5.%6.%7"/>
      <w:lvlJc w:val="left"/>
      <w:pPr>
        <w:ind w:left="2145" w:hanging="1440"/>
      </w:pPr>
      <w:rPr>
        <w:rFonts w:cs="Times New Roman" w:hint="default"/>
      </w:rPr>
    </w:lvl>
    <w:lvl w:ilvl="7">
      <w:start w:val="1"/>
      <w:numFmt w:val="decimal"/>
      <w:isLgl/>
      <w:lvlText w:val="%1.%2.%3.%4.%5.%6.%7.%8"/>
      <w:lvlJc w:val="left"/>
      <w:pPr>
        <w:ind w:left="2145" w:hanging="1440"/>
      </w:pPr>
      <w:rPr>
        <w:rFonts w:cs="Times New Roman" w:hint="default"/>
      </w:rPr>
    </w:lvl>
    <w:lvl w:ilvl="8">
      <w:start w:val="1"/>
      <w:numFmt w:val="decimal"/>
      <w:isLgl/>
      <w:lvlText w:val="%1.%2.%3.%4.%5.%6.%7.%8.%9"/>
      <w:lvlJc w:val="left"/>
      <w:pPr>
        <w:ind w:left="2505" w:hanging="1800"/>
      </w:pPr>
      <w:rPr>
        <w:rFonts w:cs="Times New Roman" w:hint="default"/>
      </w:rPr>
    </w:lvl>
  </w:abstractNum>
  <w:abstractNum w:abstractNumId="107" w15:restartNumberingAfterBreak="0">
    <w:nsid w:val="7DFA397E"/>
    <w:multiLevelType w:val="hybridMultilevel"/>
    <w:tmpl w:val="B0A8A59C"/>
    <w:lvl w:ilvl="0" w:tplc="58726130">
      <w:start w:val="1"/>
      <w:numFmt w:val="bullet"/>
      <w:lvlText w:val=""/>
      <w:lvlJc w:val="left"/>
      <w:pPr>
        <w:ind w:left="1637"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8" w15:restartNumberingAfterBreak="0">
    <w:nsid w:val="7F535FB2"/>
    <w:multiLevelType w:val="hybridMultilevel"/>
    <w:tmpl w:val="FBE62EF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87"/>
  </w:num>
  <w:num w:numId="2">
    <w:abstractNumId w:val="0"/>
  </w:num>
  <w:num w:numId="3">
    <w:abstractNumId w:val="89"/>
  </w:num>
  <w:num w:numId="4">
    <w:abstractNumId w:val="81"/>
  </w:num>
  <w:num w:numId="5">
    <w:abstractNumId w:val="52"/>
  </w:num>
  <w:num w:numId="6">
    <w:abstractNumId w:val="74"/>
  </w:num>
  <w:num w:numId="7">
    <w:abstractNumId w:val="29"/>
  </w:num>
  <w:num w:numId="8">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4"/>
  </w:num>
  <w:num w:numId="10">
    <w:abstractNumId w:val="40"/>
  </w:num>
  <w:num w:numId="11">
    <w:abstractNumId w:val="71"/>
  </w:num>
  <w:num w:numId="12">
    <w:abstractNumId w:val="93"/>
  </w:num>
  <w:num w:numId="13">
    <w:abstractNumId w:val="2"/>
  </w:num>
  <w:num w:numId="14">
    <w:abstractNumId w:val="1"/>
  </w:num>
  <w:num w:numId="15">
    <w:abstractNumId w:val="107"/>
  </w:num>
  <w:num w:numId="16">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73"/>
  </w:num>
  <w:num w:numId="18">
    <w:abstractNumId w:val="31"/>
  </w:num>
  <w:num w:numId="19">
    <w:abstractNumId w:val="72"/>
  </w:num>
  <w:num w:numId="20">
    <w:abstractNumId w:val="21"/>
  </w:num>
  <w:num w:numId="21">
    <w:abstractNumId w:val="33"/>
  </w:num>
  <w:num w:numId="22">
    <w:abstractNumId w:val="14"/>
  </w:num>
  <w:num w:numId="23">
    <w:abstractNumId w:val="44"/>
  </w:num>
  <w:num w:numId="24">
    <w:abstractNumId w:val="58"/>
  </w:num>
  <w:num w:numId="25">
    <w:abstractNumId w:val="100"/>
  </w:num>
  <w:num w:numId="26">
    <w:abstractNumId w:val="66"/>
  </w:num>
  <w:num w:numId="27">
    <w:abstractNumId w:val="57"/>
  </w:num>
  <w:num w:numId="28">
    <w:abstractNumId w:val="61"/>
  </w:num>
  <w:num w:numId="29">
    <w:abstractNumId w:val="91"/>
  </w:num>
  <w:num w:numId="30">
    <w:abstractNumId w:val="34"/>
  </w:num>
  <w:num w:numId="31">
    <w:abstractNumId w:val="49"/>
  </w:num>
  <w:num w:numId="32">
    <w:abstractNumId w:val="17"/>
  </w:num>
  <w:num w:numId="33">
    <w:abstractNumId w:val="53"/>
  </w:num>
  <w:num w:numId="34">
    <w:abstractNumId w:val="98"/>
  </w:num>
  <w:num w:numId="35">
    <w:abstractNumId w:val="101"/>
  </w:num>
  <w:num w:numId="36">
    <w:abstractNumId w:val="18"/>
  </w:num>
  <w:num w:numId="37">
    <w:abstractNumId w:val="84"/>
  </w:num>
  <w:num w:numId="38">
    <w:abstractNumId w:val="43"/>
  </w:num>
  <w:num w:numId="39">
    <w:abstractNumId w:val="94"/>
  </w:num>
  <w:num w:numId="40">
    <w:abstractNumId w:val="36"/>
  </w:num>
  <w:num w:numId="41">
    <w:abstractNumId w:val="27"/>
  </w:num>
  <w:num w:numId="42">
    <w:abstractNumId w:val="92"/>
  </w:num>
  <w:num w:numId="43">
    <w:abstractNumId w:val="10"/>
  </w:num>
  <w:num w:numId="44">
    <w:abstractNumId w:val="5"/>
  </w:num>
  <w:num w:numId="45">
    <w:abstractNumId w:val="99"/>
  </w:num>
  <w:num w:numId="46">
    <w:abstractNumId w:val="32"/>
  </w:num>
  <w:num w:numId="47">
    <w:abstractNumId w:val="48"/>
  </w:num>
  <w:num w:numId="48">
    <w:abstractNumId w:val="15"/>
  </w:num>
  <w:num w:numId="49">
    <w:abstractNumId w:val="79"/>
  </w:num>
  <w:num w:numId="50">
    <w:abstractNumId w:val="35"/>
  </w:num>
  <w:num w:numId="51">
    <w:abstractNumId w:val="77"/>
  </w:num>
  <w:num w:numId="52">
    <w:abstractNumId w:val="25"/>
  </w:num>
  <w:num w:numId="53">
    <w:abstractNumId w:val="83"/>
  </w:num>
  <w:num w:numId="54">
    <w:abstractNumId w:val="47"/>
  </w:num>
  <w:num w:numId="55">
    <w:abstractNumId w:val="4"/>
  </w:num>
  <w:num w:numId="56">
    <w:abstractNumId w:val="38"/>
  </w:num>
  <w:num w:numId="57">
    <w:abstractNumId w:val="12"/>
  </w:num>
  <w:num w:numId="58">
    <w:abstractNumId w:val="50"/>
  </w:num>
  <w:num w:numId="59">
    <w:abstractNumId w:val="45"/>
  </w:num>
  <w:num w:numId="60">
    <w:abstractNumId w:val="95"/>
  </w:num>
  <w:num w:numId="61">
    <w:abstractNumId w:val="76"/>
  </w:num>
  <w:num w:numId="62">
    <w:abstractNumId w:val="7"/>
  </w:num>
  <w:num w:numId="63">
    <w:abstractNumId w:val="103"/>
  </w:num>
  <w:num w:numId="64">
    <w:abstractNumId w:val="8"/>
  </w:num>
  <w:num w:numId="65">
    <w:abstractNumId w:val="96"/>
  </w:num>
  <w:num w:numId="66">
    <w:abstractNumId w:val="41"/>
  </w:num>
  <w:num w:numId="67">
    <w:abstractNumId w:val="9"/>
  </w:num>
  <w:num w:numId="68">
    <w:abstractNumId w:val="30"/>
  </w:num>
  <w:num w:numId="69">
    <w:abstractNumId w:val="68"/>
  </w:num>
  <w:num w:numId="70">
    <w:abstractNumId w:val="39"/>
  </w:num>
  <w:num w:numId="71">
    <w:abstractNumId w:val="65"/>
  </w:num>
  <w:num w:numId="72">
    <w:abstractNumId w:val="62"/>
  </w:num>
  <w:num w:numId="73">
    <w:abstractNumId w:val="59"/>
  </w:num>
  <w:num w:numId="74">
    <w:abstractNumId w:val="60"/>
  </w:num>
  <w:num w:numId="75">
    <w:abstractNumId w:val="90"/>
  </w:num>
  <w:num w:numId="76">
    <w:abstractNumId w:val="102"/>
  </w:num>
  <w:num w:numId="77">
    <w:abstractNumId w:val="16"/>
  </w:num>
  <w:num w:numId="78">
    <w:abstractNumId w:val="3"/>
  </w:num>
  <w:num w:numId="79">
    <w:abstractNumId w:val="19"/>
  </w:num>
  <w:num w:numId="80">
    <w:abstractNumId w:val="56"/>
  </w:num>
  <w:num w:numId="81">
    <w:abstractNumId w:val="78"/>
  </w:num>
  <w:num w:numId="82">
    <w:abstractNumId w:val="86"/>
  </w:num>
  <w:num w:numId="83">
    <w:abstractNumId w:val="105"/>
  </w:num>
  <w:num w:numId="84">
    <w:abstractNumId w:val="54"/>
  </w:num>
  <w:num w:numId="85">
    <w:abstractNumId w:val="88"/>
  </w:num>
  <w:num w:numId="86">
    <w:abstractNumId w:val="67"/>
  </w:num>
  <w:num w:numId="87">
    <w:abstractNumId w:val="28"/>
  </w:num>
  <w:num w:numId="88">
    <w:abstractNumId w:val="46"/>
  </w:num>
  <w:num w:numId="89">
    <w:abstractNumId w:val="104"/>
  </w:num>
  <w:num w:numId="90">
    <w:abstractNumId w:val="108"/>
  </w:num>
  <w:num w:numId="91">
    <w:abstractNumId w:val="42"/>
  </w:num>
  <w:num w:numId="92">
    <w:abstractNumId w:val="23"/>
  </w:num>
  <w:num w:numId="93">
    <w:abstractNumId w:val="6"/>
  </w:num>
  <w:num w:numId="94">
    <w:abstractNumId w:val="22"/>
  </w:num>
  <w:num w:numId="95">
    <w:abstractNumId w:val="80"/>
  </w:num>
  <w:num w:numId="96">
    <w:abstractNumId w:val="75"/>
  </w:num>
  <w:num w:numId="97">
    <w:abstractNumId w:val="85"/>
  </w:num>
  <w:num w:numId="98">
    <w:abstractNumId w:val="106"/>
  </w:num>
  <w:num w:numId="99">
    <w:abstractNumId w:val="20"/>
  </w:num>
  <w:num w:numId="100">
    <w:abstractNumId w:val="97"/>
  </w:num>
  <w:num w:numId="101">
    <w:abstractNumId w:val="37"/>
  </w:num>
  <w:num w:numId="102">
    <w:abstractNumId w:val="69"/>
  </w:num>
  <w:num w:numId="103">
    <w:abstractNumId w:val="51"/>
  </w:num>
  <w:num w:numId="104">
    <w:abstractNumId w:val="13"/>
  </w:num>
  <w:num w:numId="105">
    <w:abstractNumId w:val="11"/>
  </w:num>
  <w:num w:numId="106">
    <w:abstractNumId w:val="64"/>
  </w:num>
  <w:num w:numId="107">
    <w:abstractNumId w:val="26"/>
  </w:num>
  <w:num w:numId="108">
    <w:abstractNumId w:val="82"/>
  </w:num>
  <w:num w:numId="109">
    <w:abstractNumId w:val="70"/>
  </w:num>
  <w:numIdMacAtCleanup w:val="10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activeWritingStyle w:appName="MSWord" w:lang="ru-RU" w:vendorID="64" w:dllVersion="131078" w:nlCheck="1" w:checkStyle="0"/>
  <w:activeWritingStyle w:appName="MSWord" w:lang="en-US" w:vendorID="64" w:dllVersion="131078" w:nlCheck="1" w:checkStyle="1"/>
  <w:defaultTabStop w:val="708"/>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770FF"/>
    <w:rsid w:val="00000321"/>
    <w:rsid w:val="000007F8"/>
    <w:rsid w:val="000008B0"/>
    <w:rsid w:val="00000DFA"/>
    <w:rsid w:val="00001144"/>
    <w:rsid w:val="000018F6"/>
    <w:rsid w:val="0000247D"/>
    <w:rsid w:val="000026B3"/>
    <w:rsid w:val="00002FA2"/>
    <w:rsid w:val="00003263"/>
    <w:rsid w:val="000036C8"/>
    <w:rsid w:val="000039BA"/>
    <w:rsid w:val="00003B8A"/>
    <w:rsid w:val="00003BDE"/>
    <w:rsid w:val="000040E5"/>
    <w:rsid w:val="00004700"/>
    <w:rsid w:val="00004823"/>
    <w:rsid w:val="00005244"/>
    <w:rsid w:val="00005525"/>
    <w:rsid w:val="000056E8"/>
    <w:rsid w:val="0000571C"/>
    <w:rsid w:val="00005953"/>
    <w:rsid w:val="00005DAA"/>
    <w:rsid w:val="000066B4"/>
    <w:rsid w:val="00006BB3"/>
    <w:rsid w:val="0000752F"/>
    <w:rsid w:val="00007735"/>
    <w:rsid w:val="00007B8D"/>
    <w:rsid w:val="000106AA"/>
    <w:rsid w:val="00010A71"/>
    <w:rsid w:val="00010C35"/>
    <w:rsid w:val="0001143A"/>
    <w:rsid w:val="00011483"/>
    <w:rsid w:val="000114B6"/>
    <w:rsid w:val="00011929"/>
    <w:rsid w:val="00011C01"/>
    <w:rsid w:val="000126EC"/>
    <w:rsid w:val="00013479"/>
    <w:rsid w:val="000134D9"/>
    <w:rsid w:val="0001392D"/>
    <w:rsid w:val="000141EA"/>
    <w:rsid w:val="000143D5"/>
    <w:rsid w:val="000147C5"/>
    <w:rsid w:val="000148BA"/>
    <w:rsid w:val="0001559B"/>
    <w:rsid w:val="00016190"/>
    <w:rsid w:val="00016A3D"/>
    <w:rsid w:val="00016EBF"/>
    <w:rsid w:val="00017142"/>
    <w:rsid w:val="0001729C"/>
    <w:rsid w:val="0001740A"/>
    <w:rsid w:val="00017CA8"/>
    <w:rsid w:val="000204C7"/>
    <w:rsid w:val="00020C11"/>
    <w:rsid w:val="00020DB7"/>
    <w:rsid w:val="00021025"/>
    <w:rsid w:val="00021AC4"/>
    <w:rsid w:val="00021B24"/>
    <w:rsid w:val="00021B3A"/>
    <w:rsid w:val="00021E0E"/>
    <w:rsid w:val="0002200E"/>
    <w:rsid w:val="00022B74"/>
    <w:rsid w:val="00022BDD"/>
    <w:rsid w:val="0002375F"/>
    <w:rsid w:val="00023A7E"/>
    <w:rsid w:val="0002405A"/>
    <w:rsid w:val="0002454B"/>
    <w:rsid w:val="00024B56"/>
    <w:rsid w:val="00024DCB"/>
    <w:rsid w:val="00024FB9"/>
    <w:rsid w:val="00025004"/>
    <w:rsid w:val="00025AB3"/>
    <w:rsid w:val="00025DE2"/>
    <w:rsid w:val="00026252"/>
    <w:rsid w:val="0002625B"/>
    <w:rsid w:val="000263D0"/>
    <w:rsid w:val="00026421"/>
    <w:rsid w:val="000267F7"/>
    <w:rsid w:val="000269A6"/>
    <w:rsid w:val="00027497"/>
    <w:rsid w:val="000278EF"/>
    <w:rsid w:val="00027B82"/>
    <w:rsid w:val="000305C0"/>
    <w:rsid w:val="00030F4E"/>
    <w:rsid w:val="00031227"/>
    <w:rsid w:val="00031887"/>
    <w:rsid w:val="0003226C"/>
    <w:rsid w:val="00032285"/>
    <w:rsid w:val="000327AC"/>
    <w:rsid w:val="000327C3"/>
    <w:rsid w:val="000333F3"/>
    <w:rsid w:val="00033590"/>
    <w:rsid w:val="00034195"/>
    <w:rsid w:val="00034E76"/>
    <w:rsid w:val="000355F6"/>
    <w:rsid w:val="00035726"/>
    <w:rsid w:val="000357A6"/>
    <w:rsid w:val="00036086"/>
    <w:rsid w:val="00037012"/>
    <w:rsid w:val="000373AC"/>
    <w:rsid w:val="0003782B"/>
    <w:rsid w:val="0004038C"/>
    <w:rsid w:val="00040893"/>
    <w:rsid w:val="00041362"/>
    <w:rsid w:val="000418E8"/>
    <w:rsid w:val="00042286"/>
    <w:rsid w:val="00042DDE"/>
    <w:rsid w:val="000437F1"/>
    <w:rsid w:val="00043A4B"/>
    <w:rsid w:val="000440EA"/>
    <w:rsid w:val="000442AB"/>
    <w:rsid w:val="000442B8"/>
    <w:rsid w:val="00044703"/>
    <w:rsid w:val="00044A81"/>
    <w:rsid w:val="00044B46"/>
    <w:rsid w:val="00045447"/>
    <w:rsid w:val="00046CC4"/>
    <w:rsid w:val="00046DC6"/>
    <w:rsid w:val="00046DFB"/>
    <w:rsid w:val="00046FB8"/>
    <w:rsid w:val="000479D6"/>
    <w:rsid w:val="000502D5"/>
    <w:rsid w:val="00050E18"/>
    <w:rsid w:val="00050FA1"/>
    <w:rsid w:val="000512F8"/>
    <w:rsid w:val="0005186D"/>
    <w:rsid w:val="00053E50"/>
    <w:rsid w:val="00054074"/>
    <w:rsid w:val="00054C03"/>
    <w:rsid w:val="00054CA6"/>
    <w:rsid w:val="00054CF5"/>
    <w:rsid w:val="000552D7"/>
    <w:rsid w:val="0005552C"/>
    <w:rsid w:val="000557A6"/>
    <w:rsid w:val="00056444"/>
    <w:rsid w:val="00056EFD"/>
    <w:rsid w:val="00057341"/>
    <w:rsid w:val="000602FC"/>
    <w:rsid w:val="000604EA"/>
    <w:rsid w:val="00060812"/>
    <w:rsid w:val="00060A3A"/>
    <w:rsid w:val="000618D6"/>
    <w:rsid w:val="00061DE5"/>
    <w:rsid w:val="000621FB"/>
    <w:rsid w:val="000631B9"/>
    <w:rsid w:val="0006380F"/>
    <w:rsid w:val="000638D1"/>
    <w:rsid w:val="00063B61"/>
    <w:rsid w:val="00063C15"/>
    <w:rsid w:val="0006432D"/>
    <w:rsid w:val="000644EA"/>
    <w:rsid w:val="00064A29"/>
    <w:rsid w:val="0006529B"/>
    <w:rsid w:val="000654F9"/>
    <w:rsid w:val="00065A09"/>
    <w:rsid w:val="0006666D"/>
    <w:rsid w:val="0006686D"/>
    <w:rsid w:val="00067362"/>
    <w:rsid w:val="00067617"/>
    <w:rsid w:val="000703D6"/>
    <w:rsid w:val="000704B0"/>
    <w:rsid w:val="00071888"/>
    <w:rsid w:val="000723A4"/>
    <w:rsid w:val="000728D1"/>
    <w:rsid w:val="000733EC"/>
    <w:rsid w:val="00073628"/>
    <w:rsid w:val="00073BD2"/>
    <w:rsid w:val="00073F75"/>
    <w:rsid w:val="000742E3"/>
    <w:rsid w:val="000751E2"/>
    <w:rsid w:val="00075AD3"/>
    <w:rsid w:val="0007620B"/>
    <w:rsid w:val="000764C2"/>
    <w:rsid w:val="0007659D"/>
    <w:rsid w:val="00076677"/>
    <w:rsid w:val="00076755"/>
    <w:rsid w:val="00076E0B"/>
    <w:rsid w:val="000773B1"/>
    <w:rsid w:val="00077522"/>
    <w:rsid w:val="000779BD"/>
    <w:rsid w:val="00077C1D"/>
    <w:rsid w:val="0008037D"/>
    <w:rsid w:val="000803DE"/>
    <w:rsid w:val="000803FF"/>
    <w:rsid w:val="000804D0"/>
    <w:rsid w:val="000812F0"/>
    <w:rsid w:val="0008136D"/>
    <w:rsid w:val="000816C5"/>
    <w:rsid w:val="00081FA1"/>
    <w:rsid w:val="0008250D"/>
    <w:rsid w:val="00082D46"/>
    <w:rsid w:val="00082D9E"/>
    <w:rsid w:val="0008377E"/>
    <w:rsid w:val="00084233"/>
    <w:rsid w:val="00084C27"/>
    <w:rsid w:val="000855E7"/>
    <w:rsid w:val="00085A6C"/>
    <w:rsid w:val="00085AA6"/>
    <w:rsid w:val="00085FE3"/>
    <w:rsid w:val="00086C2F"/>
    <w:rsid w:val="00086CB0"/>
    <w:rsid w:val="00090375"/>
    <w:rsid w:val="000910D0"/>
    <w:rsid w:val="00091F60"/>
    <w:rsid w:val="000923B6"/>
    <w:rsid w:val="00092A2D"/>
    <w:rsid w:val="00092C62"/>
    <w:rsid w:val="00092E2F"/>
    <w:rsid w:val="00094F4D"/>
    <w:rsid w:val="000952ED"/>
    <w:rsid w:val="0009543E"/>
    <w:rsid w:val="000956B8"/>
    <w:rsid w:val="000967A7"/>
    <w:rsid w:val="0009776A"/>
    <w:rsid w:val="00097CCE"/>
    <w:rsid w:val="000A1004"/>
    <w:rsid w:val="000A185F"/>
    <w:rsid w:val="000A1A8C"/>
    <w:rsid w:val="000A1FBF"/>
    <w:rsid w:val="000A254B"/>
    <w:rsid w:val="000A2FE4"/>
    <w:rsid w:val="000A30F8"/>
    <w:rsid w:val="000A3855"/>
    <w:rsid w:val="000A3925"/>
    <w:rsid w:val="000A4B45"/>
    <w:rsid w:val="000A4E47"/>
    <w:rsid w:val="000A63A3"/>
    <w:rsid w:val="000A6FEE"/>
    <w:rsid w:val="000A7EF6"/>
    <w:rsid w:val="000B0F21"/>
    <w:rsid w:val="000B1DAE"/>
    <w:rsid w:val="000B3165"/>
    <w:rsid w:val="000B3E66"/>
    <w:rsid w:val="000B3E87"/>
    <w:rsid w:val="000B4029"/>
    <w:rsid w:val="000B48FE"/>
    <w:rsid w:val="000B490B"/>
    <w:rsid w:val="000B4BCD"/>
    <w:rsid w:val="000B5BE8"/>
    <w:rsid w:val="000B634D"/>
    <w:rsid w:val="000B6AF0"/>
    <w:rsid w:val="000B6F43"/>
    <w:rsid w:val="000B6FC7"/>
    <w:rsid w:val="000B72DC"/>
    <w:rsid w:val="000B7BB1"/>
    <w:rsid w:val="000B7C0C"/>
    <w:rsid w:val="000C0B6E"/>
    <w:rsid w:val="000C0FCF"/>
    <w:rsid w:val="000C12B2"/>
    <w:rsid w:val="000C184D"/>
    <w:rsid w:val="000C1C4E"/>
    <w:rsid w:val="000C2416"/>
    <w:rsid w:val="000C2F6E"/>
    <w:rsid w:val="000C322E"/>
    <w:rsid w:val="000C35BF"/>
    <w:rsid w:val="000C3A9B"/>
    <w:rsid w:val="000C431B"/>
    <w:rsid w:val="000C47F7"/>
    <w:rsid w:val="000C4C6B"/>
    <w:rsid w:val="000C6C3E"/>
    <w:rsid w:val="000C738B"/>
    <w:rsid w:val="000C74F4"/>
    <w:rsid w:val="000C7CEB"/>
    <w:rsid w:val="000D0280"/>
    <w:rsid w:val="000D10E9"/>
    <w:rsid w:val="000D129E"/>
    <w:rsid w:val="000D24EC"/>
    <w:rsid w:val="000D3750"/>
    <w:rsid w:val="000D3A98"/>
    <w:rsid w:val="000D3AD3"/>
    <w:rsid w:val="000D3F6D"/>
    <w:rsid w:val="000D4523"/>
    <w:rsid w:val="000D4E33"/>
    <w:rsid w:val="000D52FE"/>
    <w:rsid w:val="000D53E3"/>
    <w:rsid w:val="000D5756"/>
    <w:rsid w:val="000D590F"/>
    <w:rsid w:val="000D5C87"/>
    <w:rsid w:val="000D5F38"/>
    <w:rsid w:val="000D6279"/>
    <w:rsid w:val="000D680C"/>
    <w:rsid w:val="000D6EAC"/>
    <w:rsid w:val="000D759C"/>
    <w:rsid w:val="000E03BB"/>
    <w:rsid w:val="000E0CB5"/>
    <w:rsid w:val="000E0F69"/>
    <w:rsid w:val="000E2AF6"/>
    <w:rsid w:val="000E2D78"/>
    <w:rsid w:val="000E3050"/>
    <w:rsid w:val="000E3C7B"/>
    <w:rsid w:val="000E483F"/>
    <w:rsid w:val="000E4EE6"/>
    <w:rsid w:val="000E532F"/>
    <w:rsid w:val="000E53FF"/>
    <w:rsid w:val="000E588D"/>
    <w:rsid w:val="000E5DB1"/>
    <w:rsid w:val="000E6826"/>
    <w:rsid w:val="000E7413"/>
    <w:rsid w:val="000E7C68"/>
    <w:rsid w:val="000F0AA7"/>
    <w:rsid w:val="000F0B7A"/>
    <w:rsid w:val="000F0D42"/>
    <w:rsid w:val="000F1C2A"/>
    <w:rsid w:val="000F1D37"/>
    <w:rsid w:val="000F2902"/>
    <w:rsid w:val="000F2D57"/>
    <w:rsid w:val="000F2EFC"/>
    <w:rsid w:val="000F438B"/>
    <w:rsid w:val="000F48C7"/>
    <w:rsid w:val="000F510B"/>
    <w:rsid w:val="000F5339"/>
    <w:rsid w:val="000F569B"/>
    <w:rsid w:val="000F56E2"/>
    <w:rsid w:val="000F572D"/>
    <w:rsid w:val="000F683B"/>
    <w:rsid w:val="000F756E"/>
    <w:rsid w:val="000F7ADF"/>
    <w:rsid w:val="001002D6"/>
    <w:rsid w:val="0010043E"/>
    <w:rsid w:val="0010048C"/>
    <w:rsid w:val="00100498"/>
    <w:rsid w:val="0010055B"/>
    <w:rsid w:val="001008E0"/>
    <w:rsid w:val="00101270"/>
    <w:rsid w:val="0010148D"/>
    <w:rsid w:val="00101DE2"/>
    <w:rsid w:val="001023D5"/>
    <w:rsid w:val="00102A59"/>
    <w:rsid w:val="00102D3F"/>
    <w:rsid w:val="00102E57"/>
    <w:rsid w:val="00103464"/>
    <w:rsid w:val="001034E5"/>
    <w:rsid w:val="00103B41"/>
    <w:rsid w:val="00103BA1"/>
    <w:rsid w:val="00104C57"/>
    <w:rsid w:val="001054D4"/>
    <w:rsid w:val="00105823"/>
    <w:rsid w:val="00105BE4"/>
    <w:rsid w:val="00105E84"/>
    <w:rsid w:val="001062B9"/>
    <w:rsid w:val="00106BD8"/>
    <w:rsid w:val="00106D52"/>
    <w:rsid w:val="00106E84"/>
    <w:rsid w:val="001100E0"/>
    <w:rsid w:val="00110791"/>
    <w:rsid w:val="0011146F"/>
    <w:rsid w:val="001124A9"/>
    <w:rsid w:val="00112FC7"/>
    <w:rsid w:val="001147FA"/>
    <w:rsid w:val="00114D4F"/>
    <w:rsid w:val="001157D7"/>
    <w:rsid w:val="00115E75"/>
    <w:rsid w:val="00116B59"/>
    <w:rsid w:val="00116EE6"/>
    <w:rsid w:val="001172BE"/>
    <w:rsid w:val="0011745D"/>
    <w:rsid w:val="001176E7"/>
    <w:rsid w:val="00117CA4"/>
    <w:rsid w:val="00117CC1"/>
    <w:rsid w:val="00120571"/>
    <w:rsid w:val="00120E3E"/>
    <w:rsid w:val="00121CD6"/>
    <w:rsid w:val="00121E0A"/>
    <w:rsid w:val="00123917"/>
    <w:rsid w:val="00124150"/>
    <w:rsid w:val="00124C20"/>
    <w:rsid w:val="00125EEE"/>
    <w:rsid w:val="00125F96"/>
    <w:rsid w:val="0012622C"/>
    <w:rsid w:val="0012651D"/>
    <w:rsid w:val="00126A63"/>
    <w:rsid w:val="00126C40"/>
    <w:rsid w:val="00126CCF"/>
    <w:rsid w:val="001272AC"/>
    <w:rsid w:val="0013056C"/>
    <w:rsid w:val="001308E0"/>
    <w:rsid w:val="00130C59"/>
    <w:rsid w:val="001312DD"/>
    <w:rsid w:val="0013228C"/>
    <w:rsid w:val="00132325"/>
    <w:rsid w:val="00132862"/>
    <w:rsid w:val="00133316"/>
    <w:rsid w:val="00133709"/>
    <w:rsid w:val="00133D0D"/>
    <w:rsid w:val="00134396"/>
    <w:rsid w:val="00134483"/>
    <w:rsid w:val="0013516F"/>
    <w:rsid w:val="001351A3"/>
    <w:rsid w:val="0013571F"/>
    <w:rsid w:val="00135E68"/>
    <w:rsid w:val="00136160"/>
    <w:rsid w:val="001361BA"/>
    <w:rsid w:val="001374FE"/>
    <w:rsid w:val="00137790"/>
    <w:rsid w:val="00137AB3"/>
    <w:rsid w:val="00137C73"/>
    <w:rsid w:val="00137FA9"/>
    <w:rsid w:val="0014016D"/>
    <w:rsid w:val="00140503"/>
    <w:rsid w:val="001406A3"/>
    <w:rsid w:val="00140747"/>
    <w:rsid w:val="00140787"/>
    <w:rsid w:val="00141015"/>
    <w:rsid w:val="001410B0"/>
    <w:rsid w:val="001411CC"/>
    <w:rsid w:val="0014127D"/>
    <w:rsid w:val="001418F1"/>
    <w:rsid w:val="001423F8"/>
    <w:rsid w:val="0014265C"/>
    <w:rsid w:val="00142AEE"/>
    <w:rsid w:val="001432D1"/>
    <w:rsid w:val="00143B46"/>
    <w:rsid w:val="00143B47"/>
    <w:rsid w:val="00143EA0"/>
    <w:rsid w:val="001449FA"/>
    <w:rsid w:val="00144D55"/>
    <w:rsid w:val="001452A3"/>
    <w:rsid w:val="001463A3"/>
    <w:rsid w:val="00146548"/>
    <w:rsid w:val="00146C4E"/>
    <w:rsid w:val="00146E38"/>
    <w:rsid w:val="001474EA"/>
    <w:rsid w:val="0014789E"/>
    <w:rsid w:val="00147E67"/>
    <w:rsid w:val="00150229"/>
    <w:rsid w:val="001502B7"/>
    <w:rsid w:val="00150465"/>
    <w:rsid w:val="001508E6"/>
    <w:rsid w:val="001512E5"/>
    <w:rsid w:val="0015144C"/>
    <w:rsid w:val="00152032"/>
    <w:rsid w:val="0015253C"/>
    <w:rsid w:val="0015259F"/>
    <w:rsid w:val="00152876"/>
    <w:rsid w:val="001528AF"/>
    <w:rsid w:val="00152914"/>
    <w:rsid w:val="00152A4C"/>
    <w:rsid w:val="00152E43"/>
    <w:rsid w:val="00154C73"/>
    <w:rsid w:val="00154E4C"/>
    <w:rsid w:val="00155C32"/>
    <w:rsid w:val="00155E98"/>
    <w:rsid w:val="00155E9A"/>
    <w:rsid w:val="001567B5"/>
    <w:rsid w:val="00156BA8"/>
    <w:rsid w:val="00160290"/>
    <w:rsid w:val="001602AE"/>
    <w:rsid w:val="00160636"/>
    <w:rsid w:val="00160A25"/>
    <w:rsid w:val="00160F9B"/>
    <w:rsid w:val="0016218C"/>
    <w:rsid w:val="00163411"/>
    <w:rsid w:val="00163590"/>
    <w:rsid w:val="00163785"/>
    <w:rsid w:val="00163FC1"/>
    <w:rsid w:val="00164088"/>
    <w:rsid w:val="00164AD1"/>
    <w:rsid w:val="00164CE8"/>
    <w:rsid w:val="001651A4"/>
    <w:rsid w:val="00165902"/>
    <w:rsid w:val="001659F2"/>
    <w:rsid w:val="001663FE"/>
    <w:rsid w:val="0016657D"/>
    <w:rsid w:val="00166939"/>
    <w:rsid w:val="0016722B"/>
    <w:rsid w:val="00167269"/>
    <w:rsid w:val="0016770D"/>
    <w:rsid w:val="001677CB"/>
    <w:rsid w:val="00167AC9"/>
    <w:rsid w:val="0017020A"/>
    <w:rsid w:val="0017051D"/>
    <w:rsid w:val="00170D47"/>
    <w:rsid w:val="00170EA6"/>
    <w:rsid w:val="00171BCF"/>
    <w:rsid w:val="00172635"/>
    <w:rsid w:val="00172922"/>
    <w:rsid w:val="001729AC"/>
    <w:rsid w:val="00172CBA"/>
    <w:rsid w:val="00172EE5"/>
    <w:rsid w:val="001731B6"/>
    <w:rsid w:val="001732D2"/>
    <w:rsid w:val="001736C7"/>
    <w:rsid w:val="001741D5"/>
    <w:rsid w:val="001743FD"/>
    <w:rsid w:val="00174C19"/>
    <w:rsid w:val="00175C64"/>
    <w:rsid w:val="00175C7E"/>
    <w:rsid w:val="00175CF2"/>
    <w:rsid w:val="00175FD4"/>
    <w:rsid w:val="00176F27"/>
    <w:rsid w:val="00177482"/>
    <w:rsid w:val="00177527"/>
    <w:rsid w:val="00181174"/>
    <w:rsid w:val="0018131E"/>
    <w:rsid w:val="0018189D"/>
    <w:rsid w:val="00181A23"/>
    <w:rsid w:val="00181A3D"/>
    <w:rsid w:val="00181C7D"/>
    <w:rsid w:val="00181EA3"/>
    <w:rsid w:val="00182186"/>
    <w:rsid w:val="00182352"/>
    <w:rsid w:val="00182405"/>
    <w:rsid w:val="00182C81"/>
    <w:rsid w:val="001837D9"/>
    <w:rsid w:val="001839A7"/>
    <w:rsid w:val="00183E77"/>
    <w:rsid w:val="001840A1"/>
    <w:rsid w:val="001845CF"/>
    <w:rsid w:val="0018475E"/>
    <w:rsid w:val="0018481F"/>
    <w:rsid w:val="00185062"/>
    <w:rsid w:val="0018508B"/>
    <w:rsid w:val="00185A3B"/>
    <w:rsid w:val="001862D6"/>
    <w:rsid w:val="001863D7"/>
    <w:rsid w:val="001873EB"/>
    <w:rsid w:val="00190813"/>
    <w:rsid w:val="00190972"/>
    <w:rsid w:val="00190B01"/>
    <w:rsid w:val="00190E37"/>
    <w:rsid w:val="0019107E"/>
    <w:rsid w:val="00191403"/>
    <w:rsid w:val="00191BED"/>
    <w:rsid w:val="001927FD"/>
    <w:rsid w:val="001930B2"/>
    <w:rsid w:val="00193412"/>
    <w:rsid w:val="001937B5"/>
    <w:rsid w:val="00193D03"/>
    <w:rsid w:val="00194C03"/>
    <w:rsid w:val="00195066"/>
    <w:rsid w:val="001955C5"/>
    <w:rsid w:val="0019643E"/>
    <w:rsid w:val="0019660E"/>
    <w:rsid w:val="00197146"/>
    <w:rsid w:val="00197237"/>
    <w:rsid w:val="00197B71"/>
    <w:rsid w:val="001A0137"/>
    <w:rsid w:val="001A0249"/>
    <w:rsid w:val="001A03B1"/>
    <w:rsid w:val="001A063B"/>
    <w:rsid w:val="001A0B0F"/>
    <w:rsid w:val="001A0E36"/>
    <w:rsid w:val="001A0F59"/>
    <w:rsid w:val="001A1C62"/>
    <w:rsid w:val="001A1E57"/>
    <w:rsid w:val="001A22C3"/>
    <w:rsid w:val="001A24C7"/>
    <w:rsid w:val="001A2613"/>
    <w:rsid w:val="001A32F0"/>
    <w:rsid w:val="001A350F"/>
    <w:rsid w:val="001A36A1"/>
    <w:rsid w:val="001A5192"/>
    <w:rsid w:val="001A53A9"/>
    <w:rsid w:val="001A5E32"/>
    <w:rsid w:val="001A6112"/>
    <w:rsid w:val="001A62B0"/>
    <w:rsid w:val="001A6A8F"/>
    <w:rsid w:val="001A6BE0"/>
    <w:rsid w:val="001A72BD"/>
    <w:rsid w:val="001B0238"/>
    <w:rsid w:val="001B0A6F"/>
    <w:rsid w:val="001B114F"/>
    <w:rsid w:val="001B13C1"/>
    <w:rsid w:val="001B1616"/>
    <w:rsid w:val="001B277B"/>
    <w:rsid w:val="001B2921"/>
    <w:rsid w:val="001B2D7D"/>
    <w:rsid w:val="001B3BC3"/>
    <w:rsid w:val="001B4777"/>
    <w:rsid w:val="001B493C"/>
    <w:rsid w:val="001B4A9C"/>
    <w:rsid w:val="001B4F87"/>
    <w:rsid w:val="001B54E6"/>
    <w:rsid w:val="001B6818"/>
    <w:rsid w:val="001B6C6A"/>
    <w:rsid w:val="001B6FF6"/>
    <w:rsid w:val="001B779C"/>
    <w:rsid w:val="001B7871"/>
    <w:rsid w:val="001B7F39"/>
    <w:rsid w:val="001C0466"/>
    <w:rsid w:val="001C14DB"/>
    <w:rsid w:val="001C1971"/>
    <w:rsid w:val="001C1AB3"/>
    <w:rsid w:val="001C22DC"/>
    <w:rsid w:val="001C259B"/>
    <w:rsid w:val="001C2C0D"/>
    <w:rsid w:val="001C2D55"/>
    <w:rsid w:val="001C32B6"/>
    <w:rsid w:val="001C3E2C"/>
    <w:rsid w:val="001C401E"/>
    <w:rsid w:val="001C4573"/>
    <w:rsid w:val="001C4E06"/>
    <w:rsid w:val="001C5025"/>
    <w:rsid w:val="001C597E"/>
    <w:rsid w:val="001C5FB5"/>
    <w:rsid w:val="001C6252"/>
    <w:rsid w:val="001C6B51"/>
    <w:rsid w:val="001C7D75"/>
    <w:rsid w:val="001D02C0"/>
    <w:rsid w:val="001D0413"/>
    <w:rsid w:val="001D06EE"/>
    <w:rsid w:val="001D0E4D"/>
    <w:rsid w:val="001D1096"/>
    <w:rsid w:val="001D16FB"/>
    <w:rsid w:val="001D1A8C"/>
    <w:rsid w:val="001D2099"/>
    <w:rsid w:val="001D253E"/>
    <w:rsid w:val="001D287D"/>
    <w:rsid w:val="001D2B21"/>
    <w:rsid w:val="001D3028"/>
    <w:rsid w:val="001D35F8"/>
    <w:rsid w:val="001D38E0"/>
    <w:rsid w:val="001D49AE"/>
    <w:rsid w:val="001D53AB"/>
    <w:rsid w:val="001D5CB8"/>
    <w:rsid w:val="001D6039"/>
    <w:rsid w:val="001D6273"/>
    <w:rsid w:val="001D63E5"/>
    <w:rsid w:val="001D641B"/>
    <w:rsid w:val="001E05E4"/>
    <w:rsid w:val="001E0DAA"/>
    <w:rsid w:val="001E13B8"/>
    <w:rsid w:val="001E1DF0"/>
    <w:rsid w:val="001E20EE"/>
    <w:rsid w:val="001E26C2"/>
    <w:rsid w:val="001E2EAC"/>
    <w:rsid w:val="001E301D"/>
    <w:rsid w:val="001E32B3"/>
    <w:rsid w:val="001E33C8"/>
    <w:rsid w:val="001E3666"/>
    <w:rsid w:val="001E37EB"/>
    <w:rsid w:val="001E3DAB"/>
    <w:rsid w:val="001E41DF"/>
    <w:rsid w:val="001E5082"/>
    <w:rsid w:val="001E5301"/>
    <w:rsid w:val="001E5541"/>
    <w:rsid w:val="001E5952"/>
    <w:rsid w:val="001E5D58"/>
    <w:rsid w:val="001E5E91"/>
    <w:rsid w:val="001E6266"/>
    <w:rsid w:val="001E67BF"/>
    <w:rsid w:val="001E6D97"/>
    <w:rsid w:val="001E727A"/>
    <w:rsid w:val="001F00D5"/>
    <w:rsid w:val="001F05EE"/>
    <w:rsid w:val="001F062B"/>
    <w:rsid w:val="001F1F53"/>
    <w:rsid w:val="001F22D5"/>
    <w:rsid w:val="001F2BC3"/>
    <w:rsid w:val="001F2DE7"/>
    <w:rsid w:val="001F379C"/>
    <w:rsid w:val="001F3B6B"/>
    <w:rsid w:val="001F472E"/>
    <w:rsid w:val="001F4A27"/>
    <w:rsid w:val="001F533F"/>
    <w:rsid w:val="001F53CD"/>
    <w:rsid w:val="001F56C2"/>
    <w:rsid w:val="001F59CA"/>
    <w:rsid w:val="001F5CA1"/>
    <w:rsid w:val="001F609E"/>
    <w:rsid w:val="001F61B2"/>
    <w:rsid w:val="001F6395"/>
    <w:rsid w:val="001F642D"/>
    <w:rsid w:val="001F67C1"/>
    <w:rsid w:val="001F6C0B"/>
    <w:rsid w:val="001F7D7C"/>
    <w:rsid w:val="00200AAA"/>
    <w:rsid w:val="00200E8B"/>
    <w:rsid w:val="00202022"/>
    <w:rsid w:val="00202AF1"/>
    <w:rsid w:val="00202D74"/>
    <w:rsid w:val="00203509"/>
    <w:rsid w:val="00203B35"/>
    <w:rsid w:val="00203C8C"/>
    <w:rsid w:val="00204881"/>
    <w:rsid w:val="00204C7C"/>
    <w:rsid w:val="0020520B"/>
    <w:rsid w:val="00206120"/>
    <w:rsid w:val="00207FBE"/>
    <w:rsid w:val="002104AD"/>
    <w:rsid w:val="00210777"/>
    <w:rsid w:val="00210A23"/>
    <w:rsid w:val="0021154B"/>
    <w:rsid w:val="0021168F"/>
    <w:rsid w:val="00211C53"/>
    <w:rsid w:val="00211C98"/>
    <w:rsid w:val="00211DC5"/>
    <w:rsid w:val="002130A8"/>
    <w:rsid w:val="00213137"/>
    <w:rsid w:val="0021391C"/>
    <w:rsid w:val="00214206"/>
    <w:rsid w:val="00214382"/>
    <w:rsid w:val="00214DCA"/>
    <w:rsid w:val="00214E3C"/>
    <w:rsid w:val="002154B4"/>
    <w:rsid w:val="002159F3"/>
    <w:rsid w:val="00215C09"/>
    <w:rsid w:val="002160E8"/>
    <w:rsid w:val="00216291"/>
    <w:rsid w:val="002169E3"/>
    <w:rsid w:val="00216A6A"/>
    <w:rsid w:val="0021715E"/>
    <w:rsid w:val="002172E2"/>
    <w:rsid w:val="0021737B"/>
    <w:rsid w:val="002174B5"/>
    <w:rsid w:val="00217754"/>
    <w:rsid w:val="00220049"/>
    <w:rsid w:val="0022064D"/>
    <w:rsid w:val="00221C13"/>
    <w:rsid w:val="002227A9"/>
    <w:rsid w:val="0022294B"/>
    <w:rsid w:val="002229F7"/>
    <w:rsid w:val="00222FCA"/>
    <w:rsid w:val="00223157"/>
    <w:rsid w:val="0022350B"/>
    <w:rsid w:val="00224861"/>
    <w:rsid w:val="002259B5"/>
    <w:rsid w:val="0022632C"/>
    <w:rsid w:val="00226A59"/>
    <w:rsid w:val="00226D5A"/>
    <w:rsid w:val="00227183"/>
    <w:rsid w:val="00227A03"/>
    <w:rsid w:val="00227F95"/>
    <w:rsid w:val="00230E8E"/>
    <w:rsid w:val="00231816"/>
    <w:rsid w:val="00231E0A"/>
    <w:rsid w:val="002321FD"/>
    <w:rsid w:val="0023254A"/>
    <w:rsid w:val="00232977"/>
    <w:rsid w:val="00232CDC"/>
    <w:rsid w:val="00233320"/>
    <w:rsid w:val="0023347E"/>
    <w:rsid w:val="00233682"/>
    <w:rsid w:val="002339A7"/>
    <w:rsid w:val="00233A61"/>
    <w:rsid w:val="00233FDC"/>
    <w:rsid w:val="002348E9"/>
    <w:rsid w:val="00234F43"/>
    <w:rsid w:val="00235A15"/>
    <w:rsid w:val="002366A2"/>
    <w:rsid w:val="00236D9A"/>
    <w:rsid w:val="00236FBC"/>
    <w:rsid w:val="00237541"/>
    <w:rsid w:val="002404C8"/>
    <w:rsid w:val="00240521"/>
    <w:rsid w:val="0024258D"/>
    <w:rsid w:val="002434A0"/>
    <w:rsid w:val="002436A4"/>
    <w:rsid w:val="0024476D"/>
    <w:rsid w:val="00244DBC"/>
    <w:rsid w:val="00245A37"/>
    <w:rsid w:val="00245B3A"/>
    <w:rsid w:val="002460D9"/>
    <w:rsid w:val="0024674D"/>
    <w:rsid w:val="002469D4"/>
    <w:rsid w:val="00246A5F"/>
    <w:rsid w:val="00246EC0"/>
    <w:rsid w:val="00247418"/>
    <w:rsid w:val="00247933"/>
    <w:rsid w:val="0024795B"/>
    <w:rsid w:val="0024799A"/>
    <w:rsid w:val="0024799F"/>
    <w:rsid w:val="00247C58"/>
    <w:rsid w:val="00250AA8"/>
    <w:rsid w:val="00251E26"/>
    <w:rsid w:val="00251E6D"/>
    <w:rsid w:val="0025238A"/>
    <w:rsid w:val="0025297F"/>
    <w:rsid w:val="002537AB"/>
    <w:rsid w:val="002538AE"/>
    <w:rsid w:val="002539EE"/>
    <w:rsid w:val="0025424C"/>
    <w:rsid w:val="00254483"/>
    <w:rsid w:val="00254501"/>
    <w:rsid w:val="00254652"/>
    <w:rsid w:val="00254CD4"/>
    <w:rsid w:val="00254F1B"/>
    <w:rsid w:val="00254F23"/>
    <w:rsid w:val="00255036"/>
    <w:rsid w:val="002550AB"/>
    <w:rsid w:val="00255756"/>
    <w:rsid w:val="00255C0D"/>
    <w:rsid w:val="00255F30"/>
    <w:rsid w:val="00256BE5"/>
    <w:rsid w:val="00256FF5"/>
    <w:rsid w:val="002575F1"/>
    <w:rsid w:val="00257AE4"/>
    <w:rsid w:val="0026050B"/>
    <w:rsid w:val="00260842"/>
    <w:rsid w:val="00260C48"/>
    <w:rsid w:val="002611CD"/>
    <w:rsid w:val="00261240"/>
    <w:rsid w:val="00261973"/>
    <w:rsid w:val="00262027"/>
    <w:rsid w:val="002623BB"/>
    <w:rsid w:val="002625D5"/>
    <w:rsid w:val="002625E9"/>
    <w:rsid w:val="00262632"/>
    <w:rsid w:val="00262858"/>
    <w:rsid w:val="002629D9"/>
    <w:rsid w:val="002638DB"/>
    <w:rsid w:val="0026391F"/>
    <w:rsid w:val="0026404B"/>
    <w:rsid w:val="00264DC7"/>
    <w:rsid w:val="00264E12"/>
    <w:rsid w:val="00264FA5"/>
    <w:rsid w:val="00265829"/>
    <w:rsid w:val="002659BB"/>
    <w:rsid w:val="002659E3"/>
    <w:rsid w:val="0026617C"/>
    <w:rsid w:val="00266342"/>
    <w:rsid w:val="0026672E"/>
    <w:rsid w:val="002667ED"/>
    <w:rsid w:val="00266855"/>
    <w:rsid w:val="00266F62"/>
    <w:rsid w:val="00267EA5"/>
    <w:rsid w:val="00270464"/>
    <w:rsid w:val="00270C79"/>
    <w:rsid w:val="00271010"/>
    <w:rsid w:val="00272AE4"/>
    <w:rsid w:val="00272FC4"/>
    <w:rsid w:val="00273018"/>
    <w:rsid w:val="00273438"/>
    <w:rsid w:val="00273774"/>
    <w:rsid w:val="00273829"/>
    <w:rsid w:val="00274622"/>
    <w:rsid w:val="002751B6"/>
    <w:rsid w:val="002751EA"/>
    <w:rsid w:val="00275929"/>
    <w:rsid w:val="00275A7A"/>
    <w:rsid w:val="00275B29"/>
    <w:rsid w:val="00275DB9"/>
    <w:rsid w:val="00276187"/>
    <w:rsid w:val="00276C5A"/>
    <w:rsid w:val="0027700E"/>
    <w:rsid w:val="00277996"/>
    <w:rsid w:val="00277A15"/>
    <w:rsid w:val="00280174"/>
    <w:rsid w:val="0028045C"/>
    <w:rsid w:val="002805D5"/>
    <w:rsid w:val="00280931"/>
    <w:rsid w:val="00280B4E"/>
    <w:rsid w:val="0028179D"/>
    <w:rsid w:val="00282851"/>
    <w:rsid w:val="00282C14"/>
    <w:rsid w:val="00282D58"/>
    <w:rsid w:val="00283711"/>
    <w:rsid w:val="00283889"/>
    <w:rsid w:val="00283BEA"/>
    <w:rsid w:val="0028455A"/>
    <w:rsid w:val="002846D7"/>
    <w:rsid w:val="00284A68"/>
    <w:rsid w:val="00284E76"/>
    <w:rsid w:val="00285CA4"/>
    <w:rsid w:val="00286207"/>
    <w:rsid w:val="0028674C"/>
    <w:rsid w:val="0028757C"/>
    <w:rsid w:val="00290091"/>
    <w:rsid w:val="002902FB"/>
    <w:rsid w:val="002907FF"/>
    <w:rsid w:val="00290B6D"/>
    <w:rsid w:val="00290BD9"/>
    <w:rsid w:val="00290D73"/>
    <w:rsid w:val="00291644"/>
    <w:rsid w:val="00291FC9"/>
    <w:rsid w:val="0029208B"/>
    <w:rsid w:val="002921B5"/>
    <w:rsid w:val="0029292D"/>
    <w:rsid w:val="00293BD9"/>
    <w:rsid w:val="00294473"/>
    <w:rsid w:val="002946B7"/>
    <w:rsid w:val="002958DF"/>
    <w:rsid w:val="00295AC3"/>
    <w:rsid w:val="00295C3F"/>
    <w:rsid w:val="002964E8"/>
    <w:rsid w:val="00296CC3"/>
    <w:rsid w:val="00296D1F"/>
    <w:rsid w:val="00297119"/>
    <w:rsid w:val="00297BD9"/>
    <w:rsid w:val="00297DAE"/>
    <w:rsid w:val="002A04F6"/>
    <w:rsid w:val="002A15EC"/>
    <w:rsid w:val="002A1948"/>
    <w:rsid w:val="002A1EB2"/>
    <w:rsid w:val="002A28E8"/>
    <w:rsid w:val="002A384D"/>
    <w:rsid w:val="002A38A7"/>
    <w:rsid w:val="002A46DD"/>
    <w:rsid w:val="002A4C24"/>
    <w:rsid w:val="002A4DA6"/>
    <w:rsid w:val="002A4E40"/>
    <w:rsid w:val="002A5716"/>
    <w:rsid w:val="002A6468"/>
    <w:rsid w:val="002A65FB"/>
    <w:rsid w:val="002A6782"/>
    <w:rsid w:val="002A6C52"/>
    <w:rsid w:val="002A6EC7"/>
    <w:rsid w:val="002A768A"/>
    <w:rsid w:val="002A7747"/>
    <w:rsid w:val="002B0222"/>
    <w:rsid w:val="002B05DB"/>
    <w:rsid w:val="002B1143"/>
    <w:rsid w:val="002B136E"/>
    <w:rsid w:val="002B17EC"/>
    <w:rsid w:val="002B1865"/>
    <w:rsid w:val="002B1DE0"/>
    <w:rsid w:val="002B1E74"/>
    <w:rsid w:val="002B1EE2"/>
    <w:rsid w:val="002B1EF0"/>
    <w:rsid w:val="002B21A8"/>
    <w:rsid w:val="002B249A"/>
    <w:rsid w:val="002B2870"/>
    <w:rsid w:val="002B2F48"/>
    <w:rsid w:val="002B350F"/>
    <w:rsid w:val="002B4101"/>
    <w:rsid w:val="002B42AA"/>
    <w:rsid w:val="002B4978"/>
    <w:rsid w:val="002B501D"/>
    <w:rsid w:val="002B5144"/>
    <w:rsid w:val="002B5270"/>
    <w:rsid w:val="002B5430"/>
    <w:rsid w:val="002B5FC1"/>
    <w:rsid w:val="002B64DE"/>
    <w:rsid w:val="002B6923"/>
    <w:rsid w:val="002B6B8D"/>
    <w:rsid w:val="002B6DDE"/>
    <w:rsid w:val="002B7234"/>
    <w:rsid w:val="002B787F"/>
    <w:rsid w:val="002B7A7F"/>
    <w:rsid w:val="002C00CB"/>
    <w:rsid w:val="002C0F99"/>
    <w:rsid w:val="002C38F0"/>
    <w:rsid w:val="002C3F9E"/>
    <w:rsid w:val="002C4896"/>
    <w:rsid w:val="002C4A56"/>
    <w:rsid w:val="002C4C33"/>
    <w:rsid w:val="002C5173"/>
    <w:rsid w:val="002C5230"/>
    <w:rsid w:val="002C5587"/>
    <w:rsid w:val="002C55F8"/>
    <w:rsid w:val="002C5A0A"/>
    <w:rsid w:val="002C60A5"/>
    <w:rsid w:val="002C6FBC"/>
    <w:rsid w:val="002C7485"/>
    <w:rsid w:val="002C7ACD"/>
    <w:rsid w:val="002C7C0E"/>
    <w:rsid w:val="002D063E"/>
    <w:rsid w:val="002D133D"/>
    <w:rsid w:val="002D1772"/>
    <w:rsid w:val="002D1D4B"/>
    <w:rsid w:val="002D2085"/>
    <w:rsid w:val="002D251A"/>
    <w:rsid w:val="002D2A32"/>
    <w:rsid w:val="002D2B7A"/>
    <w:rsid w:val="002D2ECC"/>
    <w:rsid w:val="002D31BE"/>
    <w:rsid w:val="002D38F3"/>
    <w:rsid w:val="002D4228"/>
    <w:rsid w:val="002D51D0"/>
    <w:rsid w:val="002D51FE"/>
    <w:rsid w:val="002D5A61"/>
    <w:rsid w:val="002D5EB9"/>
    <w:rsid w:val="002D66DF"/>
    <w:rsid w:val="002D69FE"/>
    <w:rsid w:val="002D6E7C"/>
    <w:rsid w:val="002E00F2"/>
    <w:rsid w:val="002E01B1"/>
    <w:rsid w:val="002E0516"/>
    <w:rsid w:val="002E060C"/>
    <w:rsid w:val="002E0AC9"/>
    <w:rsid w:val="002E1251"/>
    <w:rsid w:val="002E1400"/>
    <w:rsid w:val="002E1CF8"/>
    <w:rsid w:val="002E2528"/>
    <w:rsid w:val="002E25AF"/>
    <w:rsid w:val="002E31D2"/>
    <w:rsid w:val="002E3283"/>
    <w:rsid w:val="002E37D8"/>
    <w:rsid w:val="002E3B7B"/>
    <w:rsid w:val="002E3C9E"/>
    <w:rsid w:val="002E48D4"/>
    <w:rsid w:val="002E4DAF"/>
    <w:rsid w:val="002E4EC0"/>
    <w:rsid w:val="002E5037"/>
    <w:rsid w:val="002E5472"/>
    <w:rsid w:val="002E6361"/>
    <w:rsid w:val="002E6566"/>
    <w:rsid w:val="002E6E15"/>
    <w:rsid w:val="002E7B6B"/>
    <w:rsid w:val="002E7FDF"/>
    <w:rsid w:val="002F0F41"/>
    <w:rsid w:val="002F1415"/>
    <w:rsid w:val="002F1537"/>
    <w:rsid w:val="002F199F"/>
    <w:rsid w:val="002F1D56"/>
    <w:rsid w:val="002F2690"/>
    <w:rsid w:val="002F2E3B"/>
    <w:rsid w:val="002F2F38"/>
    <w:rsid w:val="002F3098"/>
    <w:rsid w:val="002F31DD"/>
    <w:rsid w:val="002F36F4"/>
    <w:rsid w:val="002F379D"/>
    <w:rsid w:val="002F37BE"/>
    <w:rsid w:val="002F3AE5"/>
    <w:rsid w:val="002F3F62"/>
    <w:rsid w:val="002F3F76"/>
    <w:rsid w:val="002F409B"/>
    <w:rsid w:val="002F45AA"/>
    <w:rsid w:val="002F472F"/>
    <w:rsid w:val="002F5CB9"/>
    <w:rsid w:val="002F65CD"/>
    <w:rsid w:val="002F6B07"/>
    <w:rsid w:val="002F7084"/>
    <w:rsid w:val="002F710B"/>
    <w:rsid w:val="002F7184"/>
    <w:rsid w:val="002F737C"/>
    <w:rsid w:val="002F75C4"/>
    <w:rsid w:val="002F78D5"/>
    <w:rsid w:val="002F797B"/>
    <w:rsid w:val="002F7C99"/>
    <w:rsid w:val="00300088"/>
    <w:rsid w:val="003001A2"/>
    <w:rsid w:val="00300DCB"/>
    <w:rsid w:val="003011FD"/>
    <w:rsid w:val="00302C69"/>
    <w:rsid w:val="00302F01"/>
    <w:rsid w:val="003038ED"/>
    <w:rsid w:val="00303EF7"/>
    <w:rsid w:val="00305AA8"/>
    <w:rsid w:val="00305E6C"/>
    <w:rsid w:val="003062BA"/>
    <w:rsid w:val="00306313"/>
    <w:rsid w:val="003063A5"/>
    <w:rsid w:val="00306C62"/>
    <w:rsid w:val="00307A4A"/>
    <w:rsid w:val="00307F6C"/>
    <w:rsid w:val="003109EE"/>
    <w:rsid w:val="00310A9A"/>
    <w:rsid w:val="00310B6F"/>
    <w:rsid w:val="00310ED7"/>
    <w:rsid w:val="00311459"/>
    <w:rsid w:val="00311F45"/>
    <w:rsid w:val="003123C5"/>
    <w:rsid w:val="00312940"/>
    <w:rsid w:val="00313E4B"/>
    <w:rsid w:val="00314224"/>
    <w:rsid w:val="00314796"/>
    <w:rsid w:val="00314A21"/>
    <w:rsid w:val="003150D0"/>
    <w:rsid w:val="00315361"/>
    <w:rsid w:val="00316AE0"/>
    <w:rsid w:val="00316F45"/>
    <w:rsid w:val="003174B7"/>
    <w:rsid w:val="00317843"/>
    <w:rsid w:val="00317D42"/>
    <w:rsid w:val="00320133"/>
    <w:rsid w:val="00320AC6"/>
    <w:rsid w:val="00321AD7"/>
    <w:rsid w:val="00321CA2"/>
    <w:rsid w:val="003221BC"/>
    <w:rsid w:val="00322783"/>
    <w:rsid w:val="00322CBA"/>
    <w:rsid w:val="00322E26"/>
    <w:rsid w:val="00323373"/>
    <w:rsid w:val="003238FC"/>
    <w:rsid w:val="0032399F"/>
    <w:rsid w:val="00323B7B"/>
    <w:rsid w:val="00323CF1"/>
    <w:rsid w:val="003244AA"/>
    <w:rsid w:val="00324756"/>
    <w:rsid w:val="003247CB"/>
    <w:rsid w:val="0032580E"/>
    <w:rsid w:val="00326413"/>
    <w:rsid w:val="00326438"/>
    <w:rsid w:val="0032646B"/>
    <w:rsid w:val="003264DE"/>
    <w:rsid w:val="003266E6"/>
    <w:rsid w:val="003269A8"/>
    <w:rsid w:val="003271E5"/>
    <w:rsid w:val="003274CF"/>
    <w:rsid w:val="00327773"/>
    <w:rsid w:val="00330E5D"/>
    <w:rsid w:val="00330FE4"/>
    <w:rsid w:val="00331131"/>
    <w:rsid w:val="00331282"/>
    <w:rsid w:val="003313F4"/>
    <w:rsid w:val="00331C4C"/>
    <w:rsid w:val="00331D26"/>
    <w:rsid w:val="00331E46"/>
    <w:rsid w:val="0033248A"/>
    <w:rsid w:val="003327BE"/>
    <w:rsid w:val="00332F98"/>
    <w:rsid w:val="003332A9"/>
    <w:rsid w:val="00333CF0"/>
    <w:rsid w:val="00334F25"/>
    <w:rsid w:val="003351F3"/>
    <w:rsid w:val="00335755"/>
    <w:rsid w:val="00335A26"/>
    <w:rsid w:val="00335EB2"/>
    <w:rsid w:val="00335FAC"/>
    <w:rsid w:val="003360DD"/>
    <w:rsid w:val="00336B8D"/>
    <w:rsid w:val="00340015"/>
    <w:rsid w:val="003400FA"/>
    <w:rsid w:val="003403FB"/>
    <w:rsid w:val="00340625"/>
    <w:rsid w:val="00340D80"/>
    <w:rsid w:val="00341CC5"/>
    <w:rsid w:val="003421B6"/>
    <w:rsid w:val="00342785"/>
    <w:rsid w:val="00342B0E"/>
    <w:rsid w:val="0034349C"/>
    <w:rsid w:val="00343874"/>
    <w:rsid w:val="00343A7C"/>
    <w:rsid w:val="00343D79"/>
    <w:rsid w:val="003445D1"/>
    <w:rsid w:val="00344CBB"/>
    <w:rsid w:val="00345107"/>
    <w:rsid w:val="0034586B"/>
    <w:rsid w:val="003465E0"/>
    <w:rsid w:val="003468FE"/>
    <w:rsid w:val="0034696F"/>
    <w:rsid w:val="0034697C"/>
    <w:rsid w:val="00346B28"/>
    <w:rsid w:val="003471F8"/>
    <w:rsid w:val="00347731"/>
    <w:rsid w:val="00350022"/>
    <w:rsid w:val="0035003D"/>
    <w:rsid w:val="00350419"/>
    <w:rsid w:val="00350464"/>
    <w:rsid w:val="00351B15"/>
    <w:rsid w:val="00351FDA"/>
    <w:rsid w:val="003520E5"/>
    <w:rsid w:val="00352B38"/>
    <w:rsid w:val="00353156"/>
    <w:rsid w:val="003538F3"/>
    <w:rsid w:val="00353979"/>
    <w:rsid w:val="00354661"/>
    <w:rsid w:val="00354D7A"/>
    <w:rsid w:val="00354F06"/>
    <w:rsid w:val="00354F34"/>
    <w:rsid w:val="00355989"/>
    <w:rsid w:val="00356F57"/>
    <w:rsid w:val="00360B4B"/>
    <w:rsid w:val="00360D02"/>
    <w:rsid w:val="0036137C"/>
    <w:rsid w:val="0036169F"/>
    <w:rsid w:val="003622A1"/>
    <w:rsid w:val="003626F8"/>
    <w:rsid w:val="00362A2C"/>
    <w:rsid w:val="00362A80"/>
    <w:rsid w:val="00363C3D"/>
    <w:rsid w:val="00364378"/>
    <w:rsid w:val="003643F1"/>
    <w:rsid w:val="00364C9A"/>
    <w:rsid w:val="003651DE"/>
    <w:rsid w:val="003654B8"/>
    <w:rsid w:val="00365F47"/>
    <w:rsid w:val="00366DA2"/>
    <w:rsid w:val="00366EEC"/>
    <w:rsid w:val="00367663"/>
    <w:rsid w:val="00367AFF"/>
    <w:rsid w:val="00367BFE"/>
    <w:rsid w:val="0037026F"/>
    <w:rsid w:val="003705F3"/>
    <w:rsid w:val="003707FC"/>
    <w:rsid w:val="00370B87"/>
    <w:rsid w:val="00370E25"/>
    <w:rsid w:val="00370E80"/>
    <w:rsid w:val="003721F5"/>
    <w:rsid w:val="0037282D"/>
    <w:rsid w:val="00372A20"/>
    <w:rsid w:val="00372BC8"/>
    <w:rsid w:val="00373A5E"/>
    <w:rsid w:val="00373C95"/>
    <w:rsid w:val="00373CCD"/>
    <w:rsid w:val="00374692"/>
    <w:rsid w:val="00374AA2"/>
    <w:rsid w:val="00374F9A"/>
    <w:rsid w:val="00374FC7"/>
    <w:rsid w:val="003751EF"/>
    <w:rsid w:val="00375BCA"/>
    <w:rsid w:val="0037669D"/>
    <w:rsid w:val="00377E92"/>
    <w:rsid w:val="00377EFB"/>
    <w:rsid w:val="0038035C"/>
    <w:rsid w:val="0038039A"/>
    <w:rsid w:val="003803D3"/>
    <w:rsid w:val="003804CF"/>
    <w:rsid w:val="00381111"/>
    <w:rsid w:val="0038150A"/>
    <w:rsid w:val="003817C0"/>
    <w:rsid w:val="00381D92"/>
    <w:rsid w:val="00381E33"/>
    <w:rsid w:val="00381F0C"/>
    <w:rsid w:val="00382232"/>
    <w:rsid w:val="003822CC"/>
    <w:rsid w:val="003825DA"/>
    <w:rsid w:val="00382BA5"/>
    <w:rsid w:val="00382DCB"/>
    <w:rsid w:val="00383251"/>
    <w:rsid w:val="00383C0D"/>
    <w:rsid w:val="00383C30"/>
    <w:rsid w:val="0038532F"/>
    <w:rsid w:val="00385599"/>
    <w:rsid w:val="00385607"/>
    <w:rsid w:val="003859F9"/>
    <w:rsid w:val="00385A22"/>
    <w:rsid w:val="00385F0F"/>
    <w:rsid w:val="00386237"/>
    <w:rsid w:val="00386943"/>
    <w:rsid w:val="00386996"/>
    <w:rsid w:val="00387781"/>
    <w:rsid w:val="00387AF3"/>
    <w:rsid w:val="00387C42"/>
    <w:rsid w:val="00387DCC"/>
    <w:rsid w:val="00387F0F"/>
    <w:rsid w:val="003908F8"/>
    <w:rsid w:val="00390E52"/>
    <w:rsid w:val="00391563"/>
    <w:rsid w:val="003924E0"/>
    <w:rsid w:val="003926D6"/>
    <w:rsid w:val="00392F64"/>
    <w:rsid w:val="003930D5"/>
    <w:rsid w:val="00393677"/>
    <w:rsid w:val="003939D0"/>
    <w:rsid w:val="00393D4B"/>
    <w:rsid w:val="00395098"/>
    <w:rsid w:val="0039512E"/>
    <w:rsid w:val="003958E2"/>
    <w:rsid w:val="00395AA6"/>
    <w:rsid w:val="00395B03"/>
    <w:rsid w:val="00395C07"/>
    <w:rsid w:val="00395E63"/>
    <w:rsid w:val="00395EE5"/>
    <w:rsid w:val="00396201"/>
    <w:rsid w:val="003962A4"/>
    <w:rsid w:val="003963F4"/>
    <w:rsid w:val="003969B8"/>
    <w:rsid w:val="00396AB0"/>
    <w:rsid w:val="00396B46"/>
    <w:rsid w:val="00397519"/>
    <w:rsid w:val="00397F78"/>
    <w:rsid w:val="003A00E3"/>
    <w:rsid w:val="003A0279"/>
    <w:rsid w:val="003A0732"/>
    <w:rsid w:val="003A0884"/>
    <w:rsid w:val="003A1326"/>
    <w:rsid w:val="003A1570"/>
    <w:rsid w:val="003A1572"/>
    <w:rsid w:val="003A19BD"/>
    <w:rsid w:val="003A20ED"/>
    <w:rsid w:val="003A224C"/>
    <w:rsid w:val="003A256B"/>
    <w:rsid w:val="003A287A"/>
    <w:rsid w:val="003A30BF"/>
    <w:rsid w:val="003A3784"/>
    <w:rsid w:val="003A3B30"/>
    <w:rsid w:val="003A3CDD"/>
    <w:rsid w:val="003A3FDD"/>
    <w:rsid w:val="003A441B"/>
    <w:rsid w:val="003A47A8"/>
    <w:rsid w:val="003A5215"/>
    <w:rsid w:val="003B063A"/>
    <w:rsid w:val="003B09D1"/>
    <w:rsid w:val="003B0CD7"/>
    <w:rsid w:val="003B0D05"/>
    <w:rsid w:val="003B1490"/>
    <w:rsid w:val="003B2BF9"/>
    <w:rsid w:val="003B2D6E"/>
    <w:rsid w:val="003B307E"/>
    <w:rsid w:val="003B339D"/>
    <w:rsid w:val="003B394A"/>
    <w:rsid w:val="003B3A3B"/>
    <w:rsid w:val="003B3BA8"/>
    <w:rsid w:val="003B3BAE"/>
    <w:rsid w:val="003B3FB6"/>
    <w:rsid w:val="003B3FEE"/>
    <w:rsid w:val="003B4F4A"/>
    <w:rsid w:val="003B66EF"/>
    <w:rsid w:val="003B6A94"/>
    <w:rsid w:val="003B7118"/>
    <w:rsid w:val="003B79ED"/>
    <w:rsid w:val="003C100A"/>
    <w:rsid w:val="003C1157"/>
    <w:rsid w:val="003C1B50"/>
    <w:rsid w:val="003C2F14"/>
    <w:rsid w:val="003C3944"/>
    <w:rsid w:val="003C3A95"/>
    <w:rsid w:val="003C44B8"/>
    <w:rsid w:val="003C45A1"/>
    <w:rsid w:val="003C4F93"/>
    <w:rsid w:val="003C517E"/>
    <w:rsid w:val="003C5702"/>
    <w:rsid w:val="003C5711"/>
    <w:rsid w:val="003C5A0B"/>
    <w:rsid w:val="003C5EB4"/>
    <w:rsid w:val="003C6028"/>
    <w:rsid w:val="003C6108"/>
    <w:rsid w:val="003C6420"/>
    <w:rsid w:val="003C6C72"/>
    <w:rsid w:val="003C78DC"/>
    <w:rsid w:val="003D0465"/>
    <w:rsid w:val="003D0B7E"/>
    <w:rsid w:val="003D0C3A"/>
    <w:rsid w:val="003D131B"/>
    <w:rsid w:val="003D1776"/>
    <w:rsid w:val="003D1C9F"/>
    <w:rsid w:val="003D24BE"/>
    <w:rsid w:val="003D4096"/>
    <w:rsid w:val="003D5184"/>
    <w:rsid w:val="003D56EB"/>
    <w:rsid w:val="003D5A5A"/>
    <w:rsid w:val="003D664C"/>
    <w:rsid w:val="003D6C2E"/>
    <w:rsid w:val="003D71B4"/>
    <w:rsid w:val="003D755E"/>
    <w:rsid w:val="003D7C0C"/>
    <w:rsid w:val="003D7CD0"/>
    <w:rsid w:val="003E099D"/>
    <w:rsid w:val="003E13CD"/>
    <w:rsid w:val="003E1740"/>
    <w:rsid w:val="003E1766"/>
    <w:rsid w:val="003E1842"/>
    <w:rsid w:val="003E1E1A"/>
    <w:rsid w:val="003E279C"/>
    <w:rsid w:val="003E35F9"/>
    <w:rsid w:val="003E3951"/>
    <w:rsid w:val="003E3CE7"/>
    <w:rsid w:val="003E3E68"/>
    <w:rsid w:val="003E3FAC"/>
    <w:rsid w:val="003E415F"/>
    <w:rsid w:val="003E4C77"/>
    <w:rsid w:val="003E5864"/>
    <w:rsid w:val="003E5ACD"/>
    <w:rsid w:val="003E63C1"/>
    <w:rsid w:val="003E7637"/>
    <w:rsid w:val="003F0050"/>
    <w:rsid w:val="003F0087"/>
    <w:rsid w:val="003F0338"/>
    <w:rsid w:val="003F06F1"/>
    <w:rsid w:val="003F1A66"/>
    <w:rsid w:val="003F1D0F"/>
    <w:rsid w:val="003F1F12"/>
    <w:rsid w:val="003F2F6F"/>
    <w:rsid w:val="003F3ABE"/>
    <w:rsid w:val="003F501F"/>
    <w:rsid w:val="003F5C92"/>
    <w:rsid w:val="003F623C"/>
    <w:rsid w:val="003F69F2"/>
    <w:rsid w:val="003F6EA8"/>
    <w:rsid w:val="003F7483"/>
    <w:rsid w:val="003F799E"/>
    <w:rsid w:val="00400367"/>
    <w:rsid w:val="00400C4D"/>
    <w:rsid w:val="00401098"/>
    <w:rsid w:val="00401918"/>
    <w:rsid w:val="00401B03"/>
    <w:rsid w:val="00402176"/>
    <w:rsid w:val="004024A6"/>
    <w:rsid w:val="004029A2"/>
    <w:rsid w:val="004029E9"/>
    <w:rsid w:val="00402F7C"/>
    <w:rsid w:val="00403674"/>
    <w:rsid w:val="00403C6B"/>
    <w:rsid w:val="0040458D"/>
    <w:rsid w:val="004045D7"/>
    <w:rsid w:val="00404709"/>
    <w:rsid w:val="00404D1B"/>
    <w:rsid w:val="00404F77"/>
    <w:rsid w:val="00406677"/>
    <w:rsid w:val="00406775"/>
    <w:rsid w:val="00406D84"/>
    <w:rsid w:val="00406FF1"/>
    <w:rsid w:val="00407355"/>
    <w:rsid w:val="004073FF"/>
    <w:rsid w:val="00410157"/>
    <w:rsid w:val="004109A1"/>
    <w:rsid w:val="004122FD"/>
    <w:rsid w:val="004124F1"/>
    <w:rsid w:val="00412FB8"/>
    <w:rsid w:val="00413049"/>
    <w:rsid w:val="004136B7"/>
    <w:rsid w:val="004138FA"/>
    <w:rsid w:val="00413A32"/>
    <w:rsid w:val="004142AA"/>
    <w:rsid w:val="00414783"/>
    <w:rsid w:val="00414D71"/>
    <w:rsid w:val="004153A0"/>
    <w:rsid w:val="0041556F"/>
    <w:rsid w:val="00415E40"/>
    <w:rsid w:val="00416006"/>
    <w:rsid w:val="00416218"/>
    <w:rsid w:val="0041627E"/>
    <w:rsid w:val="004162F8"/>
    <w:rsid w:val="00416A38"/>
    <w:rsid w:val="00416EF1"/>
    <w:rsid w:val="004201B0"/>
    <w:rsid w:val="004207A1"/>
    <w:rsid w:val="00420DCD"/>
    <w:rsid w:val="00421052"/>
    <w:rsid w:val="0042176E"/>
    <w:rsid w:val="00422DF9"/>
    <w:rsid w:val="00422E49"/>
    <w:rsid w:val="00424132"/>
    <w:rsid w:val="0042416D"/>
    <w:rsid w:val="0042429F"/>
    <w:rsid w:val="00424311"/>
    <w:rsid w:val="004243B4"/>
    <w:rsid w:val="00424784"/>
    <w:rsid w:val="004248AD"/>
    <w:rsid w:val="00424D37"/>
    <w:rsid w:val="00424E0F"/>
    <w:rsid w:val="00424E84"/>
    <w:rsid w:val="0042570B"/>
    <w:rsid w:val="004257B5"/>
    <w:rsid w:val="004257F5"/>
    <w:rsid w:val="004264E8"/>
    <w:rsid w:val="004265E8"/>
    <w:rsid w:val="0042679F"/>
    <w:rsid w:val="004269B7"/>
    <w:rsid w:val="00426C51"/>
    <w:rsid w:val="00427465"/>
    <w:rsid w:val="004274FC"/>
    <w:rsid w:val="00427AED"/>
    <w:rsid w:val="00427C06"/>
    <w:rsid w:val="00427D9E"/>
    <w:rsid w:val="00427DC6"/>
    <w:rsid w:val="00427DC8"/>
    <w:rsid w:val="004300F2"/>
    <w:rsid w:val="004306DE"/>
    <w:rsid w:val="00430E8A"/>
    <w:rsid w:val="004312E0"/>
    <w:rsid w:val="00431452"/>
    <w:rsid w:val="00431629"/>
    <w:rsid w:val="00431D4B"/>
    <w:rsid w:val="00431DE2"/>
    <w:rsid w:val="0043220F"/>
    <w:rsid w:val="004325A2"/>
    <w:rsid w:val="00434E13"/>
    <w:rsid w:val="00435103"/>
    <w:rsid w:val="004352E0"/>
    <w:rsid w:val="00435491"/>
    <w:rsid w:val="004356E4"/>
    <w:rsid w:val="00435B4D"/>
    <w:rsid w:val="00435D3D"/>
    <w:rsid w:val="00435DEF"/>
    <w:rsid w:val="004373BF"/>
    <w:rsid w:val="00440460"/>
    <w:rsid w:val="004405DA"/>
    <w:rsid w:val="0044067B"/>
    <w:rsid w:val="00440945"/>
    <w:rsid w:val="0044239D"/>
    <w:rsid w:val="00442555"/>
    <w:rsid w:val="00442AD5"/>
    <w:rsid w:val="00442CEE"/>
    <w:rsid w:val="00443845"/>
    <w:rsid w:val="00444A5B"/>
    <w:rsid w:val="00444E28"/>
    <w:rsid w:val="00445C68"/>
    <w:rsid w:val="004462F3"/>
    <w:rsid w:val="00446FB5"/>
    <w:rsid w:val="004470CC"/>
    <w:rsid w:val="004473CE"/>
    <w:rsid w:val="00447AA7"/>
    <w:rsid w:val="004506B3"/>
    <w:rsid w:val="004508C3"/>
    <w:rsid w:val="00450DCF"/>
    <w:rsid w:val="0045132C"/>
    <w:rsid w:val="004514F7"/>
    <w:rsid w:val="00451787"/>
    <w:rsid w:val="00451BA4"/>
    <w:rsid w:val="004521B1"/>
    <w:rsid w:val="0045252C"/>
    <w:rsid w:val="004536E0"/>
    <w:rsid w:val="00453A77"/>
    <w:rsid w:val="00453BA8"/>
    <w:rsid w:val="0045405A"/>
    <w:rsid w:val="0045445E"/>
    <w:rsid w:val="004545FF"/>
    <w:rsid w:val="004553A5"/>
    <w:rsid w:val="00455B65"/>
    <w:rsid w:val="00455C40"/>
    <w:rsid w:val="00455EF7"/>
    <w:rsid w:val="00456A41"/>
    <w:rsid w:val="00456B95"/>
    <w:rsid w:val="00457250"/>
    <w:rsid w:val="004575C0"/>
    <w:rsid w:val="004577C3"/>
    <w:rsid w:val="00457EB8"/>
    <w:rsid w:val="00460450"/>
    <w:rsid w:val="004604FB"/>
    <w:rsid w:val="004607E3"/>
    <w:rsid w:val="0046112C"/>
    <w:rsid w:val="00461AAE"/>
    <w:rsid w:val="004620A7"/>
    <w:rsid w:val="004632FD"/>
    <w:rsid w:val="00463AA2"/>
    <w:rsid w:val="00463C1E"/>
    <w:rsid w:val="0046470A"/>
    <w:rsid w:val="00464930"/>
    <w:rsid w:val="00464DA3"/>
    <w:rsid w:val="00464EAA"/>
    <w:rsid w:val="00466032"/>
    <w:rsid w:val="004662AE"/>
    <w:rsid w:val="0046679F"/>
    <w:rsid w:val="004667EE"/>
    <w:rsid w:val="00466D55"/>
    <w:rsid w:val="00466F7B"/>
    <w:rsid w:val="004675DE"/>
    <w:rsid w:val="00470609"/>
    <w:rsid w:val="00470B31"/>
    <w:rsid w:val="00470BF9"/>
    <w:rsid w:val="00470C2D"/>
    <w:rsid w:val="00471315"/>
    <w:rsid w:val="004716CF"/>
    <w:rsid w:val="00471777"/>
    <w:rsid w:val="00472263"/>
    <w:rsid w:val="00473013"/>
    <w:rsid w:val="0047305B"/>
    <w:rsid w:val="00473E19"/>
    <w:rsid w:val="00473EB2"/>
    <w:rsid w:val="00474A9B"/>
    <w:rsid w:val="00474B9C"/>
    <w:rsid w:val="00476228"/>
    <w:rsid w:val="0047628B"/>
    <w:rsid w:val="004769C6"/>
    <w:rsid w:val="00476C2B"/>
    <w:rsid w:val="00476DD3"/>
    <w:rsid w:val="00476DEF"/>
    <w:rsid w:val="00477985"/>
    <w:rsid w:val="00477A4D"/>
    <w:rsid w:val="00477D26"/>
    <w:rsid w:val="004803C1"/>
    <w:rsid w:val="00480A53"/>
    <w:rsid w:val="00480AFC"/>
    <w:rsid w:val="00480CA0"/>
    <w:rsid w:val="00480F20"/>
    <w:rsid w:val="00481720"/>
    <w:rsid w:val="00481B6D"/>
    <w:rsid w:val="00481E93"/>
    <w:rsid w:val="00482322"/>
    <w:rsid w:val="00482943"/>
    <w:rsid w:val="00482B0D"/>
    <w:rsid w:val="0048478B"/>
    <w:rsid w:val="004849B2"/>
    <w:rsid w:val="00484ADA"/>
    <w:rsid w:val="00485356"/>
    <w:rsid w:val="004854D3"/>
    <w:rsid w:val="0048580C"/>
    <w:rsid w:val="00485915"/>
    <w:rsid w:val="00485E14"/>
    <w:rsid w:val="00485EF1"/>
    <w:rsid w:val="0048603C"/>
    <w:rsid w:val="004864DC"/>
    <w:rsid w:val="00490760"/>
    <w:rsid w:val="00490C3A"/>
    <w:rsid w:val="00490CBF"/>
    <w:rsid w:val="00490EDE"/>
    <w:rsid w:val="00490FBF"/>
    <w:rsid w:val="00491419"/>
    <w:rsid w:val="004916CD"/>
    <w:rsid w:val="00491EBF"/>
    <w:rsid w:val="0049266D"/>
    <w:rsid w:val="004926AD"/>
    <w:rsid w:val="00493E6C"/>
    <w:rsid w:val="004945C7"/>
    <w:rsid w:val="004946EF"/>
    <w:rsid w:val="004947B4"/>
    <w:rsid w:val="00494A83"/>
    <w:rsid w:val="00495056"/>
    <w:rsid w:val="00495CCE"/>
    <w:rsid w:val="00497045"/>
    <w:rsid w:val="0049706F"/>
    <w:rsid w:val="0049726F"/>
    <w:rsid w:val="004A0121"/>
    <w:rsid w:val="004A014F"/>
    <w:rsid w:val="004A05BA"/>
    <w:rsid w:val="004A05E7"/>
    <w:rsid w:val="004A0A4D"/>
    <w:rsid w:val="004A1D1B"/>
    <w:rsid w:val="004A210D"/>
    <w:rsid w:val="004A228B"/>
    <w:rsid w:val="004A2417"/>
    <w:rsid w:val="004A33EB"/>
    <w:rsid w:val="004A380F"/>
    <w:rsid w:val="004A3862"/>
    <w:rsid w:val="004A3894"/>
    <w:rsid w:val="004A4891"/>
    <w:rsid w:val="004A4931"/>
    <w:rsid w:val="004A4F9E"/>
    <w:rsid w:val="004A520E"/>
    <w:rsid w:val="004A522D"/>
    <w:rsid w:val="004A63B9"/>
    <w:rsid w:val="004A6653"/>
    <w:rsid w:val="004A6703"/>
    <w:rsid w:val="004A68BD"/>
    <w:rsid w:val="004A6924"/>
    <w:rsid w:val="004A6964"/>
    <w:rsid w:val="004A6D46"/>
    <w:rsid w:val="004A7489"/>
    <w:rsid w:val="004A7B6E"/>
    <w:rsid w:val="004A7DDC"/>
    <w:rsid w:val="004B0069"/>
    <w:rsid w:val="004B03B7"/>
    <w:rsid w:val="004B228F"/>
    <w:rsid w:val="004B23C1"/>
    <w:rsid w:val="004B27C8"/>
    <w:rsid w:val="004B27CC"/>
    <w:rsid w:val="004B297B"/>
    <w:rsid w:val="004B2B15"/>
    <w:rsid w:val="004B3518"/>
    <w:rsid w:val="004B3DDD"/>
    <w:rsid w:val="004B453B"/>
    <w:rsid w:val="004B4567"/>
    <w:rsid w:val="004B4568"/>
    <w:rsid w:val="004B45C6"/>
    <w:rsid w:val="004B483F"/>
    <w:rsid w:val="004B4B05"/>
    <w:rsid w:val="004B4CFB"/>
    <w:rsid w:val="004B5651"/>
    <w:rsid w:val="004B5F63"/>
    <w:rsid w:val="004B6BA3"/>
    <w:rsid w:val="004B722A"/>
    <w:rsid w:val="004B769D"/>
    <w:rsid w:val="004B7B8A"/>
    <w:rsid w:val="004C08BE"/>
    <w:rsid w:val="004C10AA"/>
    <w:rsid w:val="004C1660"/>
    <w:rsid w:val="004C1BDC"/>
    <w:rsid w:val="004C1F86"/>
    <w:rsid w:val="004C1FF5"/>
    <w:rsid w:val="004C25FA"/>
    <w:rsid w:val="004C2616"/>
    <w:rsid w:val="004C2D8C"/>
    <w:rsid w:val="004C3733"/>
    <w:rsid w:val="004C37EE"/>
    <w:rsid w:val="004C3E8E"/>
    <w:rsid w:val="004C4F8A"/>
    <w:rsid w:val="004C5633"/>
    <w:rsid w:val="004C6689"/>
    <w:rsid w:val="004C6A86"/>
    <w:rsid w:val="004C6B65"/>
    <w:rsid w:val="004C726F"/>
    <w:rsid w:val="004C78A2"/>
    <w:rsid w:val="004D07D7"/>
    <w:rsid w:val="004D082C"/>
    <w:rsid w:val="004D1036"/>
    <w:rsid w:val="004D1283"/>
    <w:rsid w:val="004D1350"/>
    <w:rsid w:val="004D1652"/>
    <w:rsid w:val="004D1783"/>
    <w:rsid w:val="004D1FBA"/>
    <w:rsid w:val="004D25E5"/>
    <w:rsid w:val="004D282B"/>
    <w:rsid w:val="004D2C47"/>
    <w:rsid w:val="004D35D1"/>
    <w:rsid w:val="004D3AD4"/>
    <w:rsid w:val="004D4341"/>
    <w:rsid w:val="004D4AAC"/>
    <w:rsid w:val="004D4E41"/>
    <w:rsid w:val="004D50E4"/>
    <w:rsid w:val="004D5168"/>
    <w:rsid w:val="004D5AB7"/>
    <w:rsid w:val="004D6652"/>
    <w:rsid w:val="004D6E60"/>
    <w:rsid w:val="004D732F"/>
    <w:rsid w:val="004D7BBD"/>
    <w:rsid w:val="004E03A6"/>
    <w:rsid w:val="004E04D7"/>
    <w:rsid w:val="004E09C5"/>
    <w:rsid w:val="004E117B"/>
    <w:rsid w:val="004E2552"/>
    <w:rsid w:val="004E262E"/>
    <w:rsid w:val="004E292C"/>
    <w:rsid w:val="004E2962"/>
    <w:rsid w:val="004E2E10"/>
    <w:rsid w:val="004E4161"/>
    <w:rsid w:val="004E41D9"/>
    <w:rsid w:val="004E460A"/>
    <w:rsid w:val="004E4A45"/>
    <w:rsid w:val="004E4E52"/>
    <w:rsid w:val="004E50FD"/>
    <w:rsid w:val="004E5AD1"/>
    <w:rsid w:val="004E5B83"/>
    <w:rsid w:val="004E6045"/>
    <w:rsid w:val="004E61D7"/>
    <w:rsid w:val="004E675C"/>
    <w:rsid w:val="004E6870"/>
    <w:rsid w:val="004E7657"/>
    <w:rsid w:val="004F02E7"/>
    <w:rsid w:val="004F0600"/>
    <w:rsid w:val="004F0644"/>
    <w:rsid w:val="004F12F2"/>
    <w:rsid w:val="004F1526"/>
    <w:rsid w:val="004F15E8"/>
    <w:rsid w:val="004F1D92"/>
    <w:rsid w:val="004F220B"/>
    <w:rsid w:val="004F29BB"/>
    <w:rsid w:val="004F3912"/>
    <w:rsid w:val="004F3B1A"/>
    <w:rsid w:val="004F3E22"/>
    <w:rsid w:val="004F3F2A"/>
    <w:rsid w:val="004F4F53"/>
    <w:rsid w:val="004F50C8"/>
    <w:rsid w:val="004F51A1"/>
    <w:rsid w:val="004F5DB7"/>
    <w:rsid w:val="004F5EE2"/>
    <w:rsid w:val="004F5F05"/>
    <w:rsid w:val="004F5F99"/>
    <w:rsid w:val="004F6688"/>
    <w:rsid w:val="004F67E1"/>
    <w:rsid w:val="004F6BBB"/>
    <w:rsid w:val="004F6C30"/>
    <w:rsid w:val="00500394"/>
    <w:rsid w:val="00500B41"/>
    <w:rsid w:val="00501485"/>
    <w:rsid w:val="005026C8"/>
    <w:rsid w:val="00502D0D"/>
    <w:rsid w:val="00502ECA"/>
    <w:rsid w:val="005030A1"/>
    <w:rsid w:val="00503654"/>
    <w:rsid w:val="0050399E"/>
    <w:rsid w:val="00503E58"/>
    <w:rsid w:val="005048B4"/>
    <w:rsid w:val="005051D0"/>
    <w:rsid w:val="00505504"/>
    <w:rsid w:val="00505A83"/>
    <w:rsid w:val="00506475"/>
    <w:rsid w:val="00507027"/>
    <w:rsid w:val="005076C0"/>
    <w:rsid w:val="005078D2"/>
    <w:rsid w:val="00507DFA"/>
    <w:rsid w:val="00507F13"/>
    <w:rsid w:val="00510155"/>
    <w:rsid w:val="005102EB"/>
    <w:rsid w:val="0051050E"/>
    <w:rsid w:val="00510605"/>
    <w:rsid w:val="00510D51"/>
    <w:rsid w:val="00510FE5"/>
    <w:rsid w:val="0051120C"/>
    <w:rsid w:val="00512777"/>
    <w:rsid w:val="0051283E"/>
    <w:rsid w:val="00513076"/>
    <w:rsid w:val="0051309A"/>
    <w:rsid w:val="00515223"/>
    <w:rsid w:val="0051594C"/>
    <w:rsid w:val="00515E5A"/>
    <w:rsid w:val="0051604C"/>
    <w:rsid w:val="00516156"/>
    <w:rsid w:val="00516C47"/>
    <w:rsid w:val="00516D94"/>
    <w:rsid w:val="0051724E"/>
    <w:rsid w:val="00517472"/>
    <w:rsid w:val="005179BE"/>
    <w:rsid w:val="00517F8D"/>
    <w:rsid w:val="005204D1"/>
    <w:rsid w:val="0052076D"/>
    <w:rsid w:val="00520CCF"/>
    <w:rsid w:val="00522E92"/>
    <w:rsid w:val="00524401"/>
    <w:rsid w:val="00524494"/>
    <w:rsid w:val="005246B3"/>
    <w:rsid w:val="00524713"/>
    <w:rsid w:val="005248F8"/>
    <w:rsid w:val="00525AE5"/>
    <w:rsid w:val="00525C6E"/>
    <w:rsid w:val="00525F05"/>
    <w:rsid w:val="00525F25"/>
    <w:rsid w:val="00526A29"/>
    <w:rsid w:val="00526CA5"/>
    <w:rsid w:val="00526CA9"/>
    <w:rsid w:val="00526CBB"/>
    <w:rsid w:val="00527618"/>
    <w:rsid w:val="00530276"/>
    <w:rsid w:val="00530601"/>
    <w:rsid w:val="0053060A"/>
    <w:rsid w:val="00530A3D"/>
    <w:rsid w:val="00530AB4"/>
    <w:rsid w:val="0053113F"/>
    <w:rsid w:val="00531259"/>
    <w:rsid w:val="00532642"/>
    <w:rsid w:val="00532663"/>
    <w:rsid w:val="00532996"/>
    <w:rsid w:val="00532C4C"/>
    <w:rsid w:val="00532E01"/>
    <w:rsid w:val="0053344E"/>
    <w:rsid w:val="00534161"/>
    <w:rsid w:val="00534D9F"/>
    <w:rsid w:val="00534FAD"/>
    <w:rsid w:val="00535362"/>
    <w:rsid w:val="00535389"/>
    <w:rsid w:val="00535B21"/>
    <w:rsid w:val="0053603A"/>
    <w:rsid w:val="00536BED"/>
    <w:rsid w:val="005372CF"/>
    <w:rsid w:val="0054011D"/>
    <w:rsid w:val="00540595"/>
    <w:rsid w:val="005413D7"/>
    <w:rsid w:val="0054140B"/>
    <w:rsid w:val="00541552"/>
    <w:rsid w:val="00541711"/>
    <w:rsid w:val="00541D97"/>
    <w:rsid w:val="00541D9C"/>
    <w:rsid w:val="005424BA"/>
    <w:rsid w:val="00542512"/>
    <w:rsid w:val="00542A32"/>
    <w:rsid w:val="005430C1"/>
    <w:rsid w:val="00543805"/>
    <w:rsid w:val="005443C6"/>
    <w:rsid w:val="0054458C"/>
    <w:rsid w:val="0054476A"/>
    <w:rsid w:val="00544C28"/>
    <w:rsid w:val="00544D68"/>
    <w:rsid w:val="00544F77"/>
    <w:rsid w:val="00544F91"/>
    <w:rsid w:val="0054525B"/>
    <w:rsid w:val="0054591E"/>
    <w:rsid w:val="00545993"/>
    <w:rsid w:val="00546942"/>
    <w:rsid w:val="00546FF5"/>
    <w:rsid w:val="00547C67"/>
    <w:rsid w:val="005500BB"/>
    <w:rsid w:val="00550439"/>
    <w:rsid w:val="005517BB"/>
    <w:rsid w:val="00551AED"/>
    <w:rsid w:val="00551EAB"/>
    <w:rsid w:val="0055270C"/>
    <w:rsid w:val="00552AB4"/>
    <w:rsid w:val="00552B6B"/>
    <w:rsid w:val="00552E72"/>
    <w:rsid w:val="00552F8C"/>
    <w:rsid w:val="00553025"/>
    <w:rsid w:val="00554689"/>
    <w:rsid w:val="00554B0A"/>
    <w:rsid w:val="005552A2"/>
    <w:rsid w:val="005557EB"/>
    <w:rsid w:val="00556290"/>
    <w:rsid w:val="00556671"/>
    <w:rsid w:val="005566BF"/>
    <w:rsid w:val="005570A4"/>
    <w:rsid w:val="00557132"/>
    <w:rsid w:val="005572D2"/>
    <w:rsid w:val="00557637"/>
    <w:rsid w:val="005577D7"/>
    <w:rsid w:val="0055796B"/>
    <w:rsid w:val="00561B72"/>
    <w:rsid w:val="00561C50"/>
    <w:rsid w:val="00562260"/>
    <w:rsid w:val="00562669"/>
    <w:rsid w:val="005626D7"/>
    <w:rsid w:val="005629E2"/>
    <w:rsid w:val="00562CC4"/>
    <w:rsid w:val="00563541"/>
    <w:rsid w:val="00563A8E"/>
    <w:rsid w:val="00563BCB"/>
    <w:rsid w:val="00564627"/>
    <w:rsid w:val="0056479A"/>
    <w:rsid w:val="00564BFC"/>
    <w:rsid w:val="00564C52"/>
    <w:rsid w:val="00565306"/>
    <w:rsid w:val="005655B9"/>
    <w:rsid w:val="005656CE"/>
    <w:rsid w:val="00565F7F"/>
    <w:rsid w:val="005662BC"/>
    <w:rsid w:val="005666AE"/>
    <w:rsid w:val="0056675B"/>
    <w:rsid w:val="00566EF1"/>
    <w:rsid w:val="005672B4"/>
    <w:rsid w:val="00567D7B"/>
    <w:rsid w:val="00570008"/>
    <w:rsid w:val="0057039A"/>
    <w:rsid w:val="005703E8"/>
    <w:rsid w:val="00571119"/>
    <w:rsid w:val="005719A2"/>
    <w:rsid w:val="005722B3"/>
    <w:rsid w:val="00572562"/>
    <w:rsid w:val="0057283B"/>
    <w:rsid w:val="00572957"/>
    <w:rsid w:val="005729CE"/>
    <w:rsid w:val="00573821"/>
    <w:rsid w:val="00573F19"/>
    <w:rsid w:val="0057416B"/>
    <w:rsid w:val="005743B1"/>
    <w:rsid w:val="005747B6"/>
    <w:rsid w:val="005748DE"/>
    <w:rsid w:val="00574F37"/>
    <w:rsid w:val="00575636"/>
    <w:rsid w:val="00575A50"/>
    <w:rsid w:val="00576148"/>
    <w:rsid w:val="0057726E"/>
    <w:rsid w:val="00577B5B"/>
    <w:rsid w:val="005802FA"/>
    <w:rsid w:val="00580653"/>
    <w:rsid w:val="00580913"/>
    <w:rsid w:val="005809B4"/>
    <w:rsid w:val="00580B67"/>
    <w:rsid w:val="0058115A"/>
    <w:rsid w:val="005817CA"/>
    <w:rsid w:val="00582025"/>
    <w:rsid w:val="005823F9"/>
    <w:rsid w:val="0058274D"/>
    <w:rsid w:val="0058377F"/>
    <w:rsid w:val="00583DA3"/>
    <w:rsid w:val="00584C25"/>
    <w:rsid w:val="00586430"/>
    <w:rsid w:val="005866BA"/>
    <w:rsid w:val="00587901"/>
    <w:rsid w:val="0058794A"/>
    <w:rsid w:val="00587E8D"/>
    <w:rsid w:val="00587F59"/>
    <w:rsid w:val="005908F0"/>
    <w:rsid w:val="00590C95"/>
    <w:rsid w:val="00590CAF"/>
    <w:rsid w:val="00591C5D"/>
    <w:rsid w:val="00592456"/>
    <w:rsid w:val="00592709"/>
    <w:rsid w:val="00592948"/>
    <w:rsid w:val="00592B13"/>
    <w:rsid w:val="0059346B"/>
    <w:rsid w:val="00593480"/>
    <w:rsid w:val="005935AD"/>
    <w:rsid w:val="00593790"/>
    <w:rsid w:val="005939F9"/>
    <w:rsid w:val="00593DDC"/>
    <w:rsid w:val="00594261"/>
    <w:rsid w:val="00594266"/>
    <w:rsid w:val="00594D27"/>
    <w:rsid w:val="00595613"/>
    <w:rsid w:val="00596DDC"/>
    <w:rsid w:val="00597718"/>
    <w:rsid w:val="00597987"/>
    <w:rsid w:val="00597E3B"/>
    <w:rsid w:val="005A0264"/>
    <w:rsid w:val="005A039F"/>
    <w:rsid w:val="005A1310"/>
    <w:rsid w:val="005A182E"/>
    <w:rsid w:val="005A1DD6"/>
    <w:rsid w:val="005A27BD"/>
    <w:rsid w:val="005A27D9"/>
    <w:rsid w:val="005A281F"/>
    <w:rsid w:val="005A394E"/>
    <w:rsid w:val="005A4F8A"/>
    <w:rsid w:val="005A50D6"/>
    <w:rsid w:val="005A51F3"/>
    <w:rsid w:val="005A5238"/>
    <w:rsid w:val="005A542E"/>
    <w:rsid w:val="005A5A15"/>
    <w:rsid w:val="005A5A6D"/>
    <w:rsid w:val="005A6348"/>
    <w:rsid w:val="005A64D8"/>
    <w:rsid w:val="005A6D56"/>
    <w:rsid w:val="005A6FAF"/>
    <w:rsid w:val="005A719D"/>
    <w:rsid w:val="005A7B1D"/>
    <w:rsid w:val="005A7F38"/>
    <w:rsid w:val="005B0450"/>
    <w:rsid w:val="005B0BC3"/>
    <w:rsid w:val="005B11A1"/>
    <w:rsid w:val="005B1D3A"/>
    <w:rsid w:val="005B3077"/>
    <w:rsid w:val="005B340E"/>
    <w:rsid w:val="005B39EE"/>
    <w:rsid w:val="005B3A06"/>
    <w:rsid w:val="005B3D96"/>
    <w:rsid w:val="005B43E3"/>
    <w:rsid w:val="005B4789"/>
    <w:rsid w:val="005B4DFC"/>
    <w:rsid w:val="005B5838"/>
    <w:rsid w:val="005B58EE"/>
    <w:rsid w:val="005B642A"/>
    <w:rsid w:val="005B66AC"/>
    <w:rsid w:val="005B737D"/>
    <w:rsid w:val="005B73B7"/>
    <w:rsid w:val="005C0492"/>
    <w:rsid w:val="005C113B"/>
    <w:rsid w:val="005C1CCD"/>
    <w:rsid w:val="005C2034"/>
    <w:rsid w:val="005C234B"/>
    <w:rsid w:val="005C24B6"/>
    <w:rsid w:val="005C2818"/>
    <w:rsid w:val="005C2BA6"/>
    <w:rsid w:val="005C2FC6"/>
    <w:rsid w:val="005C3993"/>
    <w:rsid w:val="005C3996"/>
    <w:rsid w:val="005C42D3"/>
    <w:rsid w:val="005C45D3"/>
    <w:rsid w:val="005C4A70"/>
    <w:rsid w:val="005C5AB3"/>
    <w:rsid w:val="005C5B4F"/>
    <w:rsid w:val="005C60AA"/>
    <w:rsid w:val="005C6715"/>
    <w:rsid w:val="005C6A34"/>
    <w:rsid w:val="005C6F51"/>
    <w:rsid w:val="005C7352"/>
    <w:rsid w:val="005C7972"/>
    <w:rsid w:val="005D154B"/>
    <w:rsid w:val="005D18F6"/>
    <w:rsid w:val="005D2274"/>
    <w:rsid w:val="005D263E"/>
    <w:rsid w:val="005D3EB2"/>
    <w:rsid w:val="005D4AC7"/>
    <w:rsid w:val="005D514E"/>
    <w:rsid w:val="005D5328"/>
    <w:rsid w:val="005D579B"/>
    <w:rsid w:val="005D58AA"/>
    <w:rsid w:val="005D61CB"/>
    <w:rsid w:val="005D6613"/>
    <w:rsid w:val="005D66D5"/>
    <w:rsid w:val="005D6806"/>
    <w:rsid w:val="005D6CD4"/>
    <w:rsid w:val="005D6E47"/>
    <w:rsid w:val="005D6FF6"/>
    <w:rsid w:val="005D7154"/>
    <w:rsid w:val="005D73DE"/>
    <w:rsid w:val="005D760D"/>
    <w:rsid w:val="005D76CE"/>
    <w:rsid w:val="005E03BA"/>
    <w:rsid w:val="005E08BE"/>
    <w:rsid w:val="005E0C5E"/>
    <w:rsid w:val="005E0FB7"/>
    <w:rsid w:val="005E10FD"/>
    <w:rsid w:val="005E1D7E"/>
    <w:rsid w:val="005E2133"/>
    <w:rsid w:val="005E226B"/>
    <w:rsid w:val="005E23D8"/>
    <w:rsid w:val="005E2A93"/>
    <w:rsid w:val="005E2FD8"/>
    <w:rsid w:val="005E3888"/>
    <w:rsid w:val="005E4634"/>
    <w:rsid w:val="005E4E18"/>
    <w:rsid w:val="005E5CA9"/>
    <w:rsid w:val="005E6176"/>
    <w:rsid w:val="005E689F"/>
    <w:rsid w:val="005E6ADE"/>
    <w:rsid w:val="005E757D"/>
    <w:rsid w:val="005F00CF"/>
    <w:rsid w:val="005F0204"/>
    <w:rsid w:val="005F06EF"/>
    <w:rsid w:val="005F0906"/>
    <w:rsid w:val="005F0A11"/>
    <w:rsid w:val="005F0EFC"/>
    <w:rsid w:val="005F1E1D"/>
    <w:rsid w:val="005F2BD6"/>
    <w:rsid w:val="005F2F30"/>
    <w:rsid w:val="005F321F"/>
    <w:rsid w:val="005F37AF"/>
    <w:rsid w:val="005F37CF"/>
    <w:rsid w:val="005F3B43"/>
    <w:rsid w:val="005F445D"/>
    <w:rsid w:val="005F4885"/>
    <w:rsid w:val="005F4FFE"/>
    <w:rsid w:val="005F5165"/>
    <w:rsid w:val="005F52BC"/>
    <w:rsid w:val="005F5424"/>
    <w:rsid w:val="005F67F0"/>
    <w:rsid w:val="005F680D"/>
    <w:rsid w:val="005F751A"/>
    <w:rsid w:val="005F78E3"/>
    <w:rsid w:val="005F79A2"/>
    <w:rsid w:val="005F7D9D"/>
    <w:rsid w:val="005F7DE7"/>
    <w:rsid w:val="005F7E0F"/>
    <w:rsid w:val="006016E6"/>
    <w:rsid w:val="00601B5F"/>
    <w:rsid w:val="0060242A"/>
    <w:rsid w:val="006025B2"/>
    <w:rsid w:val="006026F8"/>
    <w:rsid w:val="0060277A"/>
    <w:rsid w:val="00602826"/>
    <w:rsid w:val="00602B33"/>
    <w:rsid w:val="00602B40"/>
    <w:rsid w:val="00602E88"/>
    <w:rsid w:val="00602EE0"/>
    <w:rsid w:val="006033AA"/>
    <w:rsid w:val="0060359A"/>
    <w:rsid w:val="00603869"/>
    <w:rsid w:val="006042E2"/>
    <w:rsid w:val="00604639"/>
    <w:rsid w:val="00604D36"/>
    <w:rsid w:val="00604E24"/>
    <w:rsid w:val="00605B06"/>
    <w:rsid w:val="00605D53"/>
    <w:rsid w:val="00605E48"/>
    <w:rsid w:val="0060627E"/>
    <w:rsid w:val="00607425"/>
    <w:rsid w:val="006075EA"/>
    <w:rsid w:val="00607830"/>
    <w:rsid w:val="006079A2"/>
    <w:rsid w:val="006079D6"/>
    <w:rsid w:val="006107A4"/>
    <w:rsid w:val="00610A41"/>
    <w:rsid w:val="00611116"/>
    <w:rsid w:val="0061175A"/>
    <w:rsid w:val="00611BC7"/>
    <w:rsid w:val="006121D1"/>
    <w:rsid w:val="00612851"/>
    <w:rsid w:val="00612CBD"/>
    <w:rsid w:val="00613181"/>
    <w:rsid w:val="00613631"/>
    <w:rsid w:val="0061403E"/>
    <w:rsid w:val="0061495F"/>
    <w:rsid w:val="00614A44"/>
    <w:rsid w:val="00615D1E"/>
    <w:rsid w:val="006164D2"/>
    <w:rsid w:val="006165E1"/>
    <w:rsid w:val="00616E3A"/>
    <w:rsid w:val="00617071"/>
    <w:rsid w:val="006204A3"/>
    <w:rsid w:val="00620B46"/>
    <w:rsid w:val="00621B4F"/>
    <w:rsid w:val="0062226A"/>
    <w:rsid w:val="0062303B"/>
    <w:rsid w:val="00623340"/>
    <w:rsid w:val="0062389C"/>
    <w:rsid w:val="006238ED"/>
    <w:rsid w:val="006249E5"/>
    <w:rsid w:val="00624A84"/>
    <w:rsid w:val="00624A85"/>
    <w:rsid w:val="00624CDC"/>
    <w:rsid w:val="00625554"/>
    <w:rsid w:val="006264EA"/>
    <w:rsid w:val="00626A7E"/>
    <w:rsid w:val="00626A84"/>
    <w:rsid w:val="0062725E"/>
    <w:rsid w:val="00627AEF"/>
    <w:rsid w:val="00627C80"/>
    <w:rsid w:val="00627DCD"/>
    <w:rsid w:val="00630319"/>
    <w:rsid w:val="00630320"/>
    <w:rsid w:val="00630589"/>
    <w:rsid w:val="00630623"/>
    <w:rsid w:val="00631118"/>
    <w:rsid w:val="00631791"/>
    <w:rsid w:val="00631862"/>
    <w:rsid w:val="0063199A"/>
    <w:rsid w:val="00631B12"/>
    <w:rsid w:val="00631C50"/>
    <w:rsid w:val="00631DE6"/>
    <w:rsid w:val="00631F68"/>
    <w:rsid w:val="00632BFE"/>
    <w:rsid w:val="00633C81"/>
    <w:rsid w:val="00633E81"/>
    <w:rsid w:val="006349D6"/>
    <w:rsid w:val="00635CC4"/>
    <w:rsid w:val="006364EA"/>
    <w:rsid w:val="006368A1"/>
    <w:rsid w:val="0063715B"/>
    <w:rsid w:val="00637AD2"/>
    <w:rsid w:val="00640052"/>
    <w:rsid w:val="00640081"/>
    <w:rsid w:val="0064050C"/>
    <w:rsid w:val="0064050D"/>
    <w:rsid w:val="006405FC"/>
    <w:rsid w:val="00640B1F"/>
    <w:rsid w:val="00640D06"/>
    <w:rsid w:val="00640EC4"/>
    <w:rsid w:val="00641D0A"/>
    <w:rsid w:val="00642A62"/>
    <w:rsid w:val="006432D9"/>
    <w:rsid w:val="0064398C"/>
    <w:rsid w:val="00643BB0"/>
    <w:rsid w:val="00643F62"/>
    <w:rsid w:val="0064421B"/>
    <w:rsid w:val="0064449A"/>
    <w:rsid w:val="00645592"/>
    <w:rsid w:val="00645937"/>
    <w:rsid w:val="0064597E"/>
    <w:rsid w:val="00645E94"/>
    <w:rsid w:val="00645FBE"/>
    <w:rsid w:val="006462A0"/>
    <w:rsid w:val="006465B4"/>
    <w:rsid w:val="00646723"/>
    <w:rsid w:val="00646769"/>
    <w:rsid w:val="00646A96"/>
    <w:rsid w:val="00646EC7"/>
    <w:rsid w:val="00646F33"/>
    <w:rsid w:val="0064715D"/>
    <w:rsid w:val="006479A8"/>
    <w:rsid w:val="0065023D"/>
    <w:rsid w:val="00650447"/>
    <w:rsid w:val="00651483"/>
    <w:rsid w:val="00651A22"/>
    <w:rsid w:val="00651A86"/>
    <w:rsid w:val="00653775"/>
    <w:rsid w:val="006544CB"/>
    <w:rsid w:val="00654CFA"/>
    <w:rsid w:val="00654DD2"/>
    <w:rsid w:val="006558A9"/>
    <w:rsid w:val="00655C17"/>
    <w:rsid w:val="00656333"/>
    <w:rsid w:val="006568CE"/>
    <w:rsid w:val="0065695B"/>
    <w:rsid w:val="00657418"/>
    <w:rsid w:val="00657507"/>
    <w:rsid w:val="006576FB"/>
    <w:rsid w:val="0065796E"/>
    <w:rsid w:val="00657C6C"/>
    <w:rsid w:val="00660339"/>
    <w:rsid w:val="006610CB"/>
    <w:rsid w:val="00661AF8"/>
    <w:rsid w:val="00662820"/>
    <w:rsid w:val="00662E13"/>
    <w:rsid w:val="006633CC"/>
    <w:rsid w:val="006634A2"/>
    <w:rsid w:val="00663A3D"/>
    <w:rsid w:val="00664682"/>
    <w:rsid w:val="0066473F"/>
    <w:rsid w:val="0066479D"/>
    <w:rsid w:val="00664A84"/>
    <w:rsid w:val="00665091"/>
    <w:rsid w:val="00665188"/>
    <w:rsid w:val="00665520"/>
    <w:rsid w:val="006658B8"/>
    <w:rsid w:val="00665955"/>
    <w:rsid w:val="00665FC5"/>
    <w:rsid w:val="006660D5"/>
    <w:rsid w:val="00666478"/>
    <w:rsid w:val="00666D06"/>
    <w:rsid w:val="00667189"/>
    <w:rsid w:val="0066722A"/>
    <w:rsid w:val="00667BF1"/>
    <w:rsid w:val="00667BF9"/>
    <w:rsid w:val="00667E22"/>
    <w:rsid w:val="0067072A"/>
    <w:rsid w:val="00670809"/>
    <w:rsid w:val="00670CDE"/>
    <w:rsid w:val="006716EC"/>
    <w:rsid w:val="00671C2F"/>
    <w:rsid w:val="00672251"/>
    <w:rsid w:val="00672835"/>
    <w:rsid w:val="00672995"/>
    <w:rsid w:val="00672B75"/>
    <w:rsid w:val="00672C12"/>
    <w:rsid w:val="00672E88"/>
    <w:rsid w:val="006731B7"/>
    <w:rsid w:val="0067408F"/>
    <w:rsid w:val="006746D3"/>
    <w:rsid w:val="006749B8"/>
    <w:rsid w:val="00674AAD"/>
    <w:rsid w:val="0067506B"/>
    <w:rsid w:val="00675341"/>
    <w:rsid w:val="00675561"/>
    <w:rsid w:val="00677165"/>
    <w:rsid w:val="00680134"/>
    <w:rsid w:val="00680266"/>
    <w:rsid w:val="00680393"/>
    <w:rsid w:val="0068048E"/>
    <w:rsid w:val="00680ABF"/>
    <w:rsid w:val="00680AE6"/>
    <w:rsid w:val="00680D27"/>
    <w:rsid w:val="00681423"/>
    <w:rsid w:val="0068199D"/>
    <w:rsid w:val="0068282F"/>
    <w:rsid w:val="006833D6"/>
    <w:rsid w:val="006838D4"/>
    <w:rsid w:val="00683E7F"/>
    <w:rsid w:val="00684E97"/>
    <w:rsid w:val="00685070"/>
    <w:rsid w:val="00685169"/>
    <w:rsid w:val="006858FB"/>
    <w:rsid w:val="00685A77"/>
    <w:rsid w:val="00685CB8"/>
    <w:rsid w:val="00686213"/>
    <w:rsid w:val="006867F2"/>
    <w:rsid w:val="006868A5"/>
    <w:rsid w:val="006877E0"/>
    <w:rsid w:val="00687A20"/>
    <w:rsid w:val="00690D64"/>
    <w:rsid w:val="00691025"/>
    <w:rsid w:val="0069180A"/>
    <w:rsid w:val="00691AD6"/>
    <w:rsid w:val="00691C49"/>
    <w:rsid w:val="00691CF8"/>
    <w:rsid w:val="00691D75"/>
    <w:rsid w:val="0069265F"/>
    <w:rsid w:val="00693442"/>
    <w:rsid w:val="00693459"/>
    <w:rsid w:val="0069415F"/>
    <w:rsid w:val="00694FCF"/>
    <w:rsid w:val="0069514A"/>
    <w:rsid w:val="00695B78"/>
    <w:rsid w:val="0069600B"/>
    <w:rsid w:val="006970AA"/>
    <w:rsid w:val="006976FB"/>
    <w:rsid w:val="00697C4E"/>
    <w:rsid w:val="00697F9B"/>
    <w:rsid w:val="006A00B4"/>
    <w:rsid w:val="006A06E5"/>
    <w:rsid w:val="006A0773"/>
    <w:rsid w:val="006A0AE0"/>
    <w:rsid w:val="006A13C5"/>
    <w:rsid w:val="006A16E9"/>
    <w:rsid w:val="006A34AE"/>
    <w:rsid w:val="006A39BA"/>
    <w:rsid w:val="006A3EC7"/>
    <w:rsid w:val="006A42A8"/>
    <w:rsid w:val="006A4540"/>
    <w:rsid w:val="006A5282"/>
    <w:rsid w:val="006A5974"/>
    <w:rsid w:val="006A5A04"/>
    <w:rsid w:val="006A5A4A"/>
    <w:rsid w:val="006A5E6C"/>
    <w:rsid w:val="006A6158"/>
    <w:rsid w:val="006A6459"/>
    <w:rsid w:val="006A6958"/>
    <w:rsid w:val="006A6E57"/>
    <w:rsid w:val="006A6FEB"/>
    <w:rsid w:val="006A70D2"/>
    <w:rsid w:val="006A76AF"/>
    <w:rsid w:val="006B084A"/>
    <w:rsid w:val="006B0908"/>
    <w:rsid w:val="006B0E57"/>
    <w:rsid w:val="006B1999"/>
    <w:rsid w:val="006B3769"/>
    <w:rsid w:val="006B4111"/>
    <w:rsid w:val="006B4738"/>
    <w:rsid w:val="006B4FC3"/>
    <w:rsid w:val="006B5A88"/>
    <w:rsid w:val="006B5BDE"/>
    <w:rsid w:val="006B5DED"/>
    <w:rsid w:val="006B5ECC"/>
    <w:rsid w:val="006B6B5B"/>
    <w:rsid w:val="006B6C85"/>
    <w:rsid w:val="006B7388"/>
    <w:rsid w:val="006B74B0"/>
    <w:rsid w:val="006B77E5"/>
    <w:rsid w:val="006B7ABA"/>
    <w:rsid w:val="006B7CB3"/>
    <w:rsid w:val="006B7E05"/>
    <w:rsid w:val="006C0933"/>
    <w:rsid w:val="006C10A4"/>
    <w:rsid w:val="006C11FE"/>
    <w:rsid w:val="006C1810"/>
    <w:rsid w:val="006C1D93"/>
    <w:rsid w:val="006C25E1"/>
    <w:rsid w:val="006C34B2"/>
    <w:rsid w:val="006C3559"/>
    <w:rsid w:val="006C4FB3"/>
    <w:rsid w:val="006C5405"/>
    <w:rsid w:val="006C5417"/>
    <w:rsid w:val="006C570F"/>
    <w:rsid w:val="006C5A2F"/>
    <w:rsid w:val="006C6239"/>
    <w:rsid w:val="006C62FE"/>
    <w:rsid w:val="006C64B7"/>
    <w:rsid w:val="006C67F7"/>
    <w:rsid w:val="006C743C"/>
    <w:rsid w:val="006C7D38"/>
    <w:rsid w:val="006D0835"/>
    <w:rsid w:val="006D19C6"/>
    <w:rsid w:val="006D1D14"/>
    <w:rsid w:val="006D2378"/>
    <w:rsid w:val="006D27F2"/>
    <w:rsid w:val="006D2B8D"/>
    <w:rsid w:val="006D2E3E"/>
    <w:rsid w:val="006D2FE4"/>
    <w:rsid w:val="006D36C8"/>
    <w:rsid w:val="006D36FC"/>
    <w:rsid w:val="006D39EE"/>
    <w:rsid w:val="006D3A2F"/>
    <w:rsid w:val="006D3A6B"/>
    <w:rsid w:val="006D3D5D"/>
    <w:rsid w:val="006D3D61"/>
    <w:rsid w:val="006D4594"/>
    <w:rsid w:val="006D48AF"/>
    <w:rsid w:val="006D5A2A"/>
    <w:rsid w:val="006D64F9"/>
    <w:rsid w:val="006D68EF"/>
    <w:rsid w:val="006D6F9F"/>
    <w:rsid w:val="006D7259"/>
    <w:rsid w:val="006D731C"/>
    <w:rsid w:val="006D7D83"/>
    <w:rsid w:val="006E1AE9"/>
    <w:rsid w:val="006E1F95"/>
    <w:rsid w:val="006E2D34"/>
    <w:rsid w:val="006E2F59"/>
    <w:rsid w:val="006E35B4"/>
    <w:rsid w:val="006E387E"/>
    <w:rsid w:val="006E3AFE"/>
    <w:rsid w:val="006E405E"/>
    <w:rsid w:val="006E42AB"/>
    <w:rsid w:val="006E579A"/>
    <w:rsid w:val="006E580D"/>
    <w:rsid w:val="006E5B0B"/>
    <w:rsid w:val="006E5F80"/>
    <w:rsid w:val="006E6469"/>
    <w:rsid w:val="006E6505"/>
    <w:rsid w:val="006E6C43"/>
    <w:rsid w:val="006E70C0"/>
    <w:rsid w:val="006E712F"/>
    <w:rsid w:val="006E720F"/>
    <w:rsid w:val="006F13A8"/>
    <w:rsid w:val="006F1DE8"/>
    <w:rsid w:val="006F207B"/>
    <w:rsid w:val="006F25EE"/>
    <w:rsid w:val="006F3253"/>
    <w:rsid w:val="006F3F0B"/>
    <w:rsid w:val="006F4440"/>
    <w:rsid w:val="006F4706"/>
    <w:rsid w:val="006F4B3C"/>
    <w:rsid w:val="006F4BE3"/>
    <w:rsid w:val="006F4F01"/>
    <w:rsid w:val="006F63AA"/>
    <w:rsid w:val="006F6624"/>
    <w:rsid w:val="006F6754"/>
    <w:rsid w:val="006F6A53"/>
    <w:rsid w:val="006F6A80"/>
    <w:rsid w:val="006F752F"/>
    <w:rsid w:val="006F7B1A"/>
    <w:rsid w:val="006F7C76"/>
    <w:rsid w:val="006F7DC7"/>
    <w:rsid w:val="006F7FA2"/>
    <w:rsid w:val="00700157"/>
    <w:rsid w:val="007005AA"/>
    <w:rsid w:val="00700975"/>
    <w:rsid w:val="007009FE"/>
    <w:rsid w:val="007010E5"/>
    <w:rsid w:val="00701D27"/>
    <w:rsid w:val="007028EE"/>
    <w:rsid w:val="007029E7"/>
    <w:rsid w:val="007030B2"/>
    <w:rsid w:val="007032BB"/>
    <w:rsid w:val="0070389F"/>
    <w:rsid w:val="00703B76"/>
    <w:rsid w:val="00704184"/>
    <w:rsid w:val="007049B4"/>
    <w:rsid w:val="007051C0"/>
    <w:rsid w:val="00705633"/>
    <w:rsid w:val="00705BEE"/>
    <w:rsid w:val="00705C47"/>
    <w:rsid w:val="00705D29"/>
    <w:rsid w:val="00705E24"/>
    <w:rsid w:val="0070607D"/>
    <w:rsid w:val="00706349"/>
    <w:rsid w:val="00706C59"/>
    <w:rsid w:val="00706E16"/>
    <w:rsid w:val="0070767C"/>
    <w:rsid w:val="00707A6F"/>
    <w:rsid w:val="00707DB6"/>
    <w:rsid w:val="007102E7"/>
    <w:rsid w:val="0071053C"/>
    <w:rsid w:val="00711006"/>
    <w:rsid w:val="0071111B"/>
    <w:rsid w:val="007111DB"/>
    <w:rsid w:val="00711D80"/>
    <w:rsid w:val="00711F01"/>
    <w:rsid w:val="007120D3"/>
    <w:rsid w:val="007121DA"/>
    <w:rsid w:val="00712B0A"/>
    <w:rsid w:val="00713FC5"/>
    <w:rsid w:val="007143A3"/>
    <w:rsid w:val="00714610"/>
    <w:rsid w:val="007148E6"/>
    <w:rsid w:val="00715034"/>
    <w:rsid w:val="00715127"/>
    <w:rsid w:val="00715B4A"/>
    <w:rsid w:val="00716586"/>
    <w:rsid w:val="00716C96"/>
    <w:rsid w:val="00716FC5"/>
    <w:rsid w:val="007172A6"/>
    <w:rsid w:val="00717E04"/>
    <w:rsid w:val="0072157F"/>
    <w:rsid w:val="007215EF"/>
    <w:rsid w:val="00721AD0"/>
    <w:rsid w:val="00721C91"/>
    <w:rsid w:val="00721D19"/>
    <w:rsid w:val="007225DD"/>
    <w:rsid w:val="00722764"/>
    <w:rsid w:val="007228A2"/>
    <w:rsid w:val="00722A17"/>
    <w:rsid w:val="00722BAF"/>
    <w:rsid w:val="00723622"/>
    <w:rsid w:val="00723B94"/>
    <w:rsid w:val="00723DDF"/>
    <w:rsid w:val="0072436C"/>
    <w:rsid w:val="00724445"/>
    <w:rsid w:val="007246D2"/>
    <w:rsid w:val="0072480C"/>
    <w:rsid w:val="007253DA"/>
    <w:rsid w:val="00725425"/>
    <w:rsid w:val="00725474"/>
    <w:rsid w:val="007257D0"/>
    <w:rsid w:val="007259C5"/>
    <w:rsid w:val="00725F53"/>
    <w:rsid w:val="00726A24"/>
    <w:rsid w:val="00726F1E"/>
    <w:rsid w:val="0072708F"/>
    <w:rsid w:val="0072726C"/>
    <w:rsid w:val="007275A8"/>
    <w:rsid w:val="007275A9"/>
    <w:rsid w:val="0072775E"/>
    <w:rsid w:val="00730854"/>
    <w:rsid w:val="00730E67"/>
    <w:rsid w:val="00731F80"/>
    <w:rsid w:val="00732E0B"/>
    <w:rsid w:val="00733187"/>
    <w:rsid w:val="00733415"/>
    <w:rsid w:val="00734F23"/>
    <w:rsid w:val="007350BB"/>
    <w:rsid w:val="00735184"/>
    <w:rsid w:val="007353A7"/>
    <w:rsid w:val="00735FA1"/>
    <w:rsid w:val="007364E6"/>
    <w:rsid w:val="00736AAB"/>
    <w:rsid w:val="00736BAB"/>
    <w:rsid w:val="00736EB5"/>
    <w:rsid w:val="00737DA8"/>
    <w:rsid w:val="00737E42"/>
    <w:rsid w:val="00740C15"/>
    <w:rsid w:val="00740FF3"/>
    <w:rsid w:val="00741281"/>
    <w:rsid w:val="00741304"/>
    <w:rsid w:val="00741C5D"/>
    <w:rsid w:val="007423E0"/>
    <w:rsid w:val="00742556"/>
    <w:rsid w:val="00742F0F"/>
    <w:rsid w:val="0074320E"/>
    <w:rsid w:val="00743762"/>
    <w:rsid w:val="0074377A"/>
    <w:rsid w:val="00743B79"/>
    <w:rsid w:val="00743C58"/>
    <w:rsid w:val="007445B5"/>
    <w:rsid w:val="007446E8"/>
    <w:rsid w:val="00744930"/>
    <w:rsid w:val="0074493E"/>
    <w:rsid w:val="00744D89"/>
    <w:rsid w:val="00745913"/>
    <w:rsid w:val="00747919"/>
    <w:rsid w:val="0074792E"/>
    <w:rsid w:val="0074793C"/>
    <w:rsid w:val="00747C7F"/>
    <w:rsid w:val="00750538"/>
    <w:rsid w:val="007512ED"/>
    <w:rsid w:val="00751F35"/>
    <w:rsid w:val="00752071"/>
    <w:rsid w:val="00752197"/>
    <w:rsid w:val="007523F0"/>
    <w:rsid w:val="007529A8"/>
    <w:rsid w:val="00752A3D"/>
    <w:rsid w:val="00752EB6"/>
    <w:rsid w:val="0075340D"/>
    <w:rsid w:val="00753A45"/>
    <w:rsid w:val="00754436"/>
    <w:rsid w:val="007545F6"/>
    <w:rsid w:val="00754A95"/>
    <w:rsid w:val="00754D92"/>
    <w:rsid w:val="00754ECB"/>
    <w:rsid w:val="00755035"/>
    <w:rsid w:val="00755113"/>
    <w:rsid w:val="00755273"/>
    <w:rsid w:val="00755EA7"/>
    <w:rsid w:val="00756506"/>
    <w:rsid w:val="007566D8"/>
    <w:rsid w:val="00756CA7"/>
    <w:rsid w:val="00757541"/>
    <w:rsid w:val="0075754C"/>
    <w:rsid w:val="007576A5"/>
    <w:rsid w:val="007579BD"/>
    <w:rsid w:val="00757D7B"/>
    <w:rsid w:val="00757F1D"/>
    <w:rsid w:val="007602BB"/>
    <w:rsid w:val="00760684"/>
    <w:rsid w:val="007607E7"/>
    <w:rsid w:val="007607ED"/>
    <w:rsid w:val="00760A94"/>
    <w:rsid w:val="00760B06"/>
    <w:rsid w:val="0076165C"/>
    <w:rsid w:val="00761760"/>
    <w:rsid w:val="00761CF1"/>
    <w:rsid w:val="00762BCF"/>
    <w:rsid w:val="00762D9D"/>
    <w:rsid w:val="00762EC0"/>
    <w:rsid w:val="00763635"/>
    <w:rsid w:val="0076405E"/>
    <w:rsid w:val="00764360"/>
    <w:rsid w:val="007644D7"/>
    <w:rsid w:val="00764731"/>
    <w:rsid w:val="00764D36"/>
    <w:rsid w:val="007656E6"/>
    <w:rsid w:val="007662DF"/>
    <w:rsid w:val="007668AA"/>
    <w:rsid w:val="00766AEC"/>
    <w:rsid w:val="00766CC7"/>
    <w:rsid w:val="00767A72"/>
    <w:rsid w:val="00767D06"/>
    <w:rsid w:val="007705D2"/>
    <w:rsid w:val="00770981"/>
    <w:rsid w:val="0077157E"/>
    <w:rsid w:val="00771D6F"/>
    <w:rsid w:val="0077215F"/>
    <w:rsid w:val="0077242F"/>
    <w:rsid w:val="007724FF"/>
    <w:rsid w:val="00772EDF"/>
    <w:rsid w:val="00773576"/>
    <w:rsid w:val="007739FE"/>
    <w:rsid w:val="00773A4F"/>
    <w:rsid w:val="00773CF4"/>
    <w:rsid w:val="0077445F"/>
    <w:rsid w:val="007748AE"/>
    <w:rsid w:val="00774AF6"/>
    <w:rsid w:val="007758D9"/>
    <w:rsid w:val="0077748E"/>
    <w:rsid w:val="0078006A"/>
    <w:rsid w:val="00780213"/>
    <w:rsid w:val="00780727"/>
    <w:rsid w:val="00780996"/>
    <w:rsid w:val="007809F6"/>
    <w:rsid w:val="00780B24"/>
    <w:rsid w:val="00781393"/>
    <w:rsid w:val="00781695"/>
    <w:rsid w:val="00781968"/>
    <w:rsid w:val="00781A2E"/>
    <w:rsid w:val="00781A7B"/>
    <w:rsid w:val="00781DE9"/>
    <w:rsid w:val="00781EFF"/>
    <w:rsid w:val="00782F5F"/>
    <w:rsid w:val="007831CD"/>
    <w:rsid w:val="0078343E"/>
    <w:rsid w:val="00783479"/>
    <w:rsid w:val="00784574"/>
    <w:rsid w:val="0078467B"/>
    <w:rsid w:val="0078479C"/>
    <w:rsid w:val="00784E87"/>
    <w:rsid w:val="00785652"/>
    <w:rsid w:val="00785689"/>
    <w:rsid w:val="0078576E"/>
    <w:rsid w:val="0078590A"/>
    <w:rsid w:val="007859E2"/>
    <w:rsid w:val="00786595"/>
    <w:rsid w:val="00786A9A"/>
    <w:rsid w:val="00786BD6"/>
    <w:rsid w:val="00786D95"/>
    <w:rsid w:val="00787188"/>
    <w:rsid w:val="00787D11"/>
    <w:rsid w:val="00787FB5"/>
    <w:rsid w:val="00790CB3"/>
    <w:rsid w:val="00791135"/>
    <w:rsid w:val="0079143D"/>
    <w:rsid w:val="00792736"/>
    <w:rsid w:val="00793283"/>
    <w:rsid w:val="00793E81"/>
    <w:rsid w:val="0079705C"/>
    <w:rsid w:val="007A011A"/>
    <w:rsid w:val="007A051C"/>
    <w:rsid w:val="007A1642"/>
    <w:rsid w:val="007A1FA2"/>
    <w:rsid w:val="007A30FC"/>
    <w:rsid w:val="007A3374"/>
    <w:rsid w:val="007A37DE"/>
    <w:rsid w:val="007A3E00"/>
    <w:rsid w:val="007A3FA3"/>
    <w:rsid w:val="007A409D"/>
    <w:rsid w:val="007A5F5F"/>
    <w:rsid w:val="007A672D"/>
    <w:rsid w:val="007A71AB"/>
    <w:rsid w:val="007A76CD"/>
    <w:rsid w:val="007A7734"/>
    <w:rsid w:val="007A7E91"/>
    <w:rsid w:val="007B0094"/>
    <w:rsid w:val="007B06B1"/>
    <w:rsid w:val="007B12E6"/>
    <w:rsid w:val="007B1569"/>
    <w:rsid w:val="007B16A1"/>
    <w:rsid w:val="007B1B54"/>
    <w:rsid w:val="007B1F9E"/>
    <w:rsid w:val="007B1FC2"/>
    <w:rsid w:val="007B3327"/>
    <w:rsid w:val="007B33DE"/>
    <w:rsid w:val="007B36C0"/>
    <w:rsid w:val="007B3F93"/>
    <w:rsid w:val="007B45F6"/>
    <w:rsid w:val="007B4801"/>
    <w:rsid w:val="007B4FFF"/>
    <w:rsid w:val="007B5326"/>
    <w:rsid w:val="007B54AC"/>
    <w:rsid w:val="007B5718"/>
    <w:rsid w:val="007B6038"/>
    <w:rsid w:val="007B6343"/>
    <w:rsid w:val="007B6371"/>
    <w:rsid w:val="007B64DB"/>
    <w:rsid w:val="007B68FF"/>
    <w:rsid w:val="007B6A8D"/>
    <w:rsid w:val="007B6C3A"/>
    <w:rsid w:val="007B730C"/>
    <w:rsid w:val="007B79EF"/>
    <w:rsid w:val="007B7C42"/>
    <w:rsid w:val="007B7D16"/>
    <w:rsid w:val="007B7DC0"/>
    <w:rsid w:val="007C02B3"/>
    <w:rsid w:val="007C0341"/>
    <w:rsid w:val="007C0572"/>
    <w:rsid w:val="007C09D7"/>
    <w:rsid w:val="007C0D63"/>
    <w:rsid w:val="007C0EF1"/>
    <w:rsid w:val="007C14D2"/>
    <w:rsid w:val="007C1876"/>
    <w:rsid w:val="007C1B87"/>
    <w:rsid w:val="007C1F81"/>
    <w:rsid w:val="007C3176"/>
    <w:rsid w:val="007C31C0"/>
    <w:rsid w:val="007C31C7"/>
    <w:rsid w:val="007C36C9"/>
    <w:rsid w:val="007C3D3A"/>
    <w:rsid w:val="007C4C3B"/>
    <w:rsid w:val="007C56BE"/>
    <w:rsid w:val="007C6313"/>
    <w:rsid w:val="007C681E"/>
    <w:rsid w:val="007C6DB2"/>
    <w:rsid w:val="007C7BFB"/>
    <w:rsid w:val="007D024E"/>
    <w:rsid w:val="007D0AAA"/>
    <w:rsid w:val="007D0BA4"/>
    <w:rsid w:val="007D1A28"/>
    <w:rsid w:val="007D1EF4"/>
    <w:rsid w:val="007D1FCC"/>
    <w:rsid w:val="007D2329"/>
    <w:rsid w:val="007D25AB"/>
    <w:rsid w:val="007D2F64"/>
    <w:rsid w:val="007D32FF"/>
    <w:rsid w:val="007D368C"/>
    <w:rsid w:val="007D392F"/>
    <w:rsid w:val="007D3A0C"/>
    <w:rsid w:val="007D3D78"/>
    <w:rsid w:val="007D3FB0"/>
    <w:rsid w:val="007D41E9"/>
    <w:rsid w:val="007D49B6"/>
    <w:rsid w:val="007D50A5"/>
    <w:rsid w:val="007D534C"/>
    <w:rsid w:val="007D534D"/>
    <w:rsid w:val="007D561C"/>
    <w:rsid w:val="007D5A56"/>
    <w:rsid w:val="007D5C30"/>
    <w:rsid w:val="007D62C2"/>
    <w:rsid w:val="007D63D0"/>
    <w:rsid w:val="007D67CE"/>
    <w:rsid w:val="007D6EB7"/>
    <w:rsid w:val="007D7394"/>
    <w:rsid w:val="007D774E"/>
    <w:rsid w:val="007D7AFF"/>
    <w:rsid w:val="007E0373"/>
    <w:rsid w:val="007E0775"/>
    <w:rsid w:val="007E0917"/>
    <w:rsid w:val="007E0BCF"/>
    <w:rsid w:val="007E0D80"/>
    <w:rsid w:val="007E108D"/>
    <w:rsid w:val="007E1D54"/>
    <w:rsid w:val="007E2263"/>
    <w:rsid w:val="007E3974"/>
    <w:rsid w:val="007E3D26"/>
    <w:rsid w:val="007E4434"/>
    <w:rsid w:val="007E44D2"/>
    <w:rsid w:val="007E49BF"/>
    <w:rsid w:val="007E53B8"/>
    <w:rsid w:val="007E559F"/>
    <w:rsid w:val="007E5A7C"/>
    <w:rsid w:val="007E5AD9"/>
    <w:rsid w:val="007E5D14"/>
    <w:rsid w:val="007E5F04"/>
    <w:rsid w:val="007E612C"/>
    <w:rsid w:val="007E6503"/>
    <w:rsid w:val="007E69D4"/>
    <w:rsid w:val="007E6CF0"/>
    <w:rsid w:val="007E6EB6"/>
    <w:rsid w:val="007E71CB"/>
    <w:rsid w:val="007E7248"/>
    <w:rsid w:val="007E780A"/>
    <w:rsid w:val="007F000C"/>
    <w:rsid w:val="007F071B"/>
    <w:rsid w:val="007F191A"/>
    <w:rsid w:val="007F1A0C"/>
    <w:rsid w:val="007F1B3B"/>
    <w:rsid w:val="007F23AD"/>
    <w:rsid w:val="007F23E7"/>
    <w:rsid w:val="007F2441"/>
    <w:rsid w:val="007F2EB6"/>
    <w:rsid w:val="007F3F6D"/>
    <w:rsid w:val="007F435B"/>
    <w:rsid w:val="007F4783"/>
    <w:rsid w:val="007F5110"/>
    <w:rsid w:val="007F5513"/>
    <w:rsid w:val="007F59E8"/>
    <w:rsid w:val="007F5C90"/>
    <w:rsid w:val="007F6083"/>
    <w:rsid w:val="007F6B43"/>
    <w:rsid w:val="007F6F31"/>
    <w:rsid w:val="007F7C79"/>
    <w:rsid w:val="007F7DCE"/>
    <w:rsid w:val="008006DD"/>
    <w:rsid w:val="008009C0"/>
    <w:rsid w:val="00800C1B"/>
    <w:rsid w:val="00800FC6"/>
    <w:rsid w:val="00801F8C"/>
    <w:rsid w:val="008027A1"/>
    <w:rsid w:val="00802AEE"/>
    <w:rsid w:val="0080357F"/>
    <w:rsid w:val="00803DA0"/>
    <w:rsid w:val="008042FD"/>
    <w:rsid w:val="00804409"/>
    <w:rsid w:val="00804431"/>
    <w:rsid w:val="008045A9"/>
    <w:rsid w:val="00804A1C"/>
    <w:rsid w:val="00804D62"/>
    <w:rsid w:val="00806756"/>
    <w:rsid w:val="00806F71"/>
    <w:rsid w:val="00810BAF"/>
    <w:rsid w:val="00810BDB"/>
    <w:rsid w:val="008110F6"/>
    <w:rsid w:val="00811110"/>
    <w:rsid w:val="00811500"/>
    <w:rsid w:val="00811B48"/>
    <w:rsid w:val="00812A16"/>
    <w:rsid w:val="00812DC0"/>
    <w:rsid w:val="00812F2E"/>
    <w:rsid w:val="0081387C"/>
    <w:rsid w:val="00813CB2"/>
    <w:rsid w:val="00813E5A"/>
    <w:rsid w:val="00814611"/>
    <w:rsid w:val="00815B1C"/>
    <w:rsid w:val="00815B42"/>
    <w:rsid w:val="00815CAA"/>
    <w:rsid w:val="008166D2"/>
    <w:rsid w:val="008172F0"/>
    <w:rsid w:val="008177B1"/>
    <w:rsid w:val="00817D94"/>
    <w:rsid w:val="00817FA1"/>
    <w:rsid w:val="008201D9"/>
    <w:rsid w:val="00820BB2"/>
    <w:rsid w:val="00821580"/>
    <w:rsid w:val="008217EE"/>
    <w:rsid w:val="008219C8"/>
    <w:rsid w:val="008219DA"/>
    <w:rsid w:val="00822189"/>
    <w:rsid w:val="008222C5"/>
    <w:rsid w:val="00822436"/>
    <w:rsid w:val="0082339E"/>
    <w:rsid w:val="0082460D"/>
    <w:rsid w:val="00824B19"/>
    <w:rsid w:val="00824D18"/>
    <w:rsid w:val="00824D1A"/>
    <w:rsid w:val="00824F9B"/>
    <w:rsid w:val="008255A5"/>
    <w:rsid w:val="008258F8"/>
    <w:rsid w:val="00825C01"/>
    <w:rsid w:val="0082620D"/>
    <w:rsid w:val="0082632D"/>
    <w:rsid w:val="00826654"/>
    <w:rsid w:val="00826792"/>
    <w:rsid w:val="00826A57"/>
    <w:rsid w:val="00827556"/>
    <w:rsid w:val="00830037"/>
    <w:rsid w:val="008302B9"/>
    <w:rsid w:val="00830844"/>
    <w:rsid w:val="008312A5"/>
    <w:rsid w:val="00832B66"/>
    <w:rsid w:val="00833252"/>
    <w:rsid w:val="00833A69"/>
    <w:rsid w:val="008342DA"/>
    <w:rsid w:val="0083466A"/>
    <w:rsid w:val="00834898"/>
    <w:rsid w:val="00835023"/>
    <w:rsid w:val="00835A37"/>
    <w:rsid w:val="00835CC1"/>
    <w:rsid w:val="00836A90"/>
    <w:rsid w:val="008374D0"/>
    <w:rsid w:val="00837AD8"/>
    <w:rsid w:val="00837D53"/>
    <w:rsid w:val="00837F02"/>
    <w:rsid w:val="00840888"/>
    <w:rsid w:val="00840AC2"/>
    <w:rsid w:val="00840C45"/>
    <w:rsid w:val="00840D48"/>
    <w:rsid w:val="0084131C"/>
    <w:rsid w:val="008419D8"/>
    <w:rsid w:val="00841B9B"/>
    <w:rsid w:val="0084235C"/>
    <w:rsid w:val="008423E5"/>
    <w:rsid w:val="008423F9"/>
    <w:rsid w:val="00842805"/>
    <w:rsid w:val="0084300B"/>
    <w:rsid w:val="00843E93"/>
    <w:rsid w:val="008445DE"/>
    <w:rsid w:val="00844D0B"/>
    <w:rsid w:val="00844E4D"/>
    <w:rsid w:val="00845A64"/>
    <w:rsid w:val="00845B3B"/>
    <w:rsid w:val="00845DC6"/>
    <w:rsid w:val="00850188"/>
    <w:rsid w:val="008501ED"/>
    <w:rsid w:val="008503C2"/>
    <w:rsid w:val="00850642"/>
    <w:rsid w:val="00850D81"/>
    <w:rsid w:val="00850E6B"/>
    <w:rsid w:val="00851104"/>
    <w:rsid w:val="00851691"/>
    <w:rsid w:val="00851B45"/>
    <w:rsid w:val="00852A2C"/>
    <w:rsid w:val="00852FFC"/>
    <w:rsid w:val="0085306C"/>
    <w:rsid w:val="00853826"/>
    <w:rsid w:val="00853B7D"/>
    <w:rsid w:val="008542B6"/>
    <w:rsid w:val="008542E4"/>
    <w:rsid w:val="008548FE"/>
    <w:rsid w:val="008550B4"/>
    <w:rsid w:val="00856B20"/>
    <w:rsid w:val="00856FE2"/>
    <w:rsid w:val="008578BE"/>
    <w:rsid w:val="00857E3F"/>
    <w:rsid w:val="00857FB4"/>
    <w:rsid w:val="00860464"/>
    <w:rsid w:val="00860500"/>
    <w:rsid w:val="00860629"/>
    <w:rsid w:val="008607A3"/>
    <w:rsid w:val="00860C1D"/>
    <w:rsid w:val="00860E14"/>
    <w:rsid w:val="00860FFF"/>
    <w:rsid w:val="0086178A"/>
    <w:rsid w:val="008619EB"/>
    <w:rsid w:val="00861A95"/>
    <w:rsid w:val="00862678"/>
    <w:rsid w:val="0086272D"/>
    <w:rsid w:val="008630A4"/>
    <w:rsid w:val="00864197"/>
    <w:rsid w:val="00864201"/>
    <w:rsid w:val="0086467C"/>
    <w:rsid w:val="00864740"/>
    <w:rsid w:val="00864864"/>
    <w:rsid w:val="00864F5A"/>
    <w:rsid w:val="008653F7"/>
    <w:rsid w:val="00865843"/>
    <w:rsid w:val="00865CF6"/>
    <w:rsid w:val="008660C6"/>
    <w:rsid w:val="00866701"/>
    <w:rsid w:val="0086733F"/>
    <w:rsid w:val="00867937"/>
    <w:rsid w:val="00867A40"/>
    <w:rsid w:val="00870170"/>
    <w:rsid w:val="00870BDB"/>
    <w:rsid w:val="00871161"/>
    <w:rsid w:val="00871CB7"/>
    <w:rsid w:val="00872012"/>
    <w:rsid w:val="00872F5F"/>
    <w:rsid w:val="00873174"/>
    <w:rsid w:val="00874047"/>
    <w:rsid w:val="008741E3"/>
    <w:rsid w:val="008746D9"/>
    <w:rsid w:val="008748A5"/>
    <w:rsid w:val="00874AF0"/>
    <w:rsid w:val="008752A6"/>
    <w:rsid w:val="008757C8"/>
    <w:rsid w:val="0087601C"/>
    <w:rsid w:val="0087622B"/>
    <w:rsid w:val="00876760"/>
    <w:rsid w:val="0087679A"/>
    <w:rsid w:val="008767CF"/>
    <w:rsid w:val="00876B67"/>
    <w:rsid w:val="00877097"/>
    <w:rsid w:val="0087715C"/>
    <w:rsid w:val="0087760D"/>
    <w:rsid w:val="00877844"/>
    <w:rsid w:val="008802DB"/>
    <w:rsid w:val="00880F22"/>
    <w:rsid w:val="00881198"/>
    <w:rsid w:val="008812C1"/>
    <w:rsid w:val="0088131D"/>
    <w:rsid w:val="00881388"/>
    <w:rsid w:val="008817A3"/>
    <w:rsid w:val="00881FDB"/>
    <w:rsid w:val="00882073"/>
    <w:rsid w:val="00882D2E"/>
    <w:rsid w:val="0088404D"/>
    <w:rsid w:val="00884301"/>
    <w:rsid w:val="00884641"/>
    <w:rsid w:val="00884E50"/>
    <w:rsid w:val="00884EB4"/>
    <w:rsid w:val="008850EB"/>
    <w:rsid w:val="008859A2"/>
    <w:rsid w:val="00886931"/>
    <w:rsid w:val="00886EC3"/>
    <w:rsid w:val="0088706F"/>
    <w:rsid w:val="008873F6"/>
    <w:rsid w:val="0088766D"/>
    <w:rsid w:val="00887E1E"/>
    <w:rsid w:val="00890AFD"/>
    <w:rsid w:val="00890FA9"/>
    <w:rsid w:val="0089147A"/>
    <w:rsid w:val="008914BA"/>
    <w:rsid w:val="00891707"/>
    <w:rsid w:val="00891F19"/>
    <w:rsid w:val="008922FB"/>
    <w:rsid w:val="00892F39"/>
    <w:rsid w:val="008935B6"/>
    <w:rsid w:val="0089361F"/>
    <w:rsid w:val="00893CAE"/>
    <w:rsid w:val="00893ED5"/>
    <w:rsid w:val="008948D2"/>
    <w:rsid w:val="0089508A"/>
    <w:rsid w:val="0089577D"/>
    <w:rsid w:val="0089584F"/>
    <w:rsid w:val="008960F3"/>
    <w:rsid w:val="00896C64"/>
    <w:rsid w:val="008970FA"/>
    <w:rsid w:val="00897876"/>
    <w:rsid w:val="00897B80"/>
    <w:rsid w:val="008A0301"/>
    <w:rsid w:val="008A0323"/>
    <w:rsid w:val="008A13CA"/>
    <w:rsid w:val="008A16BD"/>
    <w:rsid w:val="008A184E"/>
    <w:rsid w:val="008A1C20"/>
    <w:rsid w:val="008A2C78"/>
    <w:rsid w:val="008A2F95"/>
    <w:rsid w:val="008A3487"/>
    <w:rsid w:val="008A366C"/>
    <w:rsid w:val="008A3AAB"/>
    <w:rsid w:val="008A40F0"/>
    <w:rsid w:val="008A471F"/>
    <w:rsid w:val="008A4AD0"/>
    <w:rsid w:val="008A5CE1"/>
    <w:rsid w:val="008A5E42"/>
    <w:rsid w:val="008A6115"/>
    <w:rsid w:val="008A6144"/>
    <w:rsid w:val="008A62EF"/>
    <w:rsid w:val="008A6D82"/>
    <w:rsid w:val="008B041D"/>
    <w:rsid w:val="008B09A8"/>
    <w:rsid w:val="008B17C3"/>
    <w:rsid w:val="008B1874"/>
    <w:rsid w:val="008B27F3"/>
    <w:rsid w:val="008B2B49"/>
    <w:rsid w:val="008B32C8"/>
    <w:rsid w:val="008B3BF4"/>
    <w:rsid w:val="008B4330"/>
    <w:rsid w:val="008B4430"/>
    <w:rsid w:val="008B5200"/>
    <w:rsid w:val="008B52B0"/>
    <w:rsid w:val="008B58B8"/>
    <w:rsid w:val="008B5AE5"/>
    <w:rsid w:val="008B5EBF"/>
    <w:rsid w:val="008B6271"/>
    <w:rsid w:val="008B6CE2"/>
    <w:rsid w:val="008B6D4C"/>
    <w:rsid w:val="008B6F14"/>
    <w:rsid w:val="008B7839"/>
    <w:rsid w:val="008B7FAF"/>
    <w:rsid w:val="008C0279"/>
    <w:rsid w:val="008C0AB2"/>
    <w:rsid w:val="008C2383"/>
    <w:rsid w:val="008C2A6A"/>
    <w:rsid w:val="008C3D34"/>
    <w:rsid w:val="008C41F0"/>
    <w:rsid w:val="008C459F"/>
    <w:rsid w:val="008C4CA5"/>
    <w:rsid w:val="008C59C9"/>
    <w:rsid w:val="008C6052"/>
    <w:rsid w:val="008C6430"/>
    <w:rsid w:val="008D0031"/>
    <w:rsid w:val="008D06E1"/>
    <w:rsid w:val="008D0986"/>
    <w:rsid w:val="008D0DC6"/>
    <w:rsid w:val="008D17CC"/>
    <w:rsid w:val="008D1A1B"/>
    <w:rsid w:val="008D1CD2"/>
    <w:rsid w:val="008D2951"/>
    <w:rsid w:val="008D328B"/>
    <w:rsid w:val="008D3C1A"/>
    <w:rsid w:val="008D4224"/>
    <w:rsid w:val="008D42A2"/>
    <w:rsid w:val="008D4349"/>
    <w:rsid w:val="008D44A4"/>
    <w:rsid w:val="008D4BB1"/>
    <w:rsid w:val="008D53E4"/>
    <w:rsid w:val="008D57A1"/>
    <w:rsid w:val="008D5EA8"/>
    <w:rsid w:val="008D5EEA"/>
    <w:rsid w:val="008D73DB"/>
    <w:rsid w:val="008D7C26"/>
    <w:rsid w:val="008E0164"/>
    <w:rsid w:val="008E06EA"/>
    <w:rsid w:val="008E073E"/>
    <w:rsid w:val="008E0B43"/>
    <w:rsid w:val="008E0F15"/>
    <w:rsid w:val="008E1236"/>
    <w:rsid w:val="008E14AD"/>
    <w:rsid w:val="008E14BD"/>
    <w:rsid w:val="008E1533"/>
    <w:rsid w:val="008E1BE9"/>
    <w:rsid w:val="008E1D07"/>
    <w:rsid w:val="008E1E83"/>
    <w:rsid w:val="008E1FD5"/>
    <w:rsid w:val="008E2083"/>
    <w:rsid w:val="008E2682"/>
    <w:rsid w:val="008E28C1"/>
    <w:rsid w:val="008E2AF9"/>
    <w:rsid w:val="008E2D71"/>
    <w:rsid w:val="008E2DC8"/>
    <w:rsid w:val="008E32B2"/>
    <w:rsid w:val="008E3648"/>
    <w:rsid w:val="008E3D22"/>
    <w:rsid w:val="008E3ECE"/>
    <w:rsid w:val="008E3FE2"/>
    <w:rsid w:val="008E4EE9"/>
    <w:rsid w:val="008E546F"/>
    <w:rsid w:val="008E5621"/>
    <w:rsid w:val="008E5CD0"/>
    <w:rsid w:val="008E5DBE"/>
    <w:rsid w:val="008E61F3"/>
    <w:rsid w:val="008E6294"/>
    <w:rsid w:val="008E6737"/>
    <w:rsid w:val="008E6C34"/>
    <w:rsid w:val="008E6E88"/>
    <w:rsid w:val="008E7039"/>
    <w:rsid w:val="008E7100"/>
    <w:rsid w:val="008E72B4"/>
    <w:rsid w:val="008E7FB2"/>
    <w:rsid w:val="008F070B"/>
    <w:rsid w:val="008F082B"/>
    <w:rsid w:val="008F0FBD"/>
    <w:rsid w:val="008F16DD"/>
    <w:rsid w:val="008F1CC0"/>
    <w:rsid w:val="008F234D"/>
    <w:rsid w:val="008F257B"/>
    <w:rsid w:val="008F2970"/>
    <w:rsid w:val="008F29ED"/>
    <w:rsid w:val="008F2C29"/>
    <w:rsid w:val="008F2EB9"/>
    <w:rsid w:val="008F3437"/>
    <w:rsid w:val="008F3A54"/>
    <w:rsid w:val="008F3C91"/>
    <w:rsid w:val="008F4AEC"/>
    <w:rsid w:val="008F503C"/>
    <w:rsid w:val="008F52E9"/>
    <w:rsid w:val="008F5A52"/>
    <w:rsid w:val="008F5AA5"/>
    <w:rsid w:val="008F618B"/>
    <w:rsid w:val="008F64EB"/>
    <w:rsid w:val="008F6813"/>
    <w:rsid w:val="008F6A7D"/>
    <w:rsid w:val="0090102B"/>
    <w:rsid w:val="0090237E"/>
    <w:rsid w:val="00902F2A"/>
    <w:rsid w:val="00902FC7"/>
    <w:rsid w:val="00903257"/>
    <w:rsid w:val="009032F1"/>
    <w:rsid w:val="009034D2"/>
    <w:rsid w:val="00903717"/>
    <w:rsid w:val="00903B3F"/>
    <w:rsid w:val="009044CE"/>
    <w:rsid w:val="00904706"/>
    <w:rsid w:val="009047D4"/>
    <w:rsid w:val="009048D9"/>
    <w:rsid w:val="009049F6"/>
    <w:rsid w:val="00904A67"/>
    <w:rsid w:val="00905CEC"/>
    <w:rsid w:val="0090625A"/>
    <w:rsid w:val="00906315"/>
    <w:rsid w:val="00906962"/>
    <w:rsid w:val="00906CF7"/>
    <w:rsid w:val="009079A0"/>
    <w:rsid w:val="00907C3D"/>
    <w:rsid w:val="00910BDE"/>
    <w:rsid w:val="00911F89"/>
    <w:rsid w:val="009122BC"/>
    <w:rsid w:val="009128DE"/>
    <w:rsid w:val="00912A21"/>
    <w:rsid w:val="00912AAC"/>
    <w:rsid w:val="00912E71"/>
    <w:rsid w:val="00913FBD"/>
    <w:rsid w:val="00914030"/>
    <w:rsid w:val="00914324"/>
    <w:rsid w:val="00914334"/>
    <w:rsid w:val="00914871"/>
    <w:rsid w:val="00914982"/>
    <w:rsid w:val="00914F4F"/>
    <w:rsid w:val="00914F61"/>
    <w:rsid w:val="009151FA"/>
    <w:rsid w:val="00915568"/>
    <w:rsid w:val="0091565D"/>
    <w:rsid w:val="009156B2"/>
    <w:rsid w:val="0091662E"/>
    <w:rsid w:val="00916BA3"/>
    <w:rsid w:val="00916E55"/>
    <w:rsid w:val="00917A9A"/>
    <w:rsid w:val="00917C8C"/>
    <w:rsid w:val="0092030F"/>
    <w:rsid w:val="00920896"/>
    <w:rsid w:val="00921114"/>
    <w:rsid w:val="00921204"/>
    <w:rsid w:val="00921328"/>
    <w:rsid w:val="0092232C"/>
    <w:rsid w:val="009225A3"/>
    <w:rsid w:val="009225A9"/>
    <w:rsid w:val="00922CDA"/>
    <w:rsid w:val="00922E7C"/>
    <w:rsid w:val="00923550"/>
    <w:rsid w:val="00923A7B"/>
    <w:rsid w:val="00923CC0"/>
    <w:rsid w:val="00923DD5"/>
    <w:rsid w:val="00923E4D"/>
    <w:rsid w:val="00924914"/>
    <w:rsid w:val="00924E6D"/>
    <w:rsid w:val="00924F16"/>
    <w:rsid w:val="009256C5"/>
    <w:rsid w:val="00925A39"/>
    <w:rsid w:val="009261AA"/>
    <w:rsid w:val="00926250"/>
    <w:rsid w:val="009262FD"/>
    <w:rsid w:val="009266CC"/>
    <w:rsid w:val="00926CAC"/>
    <w:rsid w:val="00927128"/>
    <w:rsid w:val="00927204"/>
    <w:rsid w:val="00927298"/>
    <w:rsid w:val="00927933"/>
    <w:rsid w:val="00927DE1"/>
    <w:rsid w:val="00930424"/>
    <w:rsid w:val="009305C9"/>
    <w:rsid w:val="00931310"/>
    <w:rsid w:val="00931A33"/>
    <w:rsid w:val="00931C43"/>
    <w:rsid w:val="009321AC"/>
    <w:rsid w:val="00932543"/>
    <w:rsid w:val="0093254E"/>
    <w:rsid w:val="009325D4"/>
    <w:rsid w:val="0093274E"/>
    <w:rsid w:val="0093328B"/>
    <w:rsid w:val="009337E2"/>
    <w:rsid w:val="00933DA6"/>
    <w:rsid w:val="00933E34"/>
    <w:rsid w:val="00933E38"/>
    <w:rsid w:val="00934071"/>
    <w:rsid w:val="0093439D"/>
    <w:rsid w:val="00934ADD"/>
    <w:rsid w:val="00934D4C"/>
    <w:rsid w:val="009355CB"/>
    <w:rsid w:val="00935DF0"/>
    <w:rsid w:val="00935F13"/>
    <w:rsid w:val="009361E6"/>
    <w:rsid w:val="0093684D"/>
    <w:rsid w:val="00936AA3"/>
    <w:rsid w:val="009370E9"/>
    <w:rsid w:val="00937974"/>
    <w:rsid w:val="00940112"/>
    <w:rsid w:val="00940219"/>
    <w:rsid w:val="0094021D"/>
    <w:rsid w:val="009405EF"/>
    <w:rsid w:val="00940949"/>
    <w:rsid w:val="00940D07"/>
    <w:rsid w:val="00940F0C"/>
    <w:rsid w:val="0094117A"/>
    <w:rsid w:val="0094173D"/>
    <w:rsid w:val="00942757"/>
    <w:rsid w:val="00942CE7"/>
    <w:rsid w:val="00943852"/>
    <w:rsid w:val="0094413F"/>
    <w:rsid w:val="00944428"/>
    <w:rsid w:val="009445B9"/>
    <w:rsid w:val="00944F53"/>
    <w:rsid w:val="00947A74"/>
    <w:rsid w:val="00947CCE"/>
    <w:rsid w:val="00947D10"/>
    <w:rsid w:val="00950127"/>
    <w:rsid w:val="0095125B"/>
    <w:rsid w:val="00951386"/>
    <w:rsid w:val="009513DE"/>
    <w:rsid w:val="00951A9C"/>
    <w:rsid w:val="00952170"/>
    <w:rsid w:val="00953441"/>
    <w:rsid w:val="00953A31"/>
    <w:rsid w:val="00953D7C"/>
    <w:rsid w:val="00953EA3"/>
    <w:rsid w:val="009540FF"/>
    <w:rsid w:val="009547BD"/>
    <w:rsid w:val="00954929"/>
    <w:rsid w:val="00954D00"/>
    <w:rsid w:val="00955380"/>
    <w:rsid w:val="0095560E"/>
    <w:rsid w:val="0095592E"/>
    <w:rsid w:val="0095681D"/>
    <w:rsid w:val="00956C26"/>
    <w:rsid w:val="00957279"/>
    <w:rsid w:val="0095759D"/>
    <w:rsid w:val="00957603"/>
    <w:rsid w:val="00957C93"/>
    <w:rsid w:val="00960D68"/>
    <w:rsid w:val="009613D3"/>
    <w:rsid w:val="00961D00"/>
    <w:rsid w:val="0096206C"/>
    <w:rsid w:val="009623BB"/>
    <w:rsid w:val="00962449"/>
    <w:rsid w:val="00962704"/>
    <w:rsid w:val="00962CEC"/>
    <w:rsid w:val="00963CF8"/>
    <w:rsid w:val="00964153"/>
    <w:rsid w:val="00964B74"/>
    <w:rsid w:val="009652E1"/>
    <w:rsid w:val="00965E12"/>
    <w:rsid w:val="0096636A"/>
    <w:rsid w:val="00966F6E"/>
    <w:rsid w:val="009678E4"/>
    <w:rsid w:val="009678F0"/>
    <w:rsid w:val="0096793A"/>
    <w:rsid w:val="00967A53"/>
    <w:rsid w:val="00967B8B"/>
    <w:rsid w:val="00967DB8"/>
    <w:rsid w:val="009709B4"/>
    <w:rsid w:val="00970BE2"/>
    <w:rsid w:val="00970D32"/>
    <w:rsid w:val="00971911"/>
    <w:rsid w:val="00971C63"/>
    <w:rsid w:val="00971D7A"/>
    <w:rsid w:val="00971F56"/>
    <w:rsid w:val="00972169"/>
    <w:rsid w:val="00972840"/>
    <w:rsid w:val="0097298E"/>
    <w:rsid w:val="009729FD"/>
    <w:rsid w:val="009738B8"/>
    <w:rsid w:val="00973DE2"/>
    <w:rsid w:val="009744C0"/>
    <w:rsid w:val="0097455B"/>
    <w:rsid w:val="009748E4"/>
    <w:rsid w:val="0097526E"/>
    <w:rsid w:val="00975607"/>
    <w:rsid w:val="00975AAF"/>
    <w:rsid w:val="00975DDC"/>
    <w:rsid w:val="009766B4"/>
    <w:rsid w:val="0097686E"/>
    <w:rsid w:val="0097762B"/>
    <w:rsid w:val="0097797F"/>
    <w:rsid w:val="00977E60"/>
    <w:rsid w:val="0098028C"/>
    <w:rsid w:val="00980E06"/>
    <w:rsid w:val="0098114F"/>
    <w:rsid w:val="009818FE"/>
    <w:rsid w:val="00982494"/>
    <w:rsid w:val="00983C25"/>
    <w:rsid w:val="009845EE"/>
    <w:rsid w:val="009848B2"/>
    <w:rsid w:val="00984B93"/>
    <w:rsid w:val="00985507"/>
    <w:rsid w:val="009857CE"/>
    <w:rsid w:val="00986AC1"/>
    <w:rsid w:val="0099070C"/>
    <w:rsid w:val="00990BC2"/>
    <w:rsid w:val="00990CA5"/>
    <w:rsid w:val="00991204"/>
    <w:rsid w:val="00991DF6"/>
    <w:rsid w:val="009920C9"/>
    <w:rsid w:val="00992904"/>
    <w:rsid w:val="00993271"/>
    <w:rsid w:val="009934F9"/>
    <w:rsid w:val="00993BE7"/>
    <w:rsid w:val="00993D20"/>
    <w:rsid w:val="00993D30"/>
    <w:rsid w:val="0099425B"/>
    <w:rsid w:val="00994846"/>
    <w:rsid w:val="0099570A"/>
    <w:rsid w:val="009959ED"/>
    <w:rsid w:val="00996A28"/>
    <w:rsid w:val="0099788B"/>
    <w:rsid w:val="00997BC3"/>
    <w:rsid w:val="00997D44"/>
    <w:rsid w:val="009A0707"/>
    <w:rsid w:val="009A0894"/>
    <w:rsid w:val="009A0DBE"/>
    <w:rsid w:val="009A165C"/>
    <w:rsid w:val="009A1C84"/>
    <w:rsid w:val="009A26BA"/>
    <w:rsid w:val="009A2932"/>
    <w:rsid w:val="009A2BBC"/>
    <w:rsid w:val="009A323D"/>
    <w:rsid w:val="009A3350"/>
    <w:rsid w:val="009A3468"/>
    <w:rsid w:val="009A3C68"/>
    <w:rsid w:val="009A4A9D"/>
    <w:rsid w:val="009A4E68"/>
    <w:rsid w:val="009A5049"/>
    <w:rsid w:val="009A549C"/>
    <w:rsid w:val="009A570D"/>
    <w:rsid w:val="009A629E"/>
    <w:rsid w:val="009A62CA"/>
    <w:rsid w:val="009A64EB"/>
    <w:rsid w:val="009A6CC2"/>
    <w:rsid w:val="009A7A1E"/>
    <w:rsid w:val="009B03B4"/>
    <w:rsid w:val="009B07BD"/>
    <w:rsid w:val="009B13E3"/>
    <w:rsid w:val="009B14A1"/>
    <w:rsid w:val="009B18AE"/>
    <w:rsid w:val="009B1C21"/>
    <w:rsid w:val="009B1DAA"/>
    <w:rsid w:val="009B2204"/>
    <w:rsid w:val="009B22B6"/>
    <w:rsid w:val="009B241D"/>
    <w:rsid w:val="009B4F14"/>
    <w:rsid w:val="009B5101"/>
    <w:rsid w:val="009B5154"/>
    <w:rsid w:val="009B5190"/>
    <w:rsid w:val="009B5BA2"/>
    <w:rsid w:val="009B6281"/>
    <w:rsid w:val="009B6329"/>
    <w:rsid w:val="009B6A38"/>
    <w:rsid w:val="009B6A53"/>
    <w:rsid w:val="009B71AC"/>
    <w:rsid w:val="009B75DE"/>
    <w:rsid w:val="009B78E2"/>
    <w:rsid w:val="009B7A8B"/>
    <w:rsid w:val="009B7CDF"/>
    <w:rsid w:val="009C02A2"/>
    <w:rsid w:val="009C0679"/>
    <w:rsid w:val="009C0D34"/>
    <w:rsid w:val="009C0E8C"/>
    <w:rsid w:val="009C1272"/>
    <w:rsid w:val="009C1436"/>
    <w:rsid w:val="009C3688"/>
    <w:rsid w:val="009C370B"/>
    <w:rsid w:val="009C408E"/>
    <w:rsid w:val="009C41F2"/>
    <w:rsid w:val="009C503B"/>
    <w:rsid w:val="009C52FC"/>
    <w:rsid w:val="009C562E"/>
    <w:rsid w:val="009C5C90"/>
    <w:rsid w:val="009C7183"/>
    <w:rsid w:val="009C7C19"/>
    <w:rsid w:val="009D081C"/>
    <w:rsid w:val="009D08DA"/>
    <w:rsid w:val="009D10FE"/>
    <w:rsid w:val="009D289F"/>
    <w:rsid w:val="009D31EA"/>
    <w:rsid w:val="009D38B5"/>
    <w:rsid w:val="009D3957"/>
    <w:rsid w:val="009D4195"/>
    <w:rsid w:val="009D425C"/>
    <w:rsid w:val="009D52CB"/>
    <w:rsid w:val="009D566C"/>
    <w:rsid w:val="009D6111"/>
    <w:rsid w:val="009D61D1"/>
    <w:rsid w:val="009D6697"/>
    <w:rsid w:val="009D6F17"/>
    <w:rsid w:val="009D75AF"/>
    <w:rsid w:val="009D7AF9"/>
    <w:rsid w:val="009E12EF"/>
    <w:rsid w:val="009E1782"/>
    <w:rsid w:val="009E2094"/>
    <w:rsid w:val="009E26B2"/>
    <w:rsid w:val="009E2A09"/>
    <w:rsid w:val="009E2F98"/>
    <w:rsid w:val="009E323A"/>
    <w:rsid w:val="009E39B0"/>
    <w:rsid w:val="009E43EA"/>
    <w:rsid w:val="009E44F7"/>
    <w:rsid w:val="009E451B"/>
    <w:rsid w:val="009E45DE"/>
    <w:rsid w:val="009E4A53"/>
    <w:rsid w:val="009E4FAD"/>
    <w:rsid w:val="009E524C"/>
    <w:rsid w:val="009E5B7D"/>
    <w:rsid w:val="009E5FAB"/>
    <w:rsid w:val="009E6053"/>
    <w:rsid w:val="009E736D"/>
    <w:rsid w:val="009E7787"/>
    <w:rsid w:val="009E77F5"/>
    <w:rsid w:val="009E78A4"/>
    <w:rsid w:val="009F07C8"/>
    <w:rsid w:val="009F1474"/>
    <w:rsid w:val="009F17EF"/>
    <w:rsid w:val="009F1CE7"/>
    <w:rsid w:val="009F26CD"/>
    <w:rsid w:val="009F2AE5"/>
    <w:rsid w:val="009F2D33"/>
    <w:rsid w:val="009F33E2"/>
    <w:rsid w:val="009F3BC5"/>
    <w:rsid w:val="009F50B0"/>
    <w:rsid w:val="009F53C1"/>
    <w:rsid w:val="009F53CD"/>
    <w:rsid w:val="009F5A55"/>
    <w:rsid w:val="009F5AB3"/>
    <w:rsid w:val="009F5CF1"/>
    <w:rsid w:val="009F6338"/>
    <w:rsid w:val="009F6385"/>
    <w:rsid w:val="009F6478"/>
    <w:rsid w:val="009F6635"/>
    <w:rsid w:val="009F6659"/>
    <w:rsid w:val="009F6B3A"/>
    <w:rsid w:val="009F6F7B"/>
    <w:rsid w:val="009F724F"/>
    <w:rsid w:val="009F7DC7"/>
    <w:rsid w:val="00A00A1E"/>
    <w:rsid w:val="00A00F01"/>
    <w:rsid w:val="00A01BF9"/>
    <w:rsid w:val="00A01EEA"/>
    <w:rsid w:val="00A02B9E"/>
    <w:rsid w:val="00A02E63"/>
    <w:rsid w:val="00A0395C"/>
    <w:rsid w:val="00A03995"/>
    <w:rsid w:val="00A040B7"/>
    <w:rsid w:val="00A0467B"/>
    <w:rsid w:val="00A04FE1"/>
    <w:rsid w:val="00A04FFA"/>
    <w:rsid w:val="00A04FFD"/>
    <w:rsid w:val="00A051D8"/>
    <w:rsid w:val="00A05AE8"/>
    <w:rsid w:val="00A05F98"/>
    <w:rsid w:val="00A06535"/>
    <w:rsid w:val="00A066AC"/>
    <w:rsid w:val="00A067CA"/>
    <w:rsid w:val="00A0699B"/>
    <w:rsid w:val="00A06C2E"/>
    <w:rsid w:val="00A06E36"/>
    <w:rsid w:val="00A0718A"/>
    <w:rsid w:val="00A0743C"/>
    <w:rsid w:val="00A076DE"/>
    <w:rsid w:val="00A077F9"/>
    <w:rsid w:val="00A1093D"/>
    <w:rsid w:val="00A1137F"/>
    <w:rsid w:val="00A116B7"/>
    <w:rsid w:val="00A11742"/>
    <w:rsid w:val="00A11B43"/>
    <w:rsid w:val="00A129F8"/>
    <w:rsid w:val="00A12CB9"/>
    <w:rsid w:val="00A1304F"/>
    <w:rsid w:val="00A134E9"/>
    <w:rsid w:val="00A13662"/>
    <w:rsid w:val="00A14042"/>
    <w:rsid w:val="00A1411D"/>
    <w:rsid w:val="00A142E9"/>
    <w:rsid w:val="00A143E1"/>
    <w:rsid w:val="00A15785"/>
    <w:rsid w:val="00A158FF"/>
    <w:rsid w:val="00A159E6"/>
    <w:rsid w:val="00A15A40"/>
    <w:rsid w:val="00A16FC1"/>
    <w:rsid w:val="00A170BE"/>
    <w:rsid w:val="00A171B6"/>
    <w:rsid w:val="00A171C5"/>
    <w:rsid w:val="00A17241"/>
    <w:rsid w:val="00A1781D"/>
    <w:rsid w:val="00A2095A"/>
    <w:rsid w:val="00A209B1"/>
    <w:rsid w:val="00A209CB"/>
    <w:rsid w:val="00A21527"/>
    <w:rsid w:val="00A219D9"/>
    <w:rsid w:val="00A219FF"/>
    <w:rsid w:val="00A21ED5"/>
    <w:rsid w:val="00A2227A"/>
    <w:rsid w:val="00A22365"/>
    <w:rsid w:val="00A22644"/>
    <w:rsid w:val="00A226DB"/>
    <w:rsid w:val="00A22FF8"/>
    <w:rsid w:val="00A2318D"/>
    <w:rsid w:val="00A235E3"/>
    <w:rsid w:val="00A23D30"/>
    <w:rsid w:val="00A23F03"/>
    <w:rsid w:val="00A23F9A"/>
    <w:rsid w:val="00A26859"/>
    <w:rsid w:val="00A27144"/>
    <w:rsid w:val="00A27688"/>
    <w:rsid w:val="00A27F03"/>
    <w:rsid w:val="00A27F7D"/>
    <w:rsid w:val="00A301A4"/>
    <w:rsid w:val="00A3053C"/>
    <w:rsid w:val="00A30A2B"/>
    <w:rsid w:val="00A30CF2"/>
    <w:rsid w:val="00A3151A"/>
    <w:rsid w:val="00A3166E"/>
    <w:rsid w:val="00A3221B"/>
    <w:rsid w:val="00A327C2"/>
    <w:rsid w:val="00A32D87"/>
    <w:rsid w:val="00A33886"/>
    <w:rsid w:val="00A33ADF"/>
    <w:rsid w:val="00A33E8D"/>
    <w:rsid w:val="00A3400B"/>
    <w:rsid w:val="00A34608"/>
    <w:rsid w:val="00A34952"/>
    <w:rsid w:val="00A34EC6"/>
    <w:rsid w:val="00A350E2"/>
    <w:rsid w:val="00A35B8B"/>
    <w:rsid w:val="00A35D8E"/>
    <w:rsid w:val="00A35EFF"/>
    <w:rsid w:val="00A3670C"/>
    <w:rsid w:val="00A36AD6"/>
    <w:rsid w:val="00A36BFB"/>
    <w:rsid w:val="00A36C8E"/>
    <w:rsid w:val="00A37843"/>
    <w:rsid w:val="00A37C06"/>
    <w:rsid w:val="00A401ED"/>
    <w:rsid w:val="00A40988"/>
    <w:rsid w:val="00A41118"/>
    <w:rsid w:val="00A41611"/>
    <w:rsid w:val="00A41950"/>
    <w:rsid w:val="00A4267E"/>
    <w:rsid w:val="00A42F00"/>
    <w:rsid w:val="00A43015"/>
    <w:rsid w:val="00A43055"/>
    <w:rsid w:val="00A43106"/>
    <w:rsid w:val="00A434B6"/>
    <w:rsid w:val="00A43967"/>
    <w:rsid w:val="00A43A8D"/>
    <w:rsid w:val="00A43AC9"/>
    <w:rsid w:val="00A444FC"/>
    <w:rsid w:val="00A44E43"/>
    <w:rsid w:val="00A44F6D"/>
    <w:rsid w:val="00A4576B"/>
    <w:rsid w:val="00A45CAE"/>
    <w:rsid w:val="00A46288"/>
    <w:rsid w:val="00A463AB"/>
    <w:rsid w:val="00A4651F"/>
    <w:rsid w:val="00A46558"/>
    <w:rsid w:val="00A46644"/>
    <w:rsid w:val="00A46906"/>
    <w:rsid w:val="00A4733D"/>
    <w:rsid w:val="00A47C65"/>
    <w:rsid w:val="00A501C0"/>
    <w:rsid w:val="00A50280"/>
    <w:rsid w:val="00A50396"/>
    <w:rsid w:val="00A506C3"/>
    <w:rsid w:val="00A50A0A"/>
    <w:rsid w:val="00A50BE0"/>
    <w:rsid w:val="00A5114C"/>
    <w:rsid w:val="00A51950"/>
    <w:rsid w:val="00A51D65"/>
    <w:rsid w:val="00A5287A"/>
    <w:rsid w:val="00A52BA5"/>
    <w:rsid w:val="00A53184"/>
    <w:rsid w:val="00A5361D"/>
    <w:rsid w:val="00A5371A"/>
    <w:rsid w:val="00A539DD"/>
    <w:rsid w:val="00A53EB2"/>
    <w:rsid w:val="00A541C4"/>
    <w:rsid w:val="00A54240"/>
    <w:rsid w:val="00A542A8"/>
    <w:rsid w:val="00A542EE"/>
    <w:rsid w:val="00A54363"/>
    <w:rsid w:val="00A547BA"/>
    <w:rsid w:val="00A54B52"/>
    <w:rsid w:val="00A551D7"/>
    <w:rsid w:val="00A55B11"/>
    <w:rsid w:val="00A55C3A"/>
    <w:rsid w:val="00A55C6C"/>
    <w:rsid w:val="00A55CD1"/>
    <w:rsid w:val="00A561FF"/>
    <w:rsid w:val="00A57836"/>
    <w:rsid w:val="00A57878"/>
    <w:rsid w:val="00A57A48"/>
    <w:rsid w:val="00A57E4E"/>
    <w:rsid w:val="00A57F5F"/>
    <w:rsid w:val="00A6042E"/>
    <w:rsid w:val="00A60D10"/>
    <w:rsid w:val="00A60D3B"/>
    <w:rsid w:val="00A61366"/>
    <w:rsid w:val="00A61D01"/>
    <w:rsid w:val="00A620FD"/>
    <w:rsid w:val="00A6215F"/>
    <w:rsid w:val="00A6246E"/>
    <w:rsid w:val="00A6307A"/>
    <w:rsid w:val="00A634E4"/>
    <w:rsid w:val="00A642BB"/>
    <w:rsid w:val="00A642ED"/>
    <w:rsid w:val="00A64BA6"/>
    <w:rsid w:val="00A64D29"/>
    <w:rsid w:val="00A65421"/>
    <w:rsid w:val="00A65A52"/>
    <w:rsid w:val="00A65C98"/>
    <w:rsid w:val="00A65FBD"/>
    <w:rsid w:val="00A661D3"/>
    <w:rsid w:val="00A66B69"/>
    <w:rsid w:val="00A67018"/>
    <w:rsid w:val="00A67FBA"/>
    <w:rsid w:val="00A70338"/>
    <w:rsid w:val="00A70511"/>
    <w:rsid w:val="00A7066C"/>
    <w:rsid w:val="00A709E2"/>
    <w:rsid w:val="00A71B3C"/>
    <w:rsid w:val="00A71B49"/>
    <w:rsid w:val="00A71C6C"/>
    <w:rsid w:val="00A72737"/>
    <w:rsid w:val="00A75BE0"/>
    <w:rsid w:val="00A75EED"/>
    <w:rsid w:val="00A75FE6"/>
    <w:rsid w:val="00A7684F"/>
    <w:rsid w:val="00A76B22"/>
    <w:rsid w:val="00A76DDB"/>
    <w:rsid w:val="00A76E71"/>
    <w:rsid w:val="00A775C4"/>
    <w:rsid w:val="00A777D3"/>
    <w:rsid w:val="00A77AC8"/>
    <w:rsid w:val="00A8045B"/>
    <w:rsid w:val="00A80FB9"/>
    <w:rsid w:val="00A8142C"/>
    <w:rsid w:val="00A82B6F"/>
    <w:rsid w:val="00A83165"/>
    <w:rsid w:val="00A8351F"/>
    <w:rsid w:val="00A83951"/>
    <w:rsid w:val="00A83BDF"/>
    <w:rsid w:val="00A84733"/>
    <w:rsid w:val="00A84EE1"/>
    <w:rsid w:val="00A857A4"/>
    <w:rsid w:val="00A8702D"/>
    <w:rsid w:val="00A87531"/>
    <w:rsid w:val="00A87FB2"/>
    <w:rsid w:val="00A9003B"/>
    <w:rsid w:val="00A90088"/>
    <w:rsid w:val="00A9038D"/>
    <w:rsid w:val="00A90429"/>
    <w:rsid w:val="00A90489"/>
    <w:rsid w:val="00A91B55"/>
    <w:rsid w:val="00A91F3D"/>
    <w:rsid w:val="00A920C0"/>
    <w:rsid w:val="00A9279A"/>
    <w:rsid w:val="00A929D9"/>
    <w:rsid w:val="00A92EE6"/>
    <w:rsid w:val="00A92FF9"/>
    <w:rsid w:val="00A93231"/>
    <w:rsid w:val="00A940DA"/>
    <w:rsid w:val="00A949EF"/>
    <w:rsid w:val="00A9599F"/>
    <w:rsid w:val="00A96F54"/>
    <w:rsid w:val="00A97B1A"/>
    <w:rsid w:val="00AA068C"/>
    <w:rsid w:val="00AA092C"/>
    <w:rsid w:val="00AA0F6B"/>
    <w:rsid w:val="00AA23CD"/>
    <w:rsid w:val="00AA2434"/>
    <w:rsid w:val="00AA3051"/>
    <w:rsid w:val="00AA3408"/>
    <w:rsid w:val="00AA364E"/>
    <w:rsid w:val="00AA379C"/>
    <w:rsid w:val="00AA3976"/>
    <w:rsid w:val="00AA3ADC"/>
    <w:rsid w:val="00AA5100"/>
    <w:rsid w:val="00AA5266"/>
    <w:rsid w:val="00AA52CB"/>
    <w:rsid w:val="00AA5A27"/>
    <w:rsid w:val="00AA5C3B"/>
    <w:rsid w:val="00AA5F05"/>
    <w:rsid w:val="00AA610D"/>
    <w:rsid w:val="00AA674D"/>
    <w:rsid w:val="00AA6BFE"/>
    <w:rsid w:val="00AA6C33"/>
    <w:rsid w:val="00AA7EC5"/>
    <w:rsid w:val="00AB02CD"/>
    <w:rsid w:val="00AB0513"/>
    <w:rsid w:val="00AB082A"/>
    <w:rsid w:val="00AB0C1E"/>
    <w:rsid w:val="00AB108B"/>
    <w:rsid w:val="00AB112F"/>
    <w:rsid w:val="00AB1FBC"/>
    <w:rsid w:val="00AB2322"/>
    <w:rsid w:val="00AB234C"/>
    <w:rsid w:val="00AB3005"/>
    <w:rsid w:val="00AB3218"/>
    <w:rsid w:val="00AB3288"/>
    <w:rsid w:val="00AB3506"/>
    <w:rsid w:val="00AB3D47"/>
    <w:rsid w:val="00AB3E82"/>
    <w:rsid w:val="00AB42A6"/>
    <w:rsid w:val="00AB4A30"/>
    <w:rsid w:val="00AB50CD"/>
    <w:rsid w:val="00AB58BC"/>
    <w:rsid w:val="00AB68B1"/>
    <w:rsid w:val="00AB75A6"/>
    <w:rsid w:val="00AB791E"/>
    <w:rsid w:val="00AB7B75"/>
    <w:rsid w:val="00AC0A99"/>
    <w:rsid w:val="00AC0B25"/>
    <w:rsid w:val="00AC0B95"/>
    <w:rsid w:val="00AC0F51"/>
    <w:rsid w:val="00AC1430"/>
    <w:rsid w:val="00AC1732"/>
    <w:rsid w:val="00AC17B9"/>
    <w:rsid w:val="00AC1BD6"/>
    <w:rsid w:val="00AC2178"/>
    <w:rsid w:val="00AC2671"/>
    <w:rsid w:val="00AC26DF"/>
    <w:rsid w:val="00AC293A"/>
    <w:rsid w:val="00AC296B"/>
    <w:rsid w:val="00AC2D64"/>
    <w:rsid w:val="00AC2FC2"/>
    <w:rsid w:val="00AC396A"/>
    <w:rsid w:val="00AC3977"/>
    <w:rsid w:val="00AC3B0A"/>
    <w:rsid w:val="00AC3C45"/>
    <w:rsid w:val="00AC3CD4"/>
    <w:rsid w:val="00AC42D5"/>
    <w:rsid w:val="00AC4A1C"/>
    <w:rsid w:val="00AC4CCD"/>
    <w:rsid w:val="00AC4D5B"/>
    <w:rsid w:val="00AC5129"/>
    <w:rsid w:val="00AC537A"/>
    <w:rsid w:val="00AC6255"/>
    <w:rsid w:val="00AC6557"/>
    <w:rsid w:val="00AC6929"/>
    <w:rsid w:val="00AC6E16"/>
    <w:rsid w:val="00AC7187"/>
    <w:rsid w:val="00AC76EC"/>
    <w:rsid w:val="00AC7919"/>
    <w:rsid w:val="00AD01D2"/>
    <w:rsid w:val="00AD1070"/>
    <w:rsid w:val="00AD12C8"/>
    <w:rsid w:val="00AD164E"/>
    <w:rsid w:val="00AD1AB5"/>
    <w:rsid w:val="00AD1F4F"/>
    <w:rsid w:val="00AD2CC9"/>
    <w:rsid w:val="00AD3904"/>
    <w:rsid w:val="00AD3F64"/>
    <w:rsid w:val="00AD49A6"/>
    <w:rsid w:val="00AD4C1C"/>
    <w:rsid w:val="00AD54AB"/>
    <w:rsid w:val="00AD56C3"/>
    <w:rsid w:val="00AD5CF7"/>
    <w:rsid w:val="00AD5F5B"/>
    <w:rsid w:val="00AD60DB"/>
    <w:rsid w:val="00AD6862"/>
    <w:rsid w:val="00AD6A71"/>
    <w:rsid w:val="00AD6EBA"/>
    <w:rsid w:val="00AD73E2"/>
    <w:rsid w:val="00AE0975"/>
    <w:rsid w:val="00AE109A"/>
    <w:rsid w:val="00AE1274"/>
    <w:rsid w:val="00AE2369"/>
    <w:rsid w:val="00AE288F"/>
    <w:rsid w:val="00AE2EF9"/>
    <w:rsid w:val="00AE3324"/>
    <w:rsid w:val="00AE38AC"/>
    <w:rsid w:val="00AE3DF1"/>
    <w:rsid w:val="00AE40B9"/>
    <w:rsid w:val="00AE5486"/>
    <w:rsid w:val="00AE6428"/>
    <w:rsid w:val="00AE65AE"/>
    <w:rsid w:val="00AE660E"/>
    <w:rsid w:val="00AE68AD"/>
    <w:rsid w:val="00AE691F"/>
    <w:rsid w:val="00AE6988"/>
    <w:rsid w:val="00AE6BE9"/>
    <w:rsid w:val="00AE7EFD"/>
    <w:rsid w:val="00AF0093"/>
    <w:rsid w:val="00AF129C"/>
    <w:rsid w:val="00AF159B"/>
    <w:rsid w:val="00AF24FC"/>
    <w:rsid w:val="00AF2AEC"/>
    <w:rsid w:val="00AF2B80"/>
    <w:rsid w:val="00AF2C61"/>
    <w:rsid w:val="00AF2FA3"/>
    <w:rsid w:val="00AF37E0"/>
    <w:rsid w:val="00AF3FC8"/>
    <w:rsid w:val="00AF4003"/>
    <w:rsid w:val="00AF42BC"/>
    <w:rsid w:val="00AF433C"/>
    <w:rsid w:val="00AF5617"/>
    <w:rsid w:val="00AF6288"/>
    <w:rsid w:val="00AF6537"/>
    <w:rsid w:val="00AF7268"/>
    <w:rsid w:val="00AF7925"/>
    <w:rsid w:val="00AF7D9B"/>
    <w:rsid w:val="00AF7ED0"/>
    <w:rsid w:val="00B00CFD"/>
    <w:rsid w:val="00B015A0"/>
    <w:rsid w:val="00B01C4C"/>
    <w:rsid w:val="00B0282A"/>
    <w:rsid w:val="00B03C38"/>
    <w:rsid w:val="00B051C0"/>
    <w:rsid w:val="00B0596F"/>
    <w:rsid w:val="00B06093"/>
    <w:rsid w:val="00B06E6C"/>
    <w:rsid w:val="00B07437"/>
    <w:rsid w:val="00B07815"/>
    <w:rsid w:val="00B07B20"/>
    <w:rsid w:val="00B07C75"/>
    <w:rsid w:val="00B1000C"/>
    <w:rsid w:val="00B10EA9"/>
    <w:rsid w:val="00B110DF"/>
    <w:rsid w:val="00B114D0"/>
    <w:rsid w:val="00B11F88"/>
    <w:rsid w:val="00B12DCF"/>
    <w:rsid w:val="00B12DF4"/>
    <w:rsid w:val="00B12F5A"/>
    <w:rsid w:val="00B13147"/>
    <w:rsid w:val="00B133D9"/>
    <w:rsid w:val="00B1369A"/>
    <w:rsid w:val="00B137EF"/>
    <w:rsid w:val="00B13FAA"/>
    <w:rsid w:val="00B142C3"/>
    <w:rsid w:val="00B14DAD"/>
    <w:rsid w:val="00B1521D"/>
    <w:rsid w:val="00B153CE"/>
    <w:rsid w:val="00B157F8"/>
    <w:rsid w:val="00B159A8"/>
    <w:rsid w:val="00B16715"/>
    <w:rsid w:val="00B16867"/>
    <w:rsid w:val="00B169A8"/>
    <w:rsid w:val="00B1739C"/>
    <w:rsid w:val="00B17598"/>
    <w:rsid w:val="00B17975"/>
    <w:rsid w:val="00B17A8C"/>
    <w:rsid w:val="00B20752"/>
    <w:rsid w:val="00B20961"/>
    <w:rsid w:val="00B20BE7"/>
    <w:rsid w:val="00B20E50"/>
    <w:rsid w:val="00B20F54"/>
    <w:rsid w:val="00B21489"/>
    <w:rsid w:val="00B21752"/>
    <w:rsid w:val="00B2183B"/>
    <w:rsid w:val="00B21E9C"/>
    <w:rsid w:val="00B220FF"/>
    <w:rsid w:val="00B22934"/>
    <w:rsid w:val="00B22DF0"/>
    <w:rsid w:val="00B234DA"/>
    <w:rsid w:val="00B239DA"/>
    <w:rsid w:val="00B23A20"/>
    <w:rsid w:val="00B23EDC"/>
    <w:rsid w:val="00B23EF5"/>
    <w:rsid w:val="00B2402E"/>
    <w:rsid w:val="00B2405B"/>
    <w:rsid w:val="00B24D2B"/>
    <w:rsid w:val="00B24FBE"/>
    <w:rsid w:val="00B24FF3"/>
    <w:rsid w:val="00B257E3"/>
    <w:rsid w:val="00B26B50"/>
    <w:rsid w:val="00B277F7"/>
    <w:rsid w:val="00B302A7"/>
    <w:rsid w:val="00B307C7"/>
    <w:rsid w:val="00B31388"/>
    <w:rsid w:val="00B31406"/>
    <w:rsid w:val="00B31C76"/>
    <w:rsid w:val="00B328F7"/>
    <w:rsid w:val="00B32904"/>
    <w:rsid w:val="00B32AE4"/>
    <w:rsid w:val="00B32FEF"/>
    <w:rsid w:val="00B33AD8"/>
    <w:rsid w:val="00B34997"/>
    <w:rsid w:val="00B34FFC"/>
    <w:rsid w:val="00B3505D"/>
    <w:rsid w:val="00B352C9"/>
    <w:rsid w:val="00B365E4"/>
    <w:rsid w:val="00B37577"/>
    <w:rsid w:val="00B37721"/>
    <w:rsid w:val="00B379FF"/>
    <w:rsid w:val="00B403A8"/>
    <w:rsid w:val="00B403B8"/>
    <w:rsid w:val="00B41057"/>
    <w:rsid w:val="00B41143"/>
    <w:rsid w:val="00B41579"/>
    <w:rsid w:val="00B421F0"/>
    <w:rsid w:val="00B428AF"/>
    <w:rsid w:val="00B42B17"/>
    <w:rsid w:val="00B43102"/>
    <w:rsid w:val="00B4338A"/>
    <w:rsid w:val="00B4343F"/>
    <w:rsid w:val="00B43E6C"/>
    <w:rsid w:val="00B44CC0"/>
    <w:rsid w:val="00B44E51"/>
    <w:rsid w:val="00B44F72"/>
    <w:rsid w:val="00B44FF6"/>
    <w:rsid w:val="00B4563D"/>
    <w:rsid w:val="00B463D8"/>
    <w:rsid w:val="00B46682"/>
    <w:rsid w:val="00B466C9"/>
    <w:rsid w:val="00B466DD"/>
    <w:rsid w:val="00B469B4"/>
    <w:rsid w:val="00B46A55"/>
    <w:rsid w:val="00B47309"/>
    <w:rsid w:val="00B4788B"/>
    <w:rsid w:val="00B506CE"/>
    <w:rsid w:val="00B50FF8"/>
    <w:rsid w:val="00B5187A"/>
    <w:rsid w:val="00B518E4"/>
    <w:rsid w:val="00B52A2A"/>
    <w:rsid w:val="00B53508"/>
    <w:rsid w:val="00B53C70"/>
    <w:rsid w:val="00B53EE0"/>
    <w:rsid w:val="00B5458E"/>
    <w:rsid w:val="00B55443"/>
    <w:rsid w:val="00B55515"/>
    <w:rsid w:val="00B55774"/>
    <w:rsid w:val="00B55793"/>
    <w:rsid w:val="00B5583C"/>
    <w:rsid w:val="00B55943"/>
    <w:rsid w:val="00B55B84"/>
    <w:rsid w:val="00B5602C"/>
    <w:rsid w:val="00B56B64"/>
    <w:rsid w:val="00B5707F"/>
    <w:rsid w:val="00B5713B"/>
    <w:rsid w:val="00B57928"/>
    <w:rsid w:val="00B6068F"/>
    <w:rsid w:val="00B60B8F"/>
    <w:rsid w:val="00B60C62"/>
    <w:rsid w:val="00B60E6B"/>
    <w:rsid w:val="00B61487"/>
    <w:rsid w:val="00B61B9D"/>
    <w:rsid w:val="00B6232C"/>
    <w:rsid w:val="00B624E4"/>
    <w:rsid w:val="00B626BF"/>
    <w:rsid w:val="00B63A85"/>
    <w:rsid w:val="00B64D51"/>
    <w:rsid w:val="00B65540"/>
    <w:rsid w:val="00B65ED5"/>
    <w:rsid w:val="00B6706A"/>
    <w:rsid w:val="00B677E2"/>
    <w:rsid w:val="00B70070"/>
    <w:rsid w:val="00B7019B"/>
    <w:rsid w:val="00B70410"/>
    <w:rsid w:val="00B707F5"/>
    <w:rsid w:val="00B70B10"/>
    <w:rsid w:val="00B70E7E"/>
    <w:rsid w:val="00B71044"/>
    <w:rsid w:val="00B7129D"/>
    <w:rsid w:val="00B71346"/>
    <w:rsid w:val="00B713FA"/>
    <w:rsid w:val="00B72149"/>
    <w:rsid w:val="00B722B7"/>
    <w:rsid w:val="00B72B2D"/>
    <w:rsid w:val="00B72B9F"/>
    <w:rsid w:val="00B72DA7"/>
    <w:rsid w:val="00B73CDA"/>
    <w:rsid w:val="00B743CE"/>
    <w:rsid w:val="00B746C1"/>
    <w:rsid w:val="00B74ED3"/>
    <w:rsid w:val="00B755EC"/>
    <w:rsid w:val="00B75819"/>
    <w:rsid w:val="00B762E5"/>
    <w:rsid w:val="00B765AF"/>
    <w:rsid w:val="00B7791D"/>
    <w:rsid w:val="00B80E04"/>
    <w:rsid w:val="00B80F9D"/>
    <w:rsid w:val="00B81587"/>
    <w:rsid w:val="00B8192B"/>
    <w:rsid w:val="00B81A2B"/>
    <w:rsid w:val="00B81DF9"/>
    <w:rsid w:val="00B82995"/>
    <w:rsid w:val="00B82BC6"/>
    <w:rsid w:val="00B83372"/>
    <w:rsid w:val="00B8387C"/>
    <w:rsid w:val="00B83935"/>
    <w:rsid w:val="00B84224"/>
    <w:rsid w:val="00B843DE"/>
    <w:rsid w:val="00B84A5C"/>
    <w:rsid w:val="00B84B33"/>
    <w:rsid w:val="00B84BC3"/>
    <w:rsid w:val="00B84C41"/>
    <w:rsid w:val="00B84D36"/>
    <w:rsid w:val="00B85296"/>
    <w:rsid w:val="00B857E5"/>
    <w:rsid w:val="00B85A2B"/>
    <w:rsid w:val="00B85BE4"/>
    <w:rsid w:val="00B85C6C"/>
    <w:rsid w:val="00B85C73"/>
    <w:rsid w:val="00B8658A"/>
    <w:rsid w:val="00B87404"/>
    <w:rsid w:val="00B87719"/>
    <w:rsid w:val="00B8775C"/>
    <w:rsid w:val="00B877E6"/>
    <w:rsid w:val="00B914C1"/>
    <w:rsid w:val="00B919FA"/>
    <w:rsid w:val="00B91F25"/>
    <w:rsid w:val="00B924EF"/>
    <w:rsid w:val="00B92620"/>
    <w:rsid w:val="00B9265C"/>
    <w:rsid w:val="00B92D48"/>
    <w:rsid w:val="00B93662"/>
    <w:rsid w:val="00B9468B"/>
    <w:rsid w:val="00B94A0D"/>
    <w:rsid w:val="00B94C9F"/>
    <w:rsid w:val="00B9518A"/>
    <w:rsid w:val="00B956A2"/>
    <w:rsid w:val="00B957A1"/>
    <w:rsid w:val="00B95CA9"/>
    <w:rsid w:val="00B95D18"/>
    <w:rsid w:val="00B9600E"/>
    <w:rsid w:val="00B96143"/>
    <w:rsid w:val="00B964A7"/>
    <w:rsid w:val="00B964C5"/>
    <w:rsid w:val="00B966AC"/>
    <w:rsid w:val="00B96E8B"/>
    <w:rsid w:val="00B973FD"/>
    <w:rsid w:val="00B978E3"/>
    <w:rsid w:val="00B97B47"/>
    <w:rsid w:val="00BA07D2"/>
    <w:rsid w:val="00BA0C65"/>
    <w:rsid w:val="00BA0F67"/>
    <w:rsid w:val="00BA1201"/>
    <w:rsid w:val="00BA2304"/>
    <w:rsid w:val="00BA2661"/>
    <w:rsid w:val="00BA2D16"/>
    <w:rsid w:val="00BA35EA"/>
    <w:rsid w:val="00BA3CA8"/>
    <w:rsid w:val="00BA3FC0"/>
    <w:rsid w:val="00BA4454"/>
    <w:rsid w:val="00BA449F"/>
    <w:rsid w:val="00BA543A"/>
    <w:rsid w:val="00BA5A3D"/>
    <w:rsid w:val="00BA5DD7"/>
    <w:rsid w:val="00BA5F21"/>
    <w:rsid w:val="00BA6409"/>
    <w:rsid w:val="00BA6D0A"/>
    <w:rsid w:val="00BA6DD5"/>
    <w:rsid w:val="00BA6F23"/>
    <w:rsid w:val="00BA7930"/>
    <w:rsid w:val="00BA7E0F"/>
    <w:rsid w:val="00BB001A"/>
    <w:rsid w:val="00BB0631"/>
    <w:rsid w:val="00BB12AD"/>
    <w:rsid w:val="00BB13D8"/>
    <w:rsid w:val="00BB3CF2"/>
    <w:rsid w:val="00BB45A3"/>
    <w:rsid w:val="00BB47A8"/>
    <w:rsid w:val="00BB4D2A"/>
    <w:rsid w:val="00BB57BC"/>
    <w:rsid w:val="00BB59AE"/>
    <w:rsid w:val="00BB5FD4"/>
    <w:rsid w:val="00BB6163"/>
    <w:rsid w:val="00BB6C86"/>
    <w:rsid w:val="00BB72F8"/>
    <w:rsid w:val="00BB7FA9"/>
    <w:rsid w:val="00BC0932"/>
    <w:rsid w:val="00BC11F5"/>
    <w:rsid w:val="00BC195C"/>
    <w:rsid w:val="00BC1CF4"/>
    <w:rsid w:val="00BC1E44"/>
    <w:rsid w:val="00BC2148"/>
    <w:rsid w:val="00BC238A"/>
    <w:rsid w:val="00BC26D6"/>
    <w:rsid w:val="00BC282E"/>
    <w:rsid w:val="00BC36DF"/>
    <w:rsid w:val="00BC3C42"/>
    <w:rsid w:val="00BC3D33"/>
    <w:rsid w:val="00BC4538"/>
    <w:rsid w:val="00BC4633"/>
    <w:rsid w:val="00BC4B01"/>
    <w:rsid w:val="00BC4D38"/>
    <w:rsid w:val="00BC4D8A"/>
    <w:rsid w:val="00BC4ECA"/>
    <w:rsid w:val="00BC53E1"/>
    <w:rsid w:val="00BC56E4"/>
    <w:rsid w:val="00BC750E"/>
    <w:rsid w:val="00BC752C"/>
    <w:rsid w:val="00BC7C7B"/>
    <w:rsid w:val="00BC7C9D"/>
    <w:rsid w:val="00BD122F"/>
    <w:rsid w:val="00BD1402"/>
    <w:rsid w:val="00BD1B2A"/>
    <w:rsid w:val="00BD1C6D"/>
    <w:rsid w:val="00BD2729"/>
    <w:rsid w:val="00BD44AC"/>
    <w:rsid w:val="00BD51D0"/>
    <w:rsid w:val="00BD55EC"/>
    <w:rsid w:val="00BD63B1"/>
    <w:rsid w:val="00BD65ED"/>
    <w:rsid w:val="00BD6831"/>
    <w:rsid w:val="00BD6BAA"/>
    <w:rsid w:val="00BD6C32"/>
    <w:rsid w:val="00BD722E"/>
    <w:rsid w:val="00BD73E9"/>
    <w:rsid w:val="00BD7EE1"/>
    <w:rsid w:val="00BE07C9"/>
    <w:rsid w:val="00BE0F2C"/>
    <w:rsid w:val="00BE10DA"/>
    <w:rsid w:val="00BE148E"/>
    <w:rsid w:val="00BE1509"/>
    <w:rsid w:val="00BE1625"/>
    <w:rsid w:val="00BE17FD"/>
    <w:rsid w:val="00BE18D4"/>
    <w:rsid w:val="00BE1D1D"/>
    <w:rsid w:val="00BE1FB4"/>
    <w:rsid w:val="00BE3016"/>
    <w:rsid w:val="00BE31AA"/>
    <w:rsid w:val="00BE420C"/>
    <w:rsid w:val="00BE45DD"/>
    <w:rsid w:val="00BE461A"/>
    <w:rsid w:val="00BE4E94"/>
    <w:rsid w:val="00BE6172"/>
    <w:rsid w:val="00BE653D"/>
    <w:rsid w:val="00BE66F8"/>
    <w:rsid w:val="00BE68DF"/>
    <w:rsid w:val="00BE6A55"/>
    <w:rsid w:val="00BE714D"/>
    <w:rsid w:val="00BE767D"/>
    <w:rsid w:val="00BE770E"/>
    <w:rsid w:val="00BE7976"/>
    <w:rsid w:val="00BF04F0"/>
    <w:rsid w:val="00BF05C4"/>
    <w:rsid w:val="00BF09C5"/>
    <w:rsid w:val="00BF1260"/>
    <w:rsid w:val="00BF264E"/>
    <w:rsid w:val="00BF27B5"/>
    <w:rsid w:val="00BF27CE"/>
    <w:rsid w:val="00BF33FF"/>
    <w:rsid w:val="00BF347F"/>
    <w:rsid w:val="00BF3504"/>
    <w:rsid w:val="00BF3773"/>
    <w:rsid w:val="00BF38C1"/>
    <w:rsid w:val="00BF5017"/>
    <w:rsid w:val="00BF5FDE"/>
    <w:rsid w:val="00BF60DD"/>
    <w:rsid w:val="00BF63F7"/>
    <w:rsid w:val="00BF674D"/>
    <w:rsid w:val="00BF692D"/>
    <w:rsid w:val="00BF7352"/>
    <w:rsid w:val="00BF7D79"/>
    <w:rsid w:val="00C00637"/>
    <w:rsid w:val="00C00655"/>
    <w:rsid w:val="00C00673"/>
    <w:rsid w:val="00C0099F"/>
    <w:rsid w:val="00C009D3"/>
    <w:rsid w:val="00C01126"/>
    <w:rsid w:val="00C01304"/>
    <w:rsid w:val="00C01920"/>
    <w:rsid w:val="00C01A10"/>
    <w:rsid w:val="00C0263D"/>
    <w:rsid w:val="00C02CB9"/>
    <w:rsid w:val="00C02EE9"/>
    <w:rsid w:val="00C039AA"/>
    <w:rsid w:val="00C03BE2"/>
    <w:rsid w:val="00C04676"/>
    <w:rsid w:val="00C04B38"/>
    <w:rsid w:val="00C04BE3"/>
    <w:rsid w:val="00C05DF9"/>
    <w:rsid w:val="00C05E04"/>
    <w:rsid w:val="00C05EC6"/>
    <w:rsid w:val="00C060DC"/>
    <w:rsid w:val="00C062A5"/>
    <w:rsid w:val="00C06B07"/>
    <w:rsid w:val="00C06F09"/>
    <w:rsid w:val="00C0788B"/>
    <w:rsid w:val="00C102A5"/>
    <w:rsid w:val="00C104AB"/>
    <w:rsid w:val="00C1065B"/>
    <w:rsid w:val="00C10DB2"/>
    <w:rsid w:val="00C14FCA"/>
    <w:rsid w:val="00C15427"/>
    <w:rsid w:val="00C155B0"/>
    <w:rsid w:val="00C156C2"/>
    <w:rsid w:val="00C15713"/>
    <w:rsid w:val="00C16336"/>
    <w:rsid w:val="00C20130"/>
    <w:rsid w:val="00C20758"/>
    <w:rsid w:val="00C21065"/>
    <w:rsid w:val="00C2183B"/>
    <w:rsid w:val="00C21A4D"/>
    <w:rsid w:val="00C21BC3"/>
    <w:rsid w:val="00C22001"/>
    <w:rsid w:val="00C22C3D"/>
    <w:rsid w:val="00C232DA"/>
    <w:rsid w:val="00C23708"/>
    <w:rsid w:val="00C2449E"/>
    <w:rsid w:val="00C24980"/>
    <w:rsid w:val="00C2514A"/>
    <w:rsid w:val="00C2557F"/>
    <w:rsid w:val="00C25891"/>
    <w:rsid w:val="00C25E16"/>
    <w:rsid w:val="00C262F7"/>
    <w:rsid w:val="00C26A4D"/>
    <w:rsid w:val="00C26F97"/>
    <w:rsid w:val="00C2726B"/>
    <w:rsid w:val="00C30C86"/>
    <w:rsid w:val="00C31CC2"/>
    <w:rsid w:val="00C324F3"/>
    <w:rsid w:val="00C3336C"/>
    <w:rsid w:val="00C33B76"/>
    <w:rsid w:val="00C34396"/>
    <w:rsid w:val="00C34974"/>
    <w:rsid w:val="00C3517F"/>
    <w:rsid w:val="00C35D3D"/>
    <w:rsid w:val="00C36542"/>
    <w:rsid w:val="00C3675D"/>
    <w:rsid w:val="00C36AA2"/>
    <w:rsid w:val="00C36B22"/>
    <w:rsid w:val="00C36DC0"/>
    <w:rsid w:val="00C36DEA"/>
    <w:rsid w:val="00C3726E"/>
    <w:rsid w:val="00C374AD"/>
    <w:rsid w:val="00C3768E"/>
    <w:rsid w:val="00C402E1"/>
    <w:rsid w:val="00C4075A"/>
    <w:rsid w:val="00C40A1C"/>
    <w:rsid w:val="00C41459"/>
    <w:rsid w:val="00C42A73"/>
    <w:rsid w:val="00C43394"/>
    <w:rsid w:val="00C43939"/>
    <w:rsid w:val="00C44738"/>
    <w:rsid w:val="00C44CF9"/>
    <w:rsid w:val="00C4559F"/>
    <w:rsid w:val="00C45B98"/>
    <w:rsid w:val="00C45C95"/>
    <w:rsid w:val="00C46802"/>
    <w:rsid w:val="00C46A03"/>
    <w:rsid w:val="00C46B4C"/>
    <w:rsid w:val="00C46BBA"/>
    <w:rsid w:val="00C46E36"/>
    <w:rsid w:val="00C4777C"/>
    <w:rsid w:val="00C47BFA"/>
    <w:rsid w:val="00C50BC8"/>
    <w:rsid w:val="00C50F5A"/>
    <w:rsid w:val="00C510B8"/>
    <w:rsid w:val="00C51861"/>
    <w:rsid w:val="00C519DE"/>
    <w:rsid w:val="00C521B1"/>
    <w:rsid w:val="00C524F7"/>
    <w:rsid w:val="00C5348D"/>
    <w:rsid w:val="00C536A5"/>
    <w:rsid w:val="00C53CA1"/>
    <w:rsid w:val="00C53E95"/>
    <w:rsid w:val="00C54185"/>
    <w:rsid w:val="00C547B9"/>
    <w:rsid w:val="00C54C92"/>
    <w:rsid w:val="00C54DE3"/>
    <w:rsid w:val="00C55355"/>
    <w:rsid w:val="00C557F9"/>
    <w:rsid w:val="00C56072"/>
    <w:rsid w:val="00C57981"/>
    <w:rsid w:val="00C600DD"/>
    <w:rsid w:val="00C60C47"/>
    <w:rsid w:val="00C60F77"/>
    <w:rsid w:val="00C61146"/>
    <w:rsid w:val="00C61279"/>
    <w:rsid w:val="00C612D5"/>
    <w:rsid w:val="00C61561"/>
    <w:rsid w:val="00C62150"/>
    <w:rsid w:val="00C62EBB"/>
    <w:rsid w:val="00C64037"/>
    <w:rsid w:val="00C640D6"/>
    <w:rsid w:val="00C64574"/>
    <w:rsid w:val="00C64700"/>
    <w:rsid w:val="00C64A64"/>
    <w:rsid w:val="00C64B0E"/>
    <w:rsid w:val="00C64E04"/>
    <w:rsid w:val="00C657A9"/>
    <w:rsid w:val="00C657FD"/>
    <w:rsid w:val="00C659B6"/>
    <w:rsid w:val="00C65E05"/>
    <w:rsid w:val="00C66AB4"/>
    <w:rsid w:val="00C66F48"/>
    <w:rsid w:val="00C6715E"/>
    <w:rsid w:val="00C671EA"/>
    <w:rsid w:val="00C67546"/>
    <w:rsid w:val="00C70AF0"/>
    <w:rsid w:val="00C71408"/>
    <w:rsid w:val="00C714C8"/>
    <w:rsid w:val="00C71E0C"/>
    <w:rsid w:val="00C72206"/>
    <w:rsid w:val="00C72BF3"/>
    <w:rsid w:val="00C73B0F"/>
    <w:rsid w:val="00C74017"/>
    <w:rsid w:val="00C74261"/>
    <w:rsid w:val="00C74319"/>
    <w:rsid w:val="00C74354"/>
    <w:rsid w:val="00C743B9"/>
    <w:rsid w:val="00C743E9"/>
    <w:rsid w:val="00C744ED"/>
    <w:rsid w:val="00C74E77"/>
    <w:rsid w:val="00C750FB"/>
    <w:rsid w:val="00C76843"/>
    <w:rsid w:val="00C768D9"/>
    <w:rsid w:val="00C76A54"/>
    <w:rsid w:val="00C76DBF"/>
    <w:rsid w:val="00C77752"/>
    <w:rsid w:val="00C80242"/>
    <w:rsid w:val="00C80306"/>
    <w:rsid w:val="00C80399"/>
    <w:rsid w:val="00C805CC"/>
    <w:rsid w:val="00C80880"/>
    <w:rsid w:val="00C80DBD"/>
    <w:rsid w:val="00C811A4"/>
    <w:rsid w:val="00C8188D"/>
    <w:rsid w:val="00C81F34"/>
    <w:rsid w:val="00C82BA3"/>
    <w:rsid w:val="00C833CE"/>
    <w:rsid w:val="00C8352D"/>
    <w:rsid w:val="00C83E27"/>
    <w:rsid w:val="00C846BA"/>
    <w:rsid w:val="00C84CAB"/>
    <w:rsid w:val="00C86244"/>
    <w:rsid w:val="00C866CD"/>
    <w:rsid w:val="00C87305"/>
    <w:rsid w:val="00C87830"/>
    <w:rsid w:val="00C87D76"/>
    <w:rsid w:val="00C87F01"/>
    <w:rsid w:val="00C90BD9"/>
    <w:rsid w:val="00C91D27"/>
    <w:rsid w:val="00C92687"/>
    <w:rsid w:val="00C927DE"/>
    <w:rsid w:val="00C92AE6"/>
    <w:rsid w:val="00C92BDB"/>
    <w:rsid w:val="00C93189"/>
    <w:rsid w:val="00C935D8"/>
    <w:rsid w:val="00C94320"/>
    <w:rsid w:val="00C94724"/>
    <w:rsid w:val="00C94E2E"/>
    <w:rsid w:val="00C955E7"/>
    <w:rsid w:val="00C956FC"/>
    <w:rsid w:val="00C95B66"/>
    <w:rsid w:val="00C95FB2"/>
    <w:rsid w:val="00C96381"/>
    <w:rsid w:val="00C96823"/>
    <w:rsid w:val="00C968B8"/>
    <w:rsid w:val="00C96EC1"/>
    <w:rsid w:val="00C97DF7"/>
    <w:rsid w:val="00CA0373"/>
    <w:rsid w:val="00CA0B8C"/>
    <w:rsid w:val="00CA0DB0"/>
    <w:rsid w:val="00CA187D"/>
    <w:rsid w:val="00CA2246"/>
    <w:rsid w:val="00CA227E"/>
    <w:rsid w:val="00CA2796"/>
    <w:rsid w:val="00CA2EEF"/>
    <w:rsid w:val="00CA30A8"/>
    <w:rsid w:val="00CA3580"/>
    <w:rsid w:val="00CA3875"/>
    <w:rsid w:val="00CA3E39"/>
    <w:rsid w:val="00CA3E57"/>
    <w:rsid w:val="00CA3F4E"/>
    <w:rsid w:val="00CA40AF"/>
    <w:rsid w:val="00CA43D9"/>
    <w:rsid w:val="00CA4503"/>
    <w:rsid w:val="00CA4E9E"/>
    <w:rsid w:val="00CA4F00"/>
    <w:rsid w:val="00CA5403"/>
    <w:rsid w:val="00CA5BC4"/>
    <w:rsid w:val="00CA666F"/>
    <w:rsid w:val="00CA6DF3"/>
    <w:rsid w:val="00CA706F"/>
    <w:rsid w:val="00CA74AD"/>
    <w:rsid w:val="00CA7AA1"/>
    <w:rsid w:val="00CA7DAC"/>
    <w:rsid w:val="00CB02B0"/>
    <w:rsid w:val="00CB039D"/>
    <w:rsid w:val="00CB1476"/>
    <w:rsid w:val="00CB1D5F"/>
    <w:rsid w:val="00CB2082"/>
    <w:rsid w:val="00CB24FA"/>
    <w:rsid w:val="00CB262B"/>
    <w:rsid w:val="00CB2AF0"/>
    <w:rsid w:val="00CB35D6"/>
    <w:rsid w:val="00CB38A6"/>
    <w:rsid w:val="00CB4365"/>
    <w:rsid w:val="00CB46CF"/>
    <w:rsid w:val="00CB47D3"/>
    <w:rsid w:val="00CB495A"/>
    <w:rsid w:val="00CB49C6"/>
    <w:rsid w:val="00CB5B40"/>
    <w:rsid w:val="00CB61E1"/>
    <w:rsid w:val="00CB61E6"/>
    <w:rsid w:val="00CB6503"/>
    <w:rsid w:val="00CB65BC"/>
    <w:rsid w:val="00CB694A"/>
    <w:rsid w:val="00CB696D"/>
    <w:rsid w:val="00CB6B01"/>
    <w:rsid w:val="00CB707E"/>
    <w:rsid w:val="00CC022B"/>
    <w:rsid w:val="00CC09F7"/>
    <w:rsid w:val="00CC0AEA"/>
    <w:rsid w:val="00CC0E20"/>
    <w:rsid w:val="00CC156A"/>
    <w:rsid w:val="00CC1B67"/>
    <w:rsid w:val="00CC1D71"/>
    <w:rsid w:val="00CC203D"/>
    <w:rsid w:val="00CC2592"/>
    <w:rsid w:val="00CC25DD"/>
    <w:rsid w:val="00CC2E02"/>
    <w:rsid w:val="00CC317C"/>
    <w:rsid w:val="00CC3635"/>
    <w:rsid w:val="00CC3E40"/>
    <w:rsid w:val="00CC40B8"/>
    <w:rsid w:val="00CC41CD"/>
    <w:rsid w:val="00CC4CA7"/>
    <w:rsid w:val="00CC5008"/>
    <w:rsid w:val="00CC5874"/>
    <w:rsid w:val="00CC6167"/>
    <w:rsid w:val="00CC6C22"/>
    <w:rsid w:val="00CC6E31"/>
    <w:rsid w:val="00CC7613"/>
    <w:rsid w:val="00CC7921"/>
    <w:rsid w:val="00CC7E54"/>
    <w:rsid w:val="00CC7EC9"/>
    <w:rsid w:val="00CD01D1"/>
    <w:rsid w:val="00CD0A21"/>
    <w:rsid w:val="00CD122A"/>
    <w:rsid w:val="00CD12BC"/>
    <w:rsid w:val="00CD224D"/>
    <w:rsid w:val="00CD2409"/>
    <w:rsid w:val="00CD2C7C"/>
    <w:rsid w:val="00CD2E67"/>
    <w:rsid w:val="00CD3544"/>
    <w:rsid w:val="00CD3731"/>
    <w:rsid w:val="00CD3B78"/>
    <w:rsid w:val="00CD42E0"/>
    <w:rsid w:val="00CD4867"/>
    <w:rsid w:val="00CD6113"/>
    <w:rsid w:val="00CD790D"/>
    <w:rsid w:val="00CE0A55"/>
    <w:rsid w:val="00CE0F59"/>
    <w:rsid w:val="00CE2095"/>
    <w:rsid w:val="00CE244A"/>
    <w:rsid w:val="00CE27BB"/>
    <w:rsid w:val="00CE2B70"/>
    <w:rsid w:val="00CE337D"/>
    <w:rsid w:val="00CE3918"/>
    <w:rsid w:val="00CE41D4"/>
    <w:rsid w:val="00CE43EB"/>
    <w:rsid w:val="00CE5799"/>
    <w:rsid w:val="00CE5911"/>
    <w:rsid w:val="00CE6957"/>
    <w:rsid w:val="00CE6A16"/>
    <w:rsid w:val="00CE6A71"/>
    <w:rsid w:val="00CE702B"/>
    <w:rsid w:val="00CE783E"/>
    <w:rsid w:val="00CE7C44"/>
    <w:rsid w:val="00CF06B6"/>
    <w:rsid w:val="00CF0700"/>
    <w:rsid w:val="00CF09F5"/>
    <w:rsid w:val="00CF0EFB"/>
    <w:rsid w:val="00CF1043"/>
    <w:rsid w:val="00CF1DF5"/>
    <w:rsid w:val="00CF1FEC"/>
    <w:rsid w:val="00CF2134"/>
    <w:rsid w:val="00CF241B"/>
    <w:rsid w:val="00CF27CE"/>
    <w:rsid w:val="00CF2B62"/>
    <w:rsid w:val="00CF2ED1"/>
    <w:rsid w:val="00CF307A"/>
    <w:rsid w:val="00CF3875"/>
    <w:rsid w:val="00CF411F"/>
    <w:rsid w:val="00CF4875"/>
    <w:rsid w:val="00CF4E19"/>
    <w:rsid w:val="00CF55A1"/>
    <w:rsid w:val="00CF5997"/>
    <w:rsid w:val="00CF5AF3"/>
    <w:rsid w:val="00CF5BA9"/>
    <w:rsid w:val="00CF63AF"/>
    <w:rsid w:val="00CF6998"/>
    <w:rsid w:val="00CF6AE2"/>
    <w:rsid w:val="00CF6CB7"/>
    <w:rsid w:val="00D00765"/>
    <w:rsid w:val="00D00A3F"/>
    <w:rsid w:val="00D00A6B"/>
    <w:rsid w:val="00D0111E"/>
    <w:rsid w:val="00D01644"/>
    <w:rsid w:val="00D018E2"/>
    <w:rsid w:val="00D0264F"/>
    <w:rsid w:val="00D027C1"/>
    <w:rsid w:val="00D02BBC"/>
    <w:rsid w:val="00D02CEE"/>
    <w:rsid w:val="00D033B3"/>
    <w:rsid w:val="00D044C7"/>
    <w:rsid w:val="00D04BB5"/>
    <w:rsid w:val="00D04D87"/>
    <w:rsid w:val="00D0524D"/>
    <w:rsid w:val="00D05C45"/>
    <w:rsid w:val="00D06305"/>
    <w:rsid w:val="00D072B6"/>
    <w:rsid w:val="00D0743B"/>
    <w:rsid w:val="00D07C0C"/>
    <w:rsid w:val="00D1004D"/>
    <w:rsid w:val="00D100DF"/>
    <w:rsid w:val="00D1095B"/>
    <w:rsid w:val="00D11652"/>
    <w:rsid w:val="00D1210B"/>
    <w:rsid w:val="00D1240B"/>
    <w:rsid w:val="00D12F89"/>
    <w:rsid w:val="00D13EAC"/>
    <w:rsid w:val="00D14097"/>
    <w:rsid w:val="00D147E3"/>
    <w:rsid w:val="00D14801"/>
    <w:rsid w:val="00D14B68"/>
    <w:rsid w:val="00D15193"/>
    <w:rsid w:val="00D1527E"/>
    <w:rsid w:val="00D15587"/>
    <w:rsid w:val="00D15846"/>
    <w:rsid w:val="00D1596D"/>
    <w:rsid w:val="00D16226"/>
    <w:rsid w:val="00D1631F"/>
    <w:rsid w:val="00D16A73"/>
    <w:rsid w:val="00D16AD4"/>
    <w:rsid w:val="00D1757E"/>
    <w:rsid w:val="00D17A74"/>
    <w:rsid w:val="00D20643"/>
    <w:rsid w:val="00D207B5"/>
    <w:rsid w:val="00D21146"/>
    <w:rsid w:val="00D212CB"/>
    <w:rsid w:val="00D21E89"/>
    <w:rsid w:val="00D22C78"/>
    <w:rsid w:val="00D22E78"/>
    <w:rsid w:val="00D232B7"/>
    <w:rsid w:val="00D235AB"/>
    <w:rsid w:val="00D235B0"/>
    <w:rsid w:val="00D23632"/>
    <w:rsid w:val="00D23E06"/>
    <w:rsid w:val="00D23E5C"/>
    <w:rsid w:val="00D23F6C"/>
    <w:rsid w:val="00D240A3"/>
    <w:rsid w:val="00D2413A"/>
    <w:rsid w:val="00D24934"/>
    <w:rsid w:val="00D24BDF"/>
    <w:rsid w:val="00D2526C"/>
    <w:rsid w:val="00D2532F"/>
    <w:rsid w:val="00D2621F"/>
    <w:rsid w:val="00D269CF"/>
    <w:rsid w:val="00D276D0"/>
    <w:rsid w:val="00D27898"/>
    <w:rsid w:val="00D27A54"/>
    <w:rsid w:val="00D30B0C"/>
    <w:rsid w:val="00D30D47"/>
    <w:rsid w:val="00D30F5D"/>
    <w:rsid w:val="00D30F66"/>
    <w:rsid w:val="00D31035"/>
    <w:rsid w:val="00D31650"/>
    <w:rsid w:val="00D316E1"/>
    <w:rsid w:val="00D32933"/>
    <w:rsid w:val="00D32B06"/>
    <w:rsid w:val="00D33BB4"/>
    <w:rsid w:val="00D33C0C"/>
    <w:rsid w:val="00D34585"/>
    <w:rsid w:val="00D34DBB"/>
    <w:rsid w:val="00D3589A"/>
    <w:rsid w:val="00D35F01"/>
    <w:rsid w:val="00D365A5"/>
    <w:rsid w:val="00D367BB"/>
    <w:rsid w:val="00D36D5D"/>
    <w:rsid w:val="00D375E6"/>
    <w:rsid w:val="00D37A8E"/>
    <w:rsid w:val="00D37DCE"/>
    <w:rsid w:val="00D37E0F"/>
    <w:rsid w:val="00D4016D"/>
    <w:rsid w:val="00D4022B"/>
    <w:rsid w:val="00D40326"/>
    <w:rsid w:val="00D40550"/>
    <w:rsid w:val="00D4077A"/>
    <w:rsid w:val="00D408DF"/>
    <w:rsid w:val="00D40980"/>
    <w:rsid w:val="00D40A90"/>
    <w:rsid w:val="00D4134A"/>
    <w:rsid w:val="00D41823"/>
    <w:rsid w:val="00D41C71"/>
    <w:rsid w:val="00D4232E"/>
    <w:rsid w:val="00D42BE4"/>
    <w:rsid w:val="00D42E9C"/>
    <w:rsid w:val="00D42EA6"/>
    <w:rsid w:val="00D43360"/>
    <w:rsid w:val="00D43C9B"/>
    <w:rsid w:val="00D441FA"/>
    <w:rsid w:val="00D4444E"/>
    <w:rsid w:val="00D45076"/>
    <w:rsid w:val="00D452D3"/>
    <w:rsid w:val="00D45992"/>
    <w:rsid w:val="00D45C72"/>
    <w:rsid w:val="00D465FC"/>
    <w:rsid w:val="00D4706D"/>
    <w:rsid w:val="00D479AB"/>
    <w:rsid w:val="00D47D42"/>
    <w:rsid w:val="00D47DB9"/>
    <w:rsid w:val="00D5041C"/>
    <w:rsid w:val="00D50E19"/>
    <w:rsid w:val="00D51344"/>
    <w:rsid w:val="00D5157E"/>
    <w:rsid w:val="00D5186A"/>
    <w:rsid w:val="00D51C6E"/>
    <w:rsid w:val="00D52400"/>
    <w:rsid w:val="00D52AFC"/>
    <w:rsid w:val="00D52EE5"/>
    <w:rsid w:val="00D53040"/>
    <w:rsid w:val="00D5310E"/>
    <w:rsid w:val="00D53AC0"/>
    <w:rsid w:val="00D53B1C"/>
    <w:rsid w:val="00D545A7"/>
    <w:rsid w:val="00D5465E"/>
    <w:rsid w:val="00D55E0F"/>
    <w:rsid w:val="00D56226"/>
    <w:rsid w:val="00D564A4"/>
    <w:rsid w:val="00D568F7"/>
    <w:rsid w:val="00D56979"/>
    <w:rsid w:val="00D574FA"/>
    <w:rsid w:val="00D5791E"/>
    <w:rsid w:val="00D57CCC"/>
    <w:rsid w:val="00D57F60"/>
    <w:rsid w:val="00D60092"/>
    <w:rsid w:val="00D602A1"/>
    <w:rsid w:val="00D6036F"/>
    <w:rsid w:val="00D60FEE"/>
    <w:rsid w:val="00D61018"/>
    <w:rsid w:val="00D6186E"/>
    <w:rsid w:val="00D61B17"/>
    <w:rsid w:val="00D6207D"/>
    <w:rsid w:val="00D62C3C"/>
    <w:rsid w:val="00D62EB4"/>
    <w:rsid w:val="00D62FE1"/>
    <w:rsid w:val="00D630B7"/>
    <w:rsid w:val="00D630F6"/>
    <w:rsid w:val="00D63880"/>
    <w:rsid w:val="00D647AE"/>
    <w:rsid w:val="00D64948"/>
    <w:rsid w:val="00D64CBC"/>
    <w:rsid w:val="00D64D50"/>
    <w:rsid w:val="00D6567B"/>
    <w:rsid w:val="00D66DC5"/>
    <w:rsid w:val="00D67003"/>
    <w:rsid w:val="00D67FD6"/>
    <w:rsid w:val="00D70448"/>
    <w:rsid w:val="00D70E00"/>
    <w:rsid w:val="00D71394"/>
    <w:rsid w:val="00D71FA0"/>
    <w:rsid w:val="00D720B6"/>
    <w:rsid w:val="00D73041"/>
    <w:rsid w:val="00D74025"/>
    <w:rsid w:val="00D744F0"/>
    <w:rsid w:val="00D74529"/>
    <w:rsid w:val="00D745E3"/>
    <w:rsid w:val="00D755B4"/>
    <w:rsid w:val="00D75B1B"/>
    <w:rsid w:val="00D75E14"/>
    <w:rsid w:val="00D763B4"/>
    <w:rsid w:val="00D763F9"/>
    <w:rsid w:val="00D767ED"/>
    <w:rsid w:val="00D769D8"/>
    <w:rsid w:val="00D76C4E"/>
    <w:rsid w:val="00D801DD"/>
    <w:rsid w:val="00D80FFC"/>
    <w:rsid w:val="00D81098"/>
    <w:rsid w:val="00D81831"/>
    <w:rsid w:val="00D819AC"/>
    <w:rsid w:val="00D81F65"/>
    <w:rsid w:val="00D821DA"/>
    <w:rsid w:val="00D82246"/>
    <w:rsid w:val="00D82B3E"/>
    <w:rsid w:val="00D839DD"/>
    <w:rsid w:val="00D84052"/>
    <w:rsid w:val="00D84238"/>
    <w:rsid w:val="00D842A4"/>
    <w:rsid w:val="00D84506"/>
    <w:rsid w:val="00D84880"/>
    <w:rsid w:val="00D85337"/>
    <w:rsid w:val="00D85A27"/>
    <w:rsid w:val="00D85B1F"/>
    <w:rsid w:val="00D868E1"/>
    <w:rsid w:val="00D86D52"/>
    <w:rsid w:val="00D8728B"/>
    <w:rsid w:val="00D87477"/>
    <w:rsid w:val="00D901DA"/>
    <w:rsid w:val="00D90526"/>
    <w:rsid w:val="00D905FC"/>
    <w:rsid w:val="00D90F05"/>
    <w:rsid w:val="00D90F25"/>
    <w:rsid w:val="00D91F8D"/>
    <w:rsid w:val="00D92037"/>
    <w:rsid w:val="00D92E8A"/>
    <w:rsid w:val="00D932DB"/>
    <w:rsid w:val="00D93980"/>
    <w:rsid w:val="00D939C5"/>
    <w:rsid w:val="00D93A6A"/>
    <w:rsid w:val="00D94E3E"/>
    <w:rsid w:val="00D953ED"/>
    <w:rsid w:val="00D95B6D"/>
    <w:rsid w:val="00D960FC"/>
    <w:rsid w:val="00D9630F"/>
    <w:rsid w:val="00D966C6"/>
    <w:rsid w:val="00D97CE9"/>
    <w:rsid w:val="00D97D80"/>
    <w:rsid w:val="00D97FC0"/>
    <w:rsid w:val="00DA0008"/>
    <w:rsid w:val="00DA01CD"/>
    <w:rsid w:val="00DA02EF"/>
    <w:rsid w:val="00DA069B"/>
    <w:rsid w:val="00DA0B6E"/>
    <w:rsid w:val="00DA0DA5"/>
    <w:rsid w:val="00DA16A8"/>
    <w:rsid w:val="00DA30A8"/>
    <w:rsid w:val="00DA3209"/>
    <w:rsid w:val="00DA3858"/>
    <w:rsid w:val="00DA3BBC"/>
    <w:rsid w:val="00DA3C1A"/>
    <w:rsid w:val="00DA4604"/>
    <w:rsid w:val="00DA581E"/>
    <w:rsid w:val="00DA6931"/>
    <w:rsid w:val="00DA7061"/>
    <w:rsid w:val="00DA7447"/>
    <w:rsid w:val="00DA786A"/>
    <w:rsid w:val="00DB00DE"/>
    <w:rsid w:val="00DB0691"/>
    <w:rsid w:val="00DB0883"/>
    <w:rsid w:val="00DB0EC5"/>
    <w:rsid w:val="00DB1789"/>
    <w:rsid w:val="00DB1A31"/>
    <w:rsid w:val="00DB1BDC"/>
    <w:rsid w:val="00DB1DDB"/>
    <w:rsid w:val="00DB238F"/>
    <w:rsid w:val="00DB24A1"/>
    <w:rsid w:val="00DB24CD"/>
    <w:rsid w:val="00DB251A"/>
    <w:rsid w:val="00DB2554"/>
    <w:rsid w:val="00DB2715"/>
    <w:rsid w:val="00DB27B3"/>
    <w:rsid w:val="00DB2B64"/>
    <w:rsid w:val="00DB2C98"/>
    <w:rsid w:val="00DB335C"/>
    <w:rsid w:val="00DB36B7"/>
    <w:rsid w:val="00DB3958"/>
    <w:rsid w:val="00DB3DC0"/>
    <w:rsid w:val="00DB3E66"/>
    <w:rsid w:val="00DB45F9"/>
    <w:rsid w:val="00DB4F4C"/>
    <w:rsid w:val="00DB4F99"/>
    <w:rsid w:val="00DB5F51"/>
    <w:rsid w:val="00DB6179"/>
    <w:rsid w:val="00DB6470"/>
    <w:rsid w:val="00DB64F6"/>
    <w:rsid w:val="00DB656D"/>
    <w:rsid w:val="00DB68D1"/>
    <w:rsid w:val="00DB725B"/>
    <w:rsid w:val="00DC085D"/>
    <w:rsid w:val="00DC0890"/>
    <w:rsid w:val="00DC0C03"/>
    <w:rsid w:val="00DC0F3C"/>
    <w:rsid w:val="00DC12A6"/>
    <w:rsid w:val="00DC1E2E"/>
    <w:rsid w:val="00DC1EFD"/>
    <w:rsid w:val="00DC2525"/>
    <w:rsid w:val="00DC2E1F"/>
    <w:rsid w:val="00DC3198"/>
    <w:rsid w:val="00DC31FE"/>
    <w:rsid w:val="00DC44F4"/>
    <w:rsid w:val="00DC4CA0"/>
    <w:rsid w:val="00DC4F7E"/>
    <w:rsid w:val="00DC5B3A"/>
    <w:rsid w:val="00DC6751"/>
    <w:rsid w:val="00DC685C"/>
    <w:rsid w:val="00DC6E44"/>
    <w:rsid w:val="00DC6EC0"/>
    <w:rsid w:val="00DC71CA"/>
    <w:rsid w:val="00DC7304"/>
    <w:rsid w:val="00DC744A"/>
    <w:rsid w:val="00DC749C"/>
    <w:rsid w:val="00DC7A3A"/>
    <w:rsid w:val="00DC7F6B"/>
    <w:rsid w:val="00DD0036"/>
    <w:rsid w:val="00DD014B"/>
    <w:rsid w:val="00DD0293"/>
    <w:rsid w:val="00DD02DF"/>
    <w:rsid w:val="00DD0420"/>
    <w:rsid w:val="00DD2013"/>
    <w:rsid w:val="00DD22E5"/>
    <w:rsid w:val="00DD257D"/>
    <w:rsid w:val="00DD2656"/>
    <w:rsid w:val="00DD316B"/>
    <w:rsid w:val="00DD39BC"/>
    <w:rsid w:val="00DD46F3"/>
    <w:rsid w:val="00DD4C05"/>
    <w:rsid w:val="00DD50AB"/>
    <w:rsid w:val="00DD5BA9"/>
    <w:rsid w:val="00DD5CFC"/>
    <w:rsid w:val="00DD5D1E"/>
    <w:rsid w:val="00DD5E43"/>
    <w:rsid w:val="00DD6075"/>
    <w:rsid w:val="00DD6E3C"/>
    <w:rsid w:val="00DD7149"/>
    <w:rsid w:val="00DD733B"/>
    <w:rsid w:val="00DD73E7"/>
    <w:rsid w:val="00DD7949"/>
    <w:rsid w:val="00DD7C55"/>
    <w:rsid w:val="00DD7CFB"/>
    <w:rsid w:val="00DE0D40"/>
    <w:rsid w:val="00DE18E9"/>
    <w:rsid w:val="00DE1D32"/>
    <w:rsid w:val="00DE2417"/>
    <w:rsid w:val="00DE2A3A"/>
    <w:rsid w:val="00DE31DB"/>
    <w:rsid w:val="00DE3626"/>
    <w:rsid w:val="00DE3D75"/>
    <w:rsid w:val="00DE3F32"/>
    <w:rsid w:val="00DE4ED7"/>
    <w:rsid w:val="00DE50E5"/>
    <w:rsid w:val="00DE540A"/>
    <w:rsid w:val="00DE551B"/>
    <w:rsid w:val="00DE55BD"/>
    <w:rsid w:val="00DE5975"/>
    <w:rsid w:val="00DE5BD2"/>
    <w:rsid w:val="00DE613C"/>
    <w:rsid w:val="00DE6349"/>
    <w:rsid w:val="00DE75DC"/>
    <w:rsid w:val="00DE78C6"/>
    <w:rsid w:val="00DE7B6B"/>
    <w:rsid w:val="00DE7B7B"/>
    <w:rsid w:val="00DE7F6B"/>
    <w:rsid w:val="00DF0A3D"/>
    <w:rsid w:val="00DF0AF4"/>
    <w:rsid w:val="00DF101C"/>
    <w:rsid w:val="00DF113F"/>
    <w:rsid w:val="00DF1551"/>
    <w:rsid w:val="00DF166B"/>
    <w:rsid w:val="00DF1CEA"/>
    <w:rsid w:val="00DF27A8"/>
    <w:rsid w:val="00DF3367"/>
    <w:rsid w:val="00DF364D"/>
    <w:rsid w:val="00DF3689"/>
    <w:rsid w:val="00DF3CC1"/>
    <w:rsid w:val="00DF3E57"/>
    <w:rsid w:val="00DF4217"/>
    <w:rsid w:val="00DF427D"/>
    <w:rsid w:val="00DF48A5"/>
    <w:rsid w:val="00DF4DFD"/>
    <w:rsid w:val="00DF5591"/>
    <w:rsid w:val="00DF5814"/>
    <w:rsid w:val="00DF588B"/>
    <w:rsid w:val="00DF5FBA"/>
    <w:rsid w:val="00DF6535"/>
    <w:rsid w:val="00DF6584"/>
    <w:rsid w:val="00DF724D"/>
    <w:rsid w:val="00DF743E"/>
    <w:rsid w:val="00DF74C2"/>
    <w:rsid w:val="00DF7767"/>
    <w:rsid w:val="00DF7CF8"/>
    <w:rsid w:val="00E0020E"/>
    <w:rsid w:val="00E0080E"/>
    <w:rsid w:val="00E00852"/>
    <w:rsid w:val="00E00CD0"/>
    <w:rsid w:val="00E00D6C"/>
    <w:rsid w:val="00E00EFE"/>
    <w:rsid w:val="00E01317"/>
    <w:rsid w:val="00E01B3E"/>
    <w:rsid w:val="00E02209"/>
    <w:rsid w:val="00E027EC"/>
    <w:rsid w:val="00E02AD7"/>
    <w:rsid w:val="00E02FF4"/>
    <w:rsid w:val="00E03CDD"/>
    <w:rsid w:val="00E03D1F"/>
    <w:rsid w:val="00E044C3"/>
    <w:rsid w:val="00E0472B"/>
    <w:rsid w:val="00E056BC"/>
    <w:rsid w:val="00E0593B"/>
    <w:rsid w:val="00E06D6B"/>
    <w:rsid w:val="00E06E81"/>
    <w:rsid w:val="00E074A3"/>
    <w:rsid w:val="00E0750E"/>
    <w:rsid w:val="00E07A9C"/>
    <w:rsid w:val="00E101EF"/>
    <w:rsid w:val="00E104E2"/>
    <w:rsid w:val="00E104E8"/>
    <w:rsid w:val="00E10D53"/>
    <w:rsid w:val="00E1125C"/>
    <w:rsid w:val="00E122E9"/>
    <w:rsid w:val="00E128A0"/>
    <w:rsid w:val="00E12EC2"/>
    <w:rsid w:val="00E12F3E"/>
    <w:rsid w:val="00E13CB2"/>
    <w:rsid w:val="00E13E3D"/>
    <w:rsid w:val="00E14337"/>
    <w:rsid w:val="00E1441F"/>
    <w:rsid w:val="00E14B37"/>
    <w:rsid w:val="00E14D3C"/>
    <w:rsid w:val="00E1632B"/>
    <w:rsid w:val="00E168C8"/>
    <w:rsid w:val="00E16D8E"/>
    <w:rsid w:val="00E171C9"/>
    <w:rsid w:val="00E17331"/>
    <w:rsid w:val="00E17A98"/>
    <w:rsid w:val="00E201F4"/>
    <w:rsid w:val="00E208C8"/>
    <w:rsid w:val="00E2130B"/>
    <w:rsid w:val="00E21C01"/>
    <w:rsid w:val="00E223A3"/>
    <w:rsid w:val="00E228D6"/>
    <w:rsid w:val="00E22F5E"/>
    <w:rsid w:val="00E23A15"/>
    <w:rsid w:val="00E245E8"/>
    <w:rsid w:val="00E24877"/>
    <w:rsid w:val="00E2497D"/>
    <w:rsid w:val="00E2502A"/>
    <w:rsid w:val="00E25C3D"/>
    <w:rsid w:val="00E27D07"/>
    <w:rsid w:val="00E30D0D"/>
    <w:rsid w:val="00E31A84"/>
    <w:rsid w:val="00E31EE2"/>
    <w:rsid w:val="00E32046"/>
    <w:rsid w:val="00E32CB8"/>
    <w:rsid w:val="00E33523"/>
    <w:rsid w:val="00E349CE"/>
    <w:rsid w:val="00E34A10"/>
    <w:rsid w:val="00E354D2"/>
    <w:rsid w:val="00E356FD"/>
    <w:rsid w:val="00E357E9"/>
    <w:rsid w:val="00E3618E"/>
    <w:rsid w:val="00E367DE"/>
    <w:rsid w:val="00E368BD"/>
    <w:rsid w:val="00E368F7"/>
    <w:rsid w:val="00E36E13"/>
    <w:rsid w:val="00E36FED"/>
    <w:rsid w:val="00E4033F"/>
    <w:rsid w:val="00E40BD4"/>
    <w:rsid w:val="00E40F0E"/>
    <w:rsid w:val="00E41374"/>
    <w:rsid w:val="00E41BA5"/>
    <w:rsid w:val="00E41C01"/>
    <w:rsid w:val="00E420EF"/>
    <w:rsid w:val="00E421AE"/>
    <w:rsid w:val="00E42578"/>
    <w:rsid w:val="00E42AAB"/>
    <w:rsid w:val="00E42D53"/>
    <w:rsid w:val="00E42F3A"/>
    <w:rsid w:val="00E43278"/>
    <w:rsid w:val="00E43341"/>
    <w:rsid w:val="00E438F9"/>
    <w:rsid w:val="00E43940"/>
    <w:rsid w:val="00E439D1"/>
    <w:rsid w:val="00E43E4A"/>
    <w:rsid w:val="00E43F80"/>
    <w:rsid w:val="00E44517"/>
    <w:rsid w:val="00E445C6"/>
    <w:rsid w:val="00E44C47"/>
    <w:rsid w:val="00E4508F"/>
    <w:rsid w:val="00E457F8"/>
    <w:rsid w:val="00E45998"/>
    <w:rsid w:val="00E45F63"/>
    <w:rsid w:val="00E46081"/>
    <w:rsid w:val="00E46D3D"/>
    <w:rsid w:val="00E47218"/>
    <w:rsid w:val="00E4724B"/>
    <w:rsid w:val="00E477B7"/>
    <w:rsid w:val="00E478E6"/>
    <w:rsid w:val="00E47AE6"/>
    <w:rsid w:val="00E47BA7"/>
    <w:rsid w:val="00E47C85"/>
    <w:rsid w:val="00E50245"/>
    <w:rsid w:val="00E51141"/>
    <w:rsid w:val="00E524E3"/>
    <w:rsid w:val="00E52828"/>
    <w:rsid w:val="00E530D4"/>
    <w:rsid w:val="00E536B0"/>
    <w:rsid w:val="00E537B3"/>
    <w:rsid w:val="00E537C5"/>
    <w:rsid w:val="00E53C5D"/>
    <w:rsid w:val="00E53F8C"/>
    <w:rsid w:val="00E54DE1"/>
    <w:rsid w:val="00E54EE1"/>
    <w:rsid w:val="00E55299"/>
    <w:rsid w:val="00E555AB"/>
    <w:rsid w:val="00E5614F"/>
    <w:rsid w:val="00E56474"/>
    <w:rsid w:val="00E56668"/>
    <w:rsid w:val="00E571D5"/>
    <w:rsid w:val="00E57583"/>
    <w:rsid w:val="00E60C64"/>
    <w:rsid w:val="00E61292"/>
    <w:rsid w:val="00E61731"/>
    <w:rsid w:val="00E61BD3"/>
    <w:rsid w:val="00E61E39"/>
    <w:rsid w:val="00E62211"/>
    <w:rsid w:val="00E62592"/>
    <w:rsid w:val="00E62A62"/>
    <w:rsid w:val="00E63987"/>
    <w:rsid w:val="00E63C26"/>
    <w:rsid w:val="00E64119"/>
    <w:rsid w:val="00E643BA"/>
    <w:rsid w:val="00E64C62"/>
    <w:rsid w:val="00E64E15"/>
    <w:rsid w:val="00E652E6"/>
    <w:rsid w:val="00E6557D"/>
    <w:rsid w:val="00E659AC"/>
    <w:rsid w:val="00E65CC7"/>
    <w:rsid w:val="00E65CDE"/>
    <w:rsid w:val="00E66128"/>
    <w:rsid w:val="00E662DB"/>
    <w:rsid w:val="00E666E0"/>
    <w:rsid w:val="00E66C1B"/>
    <w:rsid w:val="00E66F14"/>
    <w:rsid w:val="00E6715F"/>
    <w:rsid w:val="00E67268"/>
    <w:rsid w:val="00E67295"/>
    <w:rsid w:val="00E67625"/>
    <w:rsid w:val="00E67A48"/>
    <w:rsid w:val="00E67D03"/>
    <w:rsid w:val="00E7045F"/>
    <w:rsid w:val="00E70904"/>
    <w:rsid w:val="00E71D71"/>
    <w:rsid w:val="00E71DC0"/>
    <w:rsid w:val="00E73562"/>
    <w:rsid w:val="00E7370E"/>
    <w:rsid w:val="00E73F14"/>
    <w:rsid w:val="00E74EE5"/>
    <w:rsid w:val="00E75181"/>
    <w:rsid w:val="00E75577"/>
    <w:rsid w:val="00E75D11"/>
    <w:rsid w:val="00E769FB"/>
    <w:rsid w:val="00E76B41"/>
    <w:rsid w:val="00E76DCF"/>
    <w:rsid w:val="00E7708C"/>
    <w:rsid w:val="00E770FF"/>
    <w:rsid w:val="00E77480"/>
    <w:rsid w:val="00E802DE"/>
    <w:rsid w:val="00E812AE"/>
    <w:rsid w:val="00E81BA9"/>
    <w:rsid w:val="00E81C04"/>
    <w:rsid w:val="00E81CC0"/>
    <w:rsid w:val="00E81EB7"/>
    <w:rsid w:val="00E81F36"/>
    <w:rsid w:val="00E82C64"/>
    <w:rsid w:val="00E830D5"/>
    <w:rsid w:val="00E832B5"/>
    <w:rsid w:val="00E832DB"/>
    <w:rsid w:val="00E837AC"/>
    <w:rsid w:val="00E83B29"/>
    <w:rsid w:val="00E83BC5"/>
    <w:rsid w:val="00E83E09"/>
    <w:rsid w:val="00E84872"/>
    <w:rsid w:val="00E8489A"/>
    <w:rsid w:val="00E84F77"/>
    <w:rsid w:val="00E852F1"/>
    <w:rsid w:val="00E8550C"/>
    <w:rsid w:val="00E86094"/>
    <w:rsid w:val="00E861C8"/>
    <w:rsid w:val="00E86235"/>
    <w:rsid w:val="00E86CB7"/>
    <w:rsid w:val="00E87264"/>
    <w:rsid w:val="00E87361"/>
    <w:rsid w:val="00E90561"/>
    <w:rsid w:val="00E90691"/>
    <w:rsid w:val="00E90A76"/>
    <w:rsid w:val="00E90BBF"/>
    <w:rsid w:val="00E916F8"/>
    <w:rsid w:val="00E91980"/>
    <w:rsid w:val="00E92EB7"/>
    <w:rsid w:val="00E93BF1"/>
    <w:rsid w:val="00E93DE2"/>
    <w:rsid w:val="00E9433F"/>
    <w:rsid w:val="00E94B75"/>
    <w:rsid w:val="00E94D5B"/>
    <w:rsid w:val="00E955D9"/>
    <w:rsid w:val="00E956BD"/>
    <w:rsid w:val="00E95B4A"/>
    <w:rsid w:val="00E962F9"/>
    <w:rsid w:val="00E96605"/>
    <w:rsid w:val="00EA022F"/>
    <w:rsid w:val="00EA0401"/>
    <w:rsid w:val="00EA0503"/>
    <w:rsid w:val="00EA0BFD"/>
    <w:rsid w:val="00EA0F61"/>
    <w:rsid w:val="00EA1849"/>
    <w:rsid w:val="00EA1987"/>
    <w:rsid w:val="00EA1AD6"/>
    <w:rsid w:val="00EA1E0F"/>
    <w:rsid w:val="00EA252B"/>
    <w:rsid w:val="00EA2794"/>
    <w:rsid w:val="00EA334F"/>
    <w:rsid w:val="00EA350B"/>
    <w:rsid w:val="00EA3807"/>
    <w:rsid w:val="00EA4984"/>
    <w:rsid w:val="00EA49B9"/>
    <w:rsid w:val="00EA4EE8"/>
    <w:rsid w:val="00EA53E2"/>
    <w:rsid w:val="00EA5A30"/>
    <w:rsid w:val="00EA6417"/>
    <w:rsid w:val="00EA6510"/>
    <w:rsid w:val="00EA6D72"/>
    <w:rsid w:val="00EA7A29"/>
    <w:rsid w:val="00EA7A9F"/>
    <w:rsid w:val="00EB01CE"/>
    <w:rsid w:val="00EB0791"/>
    <w:rsid w:val="00EB091A"/>
    <w:rsid w:val="00EB0F26"/>
    <w:rsid w:val="00EB1631"/>
    <w:rsid w:val="00EB1C70"/>
    <w:rsid w:val="00EB3000"/>
    <w:rsid w:val="00EB42D0"/>
    <w:rsid w:val="00EB47FF"/>
    <w:rsid w:val="00EB4CEE"/>
    <w:rsid w:val="00EB534B"/>
    <w:rsid w:val="00EB5A75"/>
    <w:rsid w:val="00EB6BA7"/>
    <w:rsid w:val="00EB7E1D"/>
    <w:rsid w:val="00EB7E21"/>
    <w:rsid w:val="00EC00E3"/>
    <w:rsid w:val="00EC074B"/>
    <w:rsid w:val="00EC0837"/>
    <w:rsid w:val="00EC0D01"/>
    <w:rsid w:val="00EC0DCE"/>
    <w:rsid w:val="00EC0EEE"/>
    <w:rsid w:val="00EC10F7"/>
    <w:rsid w:val="00EC10FC"/>
    <w:rsid w:val="00EC118A"/>
    <w:rsid w:val="00EC1264"/>
    <w:rsid w:val="00EC1D2D"/>
    <w:rsid w:val="00EC2B3C"/>
    <w:rsid w:val="00EC388B"/>
    <w:rsid w:val="00EC3A92"/>
    <w:rsid w:val="00EC4893"/>
    <w:rsid w:val="00EC4E9B"/>
    <w:rsid w:val="00EC5446"/>
    <w:rsid w:val="00EC5681"/>
    <w:rsid w:val="00EC5F26"/>
    <w:rsid w:val="00EC6242"/>
    <w:rsid w:val="00EC62EF"/>
    <w:rsid w:val="00EC63A6"/>
    <w:rsid w:val="00EC690C"/>
    <w:rsid w:val="00EC6CD6"/>
    <w:rsid w:val="00EC6D68"/>
    <w:rsid w:val="00ED0380"/>
    <w:rsid w:val="00ED0461"/>
    <w:rsid w:val="00ED0E45"/>
    <w:rsid w:val="00ED1959"/>
    <w:rsid w:val="00ED1F21"/>
    <w:rsid w:val="00ED2699"/>
    <w:rsid w:val="00ED2E71"/>
    <w:rsid w:val="00ED2F30"/>
    <w:rsid w:val="00ED3DE5"/>
    <w:rsid w:val="00ED50BF"/>
    <w:rsid w:val="00ED514C"/>
    <w:rsid w:val="00ED657A"/>
    <w:rsid w:val="00ED6B66"/>
    <w:rsid w:val="00ED6E98"/>
    <w:rsid w:val="00ED759A"/>
    <w:rsid w:val="00ED77FA"/>
    <w:rsid w:val="00EE0232"/>
    <w:rsid w:val="00EE0630"/>
    <w:rsid w:val="00EE0D8A"/>
    <w:rsid w:val="00EE0D95"/>
    <w:rsid w:val="00EE1340"/>
    <w:rsid w:val="00EE2020"/>
    <w:rsid w:val="00EE203D"/>
    <w:rsid w:val="00EE2403"/>
    <w:rsid w:val="00EE274C"/>
    <w:rsid w:val="00EE30EF"/>
    <w:rsid w:val="00EE33B5"/>
    <w:rsid w:val="00EE47AE"/>
    <w:rsid w:val="00EE5F32"/>
    <w:rsid w:val="00EE65AE"/>
    <w:rsid w:val="00EE65C1"/>
    <w:rsid w:val="00EE7205"/>
    <w:rsid w:val="00EE757B"/>
    <w:rsid w:val="00EE76B5"/>
    <w:rsid w:val="00EE76DB"/>
    <w:rsid w:val="00EE770D"/>
    <w:rsid w:val="00EE7819"/>
    <w:rsid w:val="00EF00CE"/>
    <w:rsid w:val="00EF0331"/>
    <w:rsid w:val="00EF0794"/>
    <w:rsid w:val="00EF0920"/>
    <w:rsid w:val="00EF0E33"/>
    <w:rsid w:val="00EF0E93"/>
    <w:rsid w:val="00EF14CF"/>
    <w:rsid w:val="00EF1D77"/>
    <w:rsid w:val="00EF2449"/>
    <w:rsid w:val="00EF31FB"/>
    <w:rsid w:val="00EF32C0"/>
    <w:rsid w:val="00EF387E"/>
    <w:rsid w:val="00EF3AED"/>
    <w:rsid w:val="00EF4452"/>
    <w:rsid w:val="00EF4701"/>
    <w:rsid w:val="00EF4F32"/>
    <w:rsid w:val="00EF5007"/>
    <w:rsid w:val="00EF504F"/>
    <w:rsid w:val="00EF52E5"/>
    <w:rsid w:val="00EF5A54"/>
    <w:rsid w:val="00EF5B3F"/>
    <w:rsid w:val="00EF67F2"/>
    <w:rsid w:val="00EF6C90"/>
    <w:rsid w:val="00EF7467"/>
    <w:rsid w:val="00EF76CF"/>
    <w:rsid w:val="00EF7D78"/>
    <w:rsid w:val="00F00777"/>
    <w:rsid w:val="00F00C06"/>
    <w:rsid w:val="00F00EA7"/>
    <w:rsid w:val="00F01758"/>
    <w:rsid w:val="00F01946"/>
    <w:rsid w:val="00F02B17"/>
    <w:rsid w:val="00F02ED6"/>
    <w:rsid w:val="00F04317"/>
    <w:rsid w:val="00F0444A"/>
    <w:rsid w:val="00F04828"/>
    <w:rsid w:val="00F049C3"/>
    <w:rsid w:val="00F05556"/>
    <w:rsid w:val="00F05957"/>
    <w:rsid w:val="00F06FF4"/>
    <w:rsid w:val="00F07210"/>
    <w:rsid w:val="00F0771B"/>
    <w:rsid w:val="00F0798E"/>
    <w:rsid w:val="00F079FE"/>
    <w:rsid w:val="00F07CB4"/>
    <w:rsid w:val="00F07E64"/>
    <w:rsid w:val="00F07FBA"/>
    <w:rsid w:val="00F1037D"/>
    <w:rsid w:val="00F10D17"/>
    <w:rsid w:val="00F11059"/>
    <w:rsid w:val="00F115BC"/>
    <w:rsid w:val="00F11A0B"/>
    <w:rsid w:val="00F11C4C"/>
    <w:rsid w:val="00F11CBD"/>
    <w:rsid w:val="00F11F61"/>
    <w:rsid w:val="00F12017"/>
    <w:rsid w:val="00F12121"/>
    <w:rsid w:val="00F1239C"/>
    <w:rsid w:val="00F12A68"/>
    <w:rsid w:val="00F12C1C"/>
    <w:rsid w:val="00F1332F"/>
    <w:rsid w:val="00F138D0"/>
    <w:rsid w:val="00F14ABC"/>
    <w:rsid w:val="00F1548C"/>
    <w:rsid w:val="00F15633"/>
    <w:rsid w:val="00F15923"/>
    <w:rsid w:val="00F165CD"/>
    <w:rsid w:val="00F16A8B"/>
    <w:rsid w:val="00F16B7B"/>
    <w:rsid w:val="00F16F1B"/>
    <w:rsid w:val="00F20413"/>
    <w:rsid w:val="00F20770"/>
    <w:rsid w:val="00F20915"/>
    <w:rsid w:val="00F21191"/>
    <w:rsid w:val="00F21398"/>
    <w:rsid w:val="00F217D4"/>
    <w:rsid w:val="00F228D9"/>
    <w:rsid w:val="00F22D77"/>
    <w:rsid w:val="00F2338A"/>
    <w:rsid w:val="00F23862"/>
    <w:rsid w:val="00F241DD"/>
    <w:rsid w:val="00F244BC"/>
    <w:rsid w:val="00F24BF5"/>
    <w:rsid w:val="00F25065"/>
    <w:rsid w:val="00F25867"/>
    <w:rsid w:val="00F25A9F"/>
    <w:rsid w:val="00F26305"/>
    <w:rsid w:val="00F27212"/>
    <w:rsid w:val="00F2759C"/>
    <w:rsid w:val="00F27C88"/>
    <w:rsid w:val="00F30867"/>
    <w:rsid w:val="00F30A2A"/>
    <w:rsid w:val="00F30A2B"/>
    <w:rsid w:val="00F30B65"/>
    <w:rsid w:val="00F31372"/>
    <w:rsid w:val="00F31486"/>
    <w:rsid w:val="00F3148F"/>
    <w:rsid w:val="00F31655"/>
    <w:rsid w:val="00F316DF"/>
    <w:rsid w:val="00F31BFA"/>
    <w:rsid w:val="00F31DAF"/>
    <w:rsid w:val="00F320F3"/>
    <w:rsid w:val="00F321DB"/>
    <w:rsid w:val="00F323ED"/>
    <w:rsid w:val="00F32D6C"/>
    <w:rsid w:val="00F330DC"/>
    <w:rsid w:val="00F34053"/>
    <w:rsid w:val="00F344CD"/>
    <w:rsid w:val="00F35C50"/>
    <w:rsid w:val="00F364C1"/>
    <w:rsid w:val="00F36526"/>
    <w:rsid w:val="00F36636"/>
    <w:rsid w:val="00F36B08"/>
    <w:rsid w:val="00F37190"/>
    <w:rsid w:val="00F376DE"/>
    <w:rsid w:val="00F378AA"/>
    <w:rsid w:val="00F37E8D"/>
    <w:rsid w:val="00F40388"/>
    <w:rsid w:val="00F4056D"/>
    <w:rsid w:val="00F408CA"/>
    <w:rsid w:val="00F4146D"/>
    <w:rsid w:val="00F415D7"/>
    <w:rsid w:val="00F42401"/>
    <w:rsid w:val="00F4251D"/>
    <w:rsid w:val="00F44594"/>
    <w:rsid w:val="00F44F20"/>
    <w:rsid w:val="00F45D7E"/>
    <w:rsid w:val="00F45F08"/>
    <w:rsid w:val="00F46660"/>
    <w:rsid w:val="00F467E0"/>
    <w:rsid w:val="00F46867"/>
    <w:rsid w:val="00F46D9C"/>
    <w:rsid w:val="00F46EEF"/>
    <w:rsid w:val="00F47277"/>
    <w:rsid w:val="00F47DB5"/>
    <w:rsid w:val="00F5040F"/>
    <w:rsid w:val="00F508F1"/>
    <w:rsid w:val="00F511E8"/>
    <w:rsid w:val="00F526B3"/>
    <w:rsid w:val="00F5326C"/>
    <w:rsid w:val="00F534DE"/>
    <w:rsid w:val="00F5395C"/>
    <w:rsid w:val="00F53F88"/>
    <w:rsid w:val="00F54194"/>
    <w:rsid w:val="00F541C7"/>
    <w:rsid w:val="00F544ED"/>
    <w:rsid w:val="00F55C39"/>
    <w:rsid w:val="00F564AA"/>
    <w:rsid w:val="00F56FDD"/>
    <w:rsid w:val="00F571BB"/>
    <w:rsid w:val="00F574A5"/>
    <w:rsid w:val="00F57A2F"/>
    <w:rsid w:val="00F57A57"/>
    <w:rsid w:val="00F57CA1"/>
    <w:rsid w:val="00F57F81"/>
    <w:rsid w:val="00F602F0"/>
    <w:rsid w:val="00F61017"/>
    <w:rsid w:val="00F6123F"/>
    <w:rsid w:val="00F61705"/>
    <w:rsid w:val="00F61710"/>
    <w:rsid w:val="00F61D80"/>
    <w:rsid w:val="00F61E6C"/>
    <w:rsid w:val="00F621F2"/>
    <w:rsid w:val="00F6394D"/>
    <w:rsid w:val="00F64465"/>
    <w:rsid w:val="00F650F2"/>
    <w:rsid w:val="00F6513D"/>
    <w:rsid w:val="00F651D8"/>
    <w:rsid w:val="00F6632C"/>
    <w:rsid w:val="00F66569"/>
    <w:rsid w:val="00F6682B"/>
    <w:rsid w:val="00F66BBD"/>
    <w:rsid w:val="00F66D19"/>
    <w:rsid w:val="00F677C6"/>
    <w:rsid w:val="00F67908"/>
    <w:rsid w:val="00F700E8"/>
    <w:rsid w:val="00F704D2"/>
    <w:rsid w:val="00F7052C"/>
    <w:rsid w:val="00F70593"/>
    <w:rsid w:val="00F7069B"/>
    <w:rsid w:val="00F707E8"/>
    <w:rsid w:val="00F70BB4"/>
    <w:rsid w:val="00F70D24"/>
    <w:rsid w:val="00F70D6C"/>
    <w:rsid w:val="00F70E86"/>
    <w:rsid w:val="00F713AA"/>
    <w:rsid w:val="00F71441"/>
    <w:rsid w:val="00F71BAB"/>
    <w:rsid w:val="00F7297F"/>
    <w:rsid w:val="00F7381F"/>
    <w:rsid w:val="00F73981"/>
    <w:rsid w:val="00F73DDD"/>
    <w:rsid w:val="00F73E2A"/>
    <w:rsid w:val="00F7458B"/>
    <w:rsid w:val="00F748DD"/>
    <w:rsid w:val="00F7527A"/>
    <w:rsid w:val="00F754D2"/>
    <w:rsid w:val="00F75A7D"/>
    <w:rsid w:val="00F764CD"/>
    <w:rsid w:val="00F76D98"/>
    <w:rsid w:val="00F7778D"/>
    <w:rsid w:val="00F77EA6"/>
    <w:rsid w:val="00F802C5"/>
    <w:rsid w:val="00F80504"/>
    <w:rsid w:val="00F80E47"/>
    <w:rsid w:val="00F811EF"/>
    <w:rsid w:val="00F8183F"/>
    <w:rsid w:val="00F81B4E"/>
    <w:rsid w:val="00F81DC1"/>
    <w:rsid w:val="00F81E49"/>
    <w:rsid w:val="00F82009"/>
    <w:rsid w:val="00F82E1D"/>
    <w:rsid w:val="00F83366"/>
    <w:rsid w:val="00F83564"/>
    <w:rsid w:val="00F83591"/>
    <w:rsid w:val="00F8374D"/>
    <w:rsid w:val="00F8394C"/>
    <w:rsid w:val="00F84BB7"/>
    <w:rsid w:val="00F84BCE"/>
    <w:rsid w:val="00F84FAA"/>
    <w:rsid w:val="00F85524"/>
    <w:rsid w:val="00F862F7"/>
    <w:rsid w:val="00F864D4"/>
    <w:rsid w:val="00F8748C"/>
    <w:rsid w:val="00F87CB8"/>
    <w:rsid w:val="00F87D04"/>
    <w:rsid w:val="00F9033F"/>
    <w:rsid w:val="00F9072E"/>
    <w:rsid w:val="00F9074B"/>
    <w:rsid w:val="00F90AFE"/>
    <w:rsid w:val="00F91234"/>
    <w:rsid w:val="00F9137F"/>
    <w:rsid w:val="00F918B3"/>
    <w:rsid w:val="00F91B8E"/>
    <w:rsid w:val="00F920F6"/>
    <w:rsid w:val="00F9261D"/>
    <w:rsid w:val="00F92FFD"/>
    <w:rsid w:val="00F93077"/>
    <w:rsid w:val="00F935F2"/>
    <w:rsid w:val="00F94319"/>
    <w:rsid w:val="00F947B3"/>
    <w:rsid w:val="00F94A74"/>
    <w:rsid w:val="00F94F52"/>
    <w:rsid w:val="00F96626"/>
    <w:rsid w:val="00F96A3C"/>
    <w:rsid w:val="00F96FCB"/>
    <w:rsid w:val="00F97189"/>
    <w:rsid w:val="00F9757F"/>
    <w:rsid w:val="00FA021A"/>
    <w:rsid w:val="00FA0A29"/>
    <w:rsid w:val="00FA0FC2"/>
    <w:rsid w:val="00FA1478"/>
    <w:rsid w:val="00FA152F"/>
    <w:rsid w:val="00FA1657"/>
    <w:rsid w:val="00FA1B19"/>
    <w:rsid w:val="00FA2765"/>
    <w:rsid w:val="00FA290C"/>
    <w:rsid w:val="00FA3A9F"/>
    <w:rsid w:val="00FA476F"/>
    <w:rsid w:val="00FA4791"/>
    <w:rsid w:val="00FA4A9F"/>
    <w:rsid w:val="00FA4D24"/>
    <w:rsid w:val="00FA4EC2"/>
    <w:rsid w:val="00FA556D"/>
    <w:rsid w:val="00FA58DF"/>
    <w:rsid w:val="00FA6C5E"/>
    <w:rsid w:val="00FA72EB"/>
    <w:rsid w:val="00FA7E62"/>
    <w:rsid w:val="00FB0011"/>
    <w:rsid w:val="00FB0C8E"/>
    <w:rsid w:val="00FB1A3B"/>
    <w:rsid w:val="00FB1D81"/>
    <w:rsid w:val="00FB203D"/>
    <w:rsid w:val="00FB24F8"/>
    <w:rsid w:val="00FB2D47"/>
    <w:rsid w:val="00FB3641"/>
    <w:rsid w:val="00FB379F"/>
    <w:rsid w:val="00FB39D4"/>
    <w:rsid w:val="00FB3C69"/>
    <w:rsid w:val="00FB4178"/>
    <w:rsid w:val="00FB438D"/>
    <w:rsid w:val="00FB49D5"/>
    <w:rsid w:val="00FB518D"/>
    <w:rsid w:val="00FB54E0"/>
    <w:rsid w:val="00FB5CDB"/>
    <w:rsid w:val="00FB655F"/>
    <w:rsid w:val="00FB7615"/>
    <w:rsid w:val="00FB7E42"/>
    <w:rsid w:val="00FC0140"/>
    <w:rsid w:val="00FC06BD"/>
    <w:rsid w:val="00FC0EB4"/>
    <w:rsid w:val="00FC15DE"/>
    <w:rsid w:val="00FC444C"/>
    <w:rsid w:val="00FC45A6"/>
    <w:rsid w:val="00FC4FE4"/>
    <w:rsid w:val="00FC5783"/>
    <w:rsid w:val="00FC57D3"/>
    <w:rsid w:val="00FC5D6F"/>
    <w:rsid w:val="00FC5E6F"/>
    <w:rsid w:val="00FC6FCD"/>
    <w:rsid w:val="00FC7077"/>
    <w:rsid w:val="00FD00F8"/>
    <w:rsid w:val="00FD0290"/>
    <w:rsid w:val="00FD04A7"/>
    <w:rsid w:val="00FD0BA0"/>
    <w:rsid w:val="00FD0CEF"/>
    <w:rsid w:val="00FD0E22"/>
    <w:rsid w:val="00FD0E34"/>
    <w:rsid w:val="00FD1057"/>
    <w:rsid w:val="00FD1A23"/>
    <w:rsid w:val="00FD1BB1"/>
    <w:rsid w:val="00FD2722"/>
    <w:rsid w:val="00FD27A0"/>
    <w:rsid w:val="00FD2DB5"/>
    <w:rsid w:val="00FD313D"/>
    <w:rsid w:val="00FD4877"/>
    <w:rsid w:val="00FD4F99"/>
    <w:rsid w:val="00FD5038"/>
    <w:rsid w:val="00FD5195"/>
    <w:rsid w:val="00FD5D0C"/>
    <w:rsid w:val="00FD5F07"/>
    <w:rsid w:val="00FD6748"/>
    <w:rsid w:val="00FD67D4"/>
    <w:rsid w:val="00FD7975"/>
    <w:rsid w:val="00FE022F"/>
    <w:rsid w:val="00FE04D1"/>
    <w:rsid w:val="00FE09D5"/>
    <w:rsid w:val="00FE0BC6"/>
    <w:rsid w:val="00FE1229"/>
    <w:rsid w:val="00FE209F"/>
    <w:rsid w:val="00FE2DCB"/>
    <w:rsid w:val="00FE402B"/>
    <w:rsid w:val="00FE528A"/>
    <w:rsid w:val="00FE555E"/>
    <w:rsid w:val="00FE5A2B"/>
    <w:rsid w:val="00FE5D1D"/>
    <w:rsid w:val="00FE62AE"/>
    <w:rsid w:val="00FE632B"/>
    <w:rsid w:val="00FE65C8"/>
    <w:rsid w:val="00FE678F"/>
    <w:rsid w:val="00FE6980"/>
    <w:rsid w:val="00FE69A1"/>
    <w:rsid w:val="00FE7DEB"/>
    <w:rsid w:val="00FF1104"/>
    <w:rsid w:val="00FF1BDC"/>
    <w:rsid w:val="00FF1C88"/>
    <w:rsid w:val="00FF532F"/>
    <w:rsid w:val="00FF6BAC"/>
    <w:rsid w:val="00FF7158"/>
    <w:rsid w:val="00FF75E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B8C2325"/>
  <w14:defaultImageDpi w14:val="0"/>
  <w15:docId w15:val="{CC04FB9A-A828-45F6-BFD2-F3204411FD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Calibri"/>
        <w:lang w:val="ru-RU" w:eastAsia="ru-R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5">
    <w:name w:val="Normal"/>
    <w:qFormat/>
    <w:rsid w:val="006658B8"/>
    <w:pPr>
      <w:spacing w:after="160" w:line="259" w:lineRule="auto"/>
    </w:pPr>
    <w:rPr>
      <w:rFonts w:cs="Times New Roman"/>
      <w:sz w:val="22"/>
      <w:szCs w:val="22"/>
      <w:lang w:eastAsia="en-US"/>
    </w:rPr>
  </w:style>
  <w:style w:type="paragraph" w:styleId="14">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Заголов,Загол 2,.,h:1,H11"/>
    <w:basedOn w:val="a5"/>
    <w:next w:val="a5"/>
    <w:link w:val="15"/>
    <w:uiPriority w:val="9"/>
    <w:qFormat/>
    <w:rsid w:val="00152914"/>
    <w:pPr>
      <w:keepNext/>
      <w:keepLines/>
      <w:spacing w:before="240" w:after="0"/>
      <w:outlineLvl w:val="0"/>
    </w:pPr>
    <w:rPr>
      <w:rFonts w:ascii="Cambria" w:hAnsi="Cambria"/>
      <w:b/>
      <w:bCs/>
      <w:color w:val="365F91"/>
      <w:sz w:val="28"/>
      <w:szCs w:val="28"/>
    </w:rPr>
  </w:style>
  <w:style w:type="paragraph" w:styleId="23">
    <w:name w:val="heading 2"/>
    <w:aliases w:val="Заголовок 2 Знак Знак,Заголовок 2 Знак Знак Знак,H2,h2,HD2"/>
    <w:basedOn w:val="a5"/>
    <w:next w:val="a5"/>
    <w:link w:val="24"/>
    <w:unhideWhenUsed/>
    <w:qFormat/>
    <w:rsid w:val="00152914"/>
    <w:pPr>
      <w:keepNext/>
      <w:keepLines/>
      <w:spacing w:before="40" w:after="0"/>
      <w:outlineLvl w:val="1"/>
    </w:pPr>
    <w:rPr>
      <w:rFonts w:ascii="Cambria" w:hAnsi="Cambria"/>
      <w:b/>
      <w:bCs/>
      <w:color w:val="4F81BD"/>
      <w:sz w:val="26"/>
      <w:szCs w:val="26"/>
    </w:rPr>
  </w:style>
  <w:style w:type="paragraph" w:styleId="31">
    <w:name w:val="heading 3"/>
    <w:aliases w:val="h3,Head 3,l3+toc 3,CT,Sub-section Title,l3,H3"/>
    <w:basedOn w:val="a5"/>
    <w:next w:val="a5"/>
    <w:link w:val="32"/>
    <w:uiPriority w:val="9"/>
    <w:unhideWhenUsed/>
    <w:qFormat/>
    <w:rsid w:val="00152914"/>
    <w:pPr>
      <w:keepNext/>
      <w:keepLines/>
      <w:spacing w:before="40" w:after="0"/>
      <w:outlineLvl w:val="2"/>
    </w:pPr>
    <w:rPr>
      <w:rFonts w:ascii="Cambria" w:hAnsi="Cambria"/>
      <w:color w:val="243F60"/>
      <w:sz w:val="24"/>
      <w:szCs w:val="24"/>
    </w:rPr>
  </w:style>
  <w:style w:type="paragraph" w:styleId="40">
    <w:name w:val="heading 4"/>
    <w:aliases w:val="H4,Заголовок 4/2,Заголовок 4 (Приложение),Заголовок 4 Знак1 Знак,Заголовок 4 Знак Знак Знак,Заголовок 4 Знак1 Знак Знак Знак,Заголовок 4 Знак Знак Знак Знак Знак,Заголовок 4 Знак1 Знак Знак Знак Знак Знак"/>
    <w:basedOn w:val="a5"/>
    <w:next w:val="a5"/>
    <w:link w:val="41"/>
    <w:qFormat/>
    <w:rsid w:val="00152914"/>
    <w:pPr>
      <w:keepNext/>
      <w:spacing w:after="0" w:line="360" w:lineRule="auto"/>
      <w:jc w:val="center"/>
      <w:outlineLvl w:val="3"/>
    </w:pPr>
    <w:rPr>
      <w:rFonts w:ascii="Times New Roman" w:hAnsi="Times New Roman"/>
      <w:b/>
      <w:sz w:val="32"/>
      <w:szCs w:val="20"/>
      <w:lang w:eastAsia="ru-RU"/>
    </w:rPr>
  </w:style>
  <w:style w:type="paragraph" w:styleId="5">
    <w:name w:val="heading 5"/>
    <w:aliases w:val="_Подпункт"/>
    <w:basedOn w:val="a5"/>
    <w:next w:val="a5"/>
    <w:link w:val="50"/>
    <w:qFormat/>
    <w:rsid w:val="00152914"/>
    <w:pPr>
      <w:spacing w:before="240" w:after="60" w:line="240" w:lineRule="auto"/>
      <w:outlineLvl w:val="4"/>
    </w:pPr>
    <w:rPr>
      <w:rFonts w:ascii="Times New Roman" w:hAnsi="Times New Roman"/>
      <w:b/>
      <w:bCs/>
      <w:i/>
      <w:iCs/>
      <w:sz w:val="26"/>
      <w:szCs w:val="26"/>
      <w:lang w:eastAsia="ru-RU"/>
    </w:rPr>
  </w:style>
  <w:style w:type="paragraph" w:styleId="60">
    <w:name w:val="heading 6"/>
    <w:basedOn w:val="a5"/>
    <w:next w:val="a5"/>
    <w:link w:val="61"/>
    <w:qFormat/>
    <w:rsid w:val="00152914"/>
    <w:pPr>
      <w:spacing w:before="240" w:after="60" w:line="240" w:lineRule="auto"/>
      <w:outlineLvl w:val="5"/>
    </w:pPr>
    <w:rPr>
      <w:rFonts w:ascii="Times New Roman" w:hAnsi="Times New Roman"/>
      <w:b/>
      <w:bCs/>
      <w:lang w:eastAsia="ru-RU"/>
    </w:rPr>
  </w:style>
  <w:style w:type="paragraph" w:styleId="7">
    <w:name w:val="heading 7"/>
    <w:basedOn w:val="a5"/>
    <w:next w:val="a5"/>
    <w:link w:val="70"/>
    <w:qFormat/>
    <w:rsid w:val="00152914"/>
    <w:pPr>
      <w:tabs>
        <w:tab w:val="num" w:pos="1296"/>
      </w:tabs>
      <w:spacing w:before="240" w:after="60" w:line="240" w:lineRule="auto"/>
      <w:ind w:left="1296" w:hanging="1296"/>
      <w:outlineLvl w:val="6"/>
    </w:pPr>
    <w:rPr>
      <w:rFonts w:ascii="Arial" w:hAnsi="Arial"/>
      <w:sz w:val="20"/>
      <w:szCs w:val="20"/>
      <w:lang w:val="en-GB" w:eastAsia="ru-RU"/>
    </w:rPr>
  </w:style>
  <w:style w:type="paragraph" w:styleId="8">
    <w:name w:val="heading 8"/>
    <w:basedOn w:val="a5"/>
    <w:next w:val="a5"/>
    <w:link w:val="80"/>
    <w:qFormat/>
    <w:rsid w:val="00152914"/>
    <w:pPr>
      <w:tabs>
        <w:tab w:val="num" w:pos="1440"/>
      </w:tabs>
      <w:spacing w:before="240" w:after="60" w:line="240" w:lineRule="auto"/>
      <w:ind w:left="1440" w:hanging="1440"/>
      <w:outlineLvl w:val="7"/>
    </w:pPr>
    <w:rPr>
      <w:rFonts w:ascii="Arial" w:hAnsi="Arial"/>
      <w:i/>
      <w:sz w:val="20"/>
      <w:szCs w:val="20"/>
      <w:lang w:val="en-GB" w:eastAsia="ru-RU"/>
    </w:rPr>
  </w:style>
  <w:style w:type="paragraph" w:styleId="9">
    <w:name w:val="heading 9"/>
    <w:basedOn w:val="a5"/>
    <w:next w:val="a5"/>
    <w:link w:val="90"/>
    <w:qFormat/>
    <w:rsid w:val="00152914"/>
    <w:pPr>
      <w:spacing w:before="240" w:after="60" w:line="240" w:lineRule="auto"/>
      <w:outlineLvl w:val="8"/>
    </w:pPr>
    <w:rPr>
      <w:rFonts w:ascii="Arial" w:hAnsi="Arial" w:cs="Arial"/>
      <w:lang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24">
    <w:name w:val="Заголовок 2 Знак"/>
    <w:aliases w:val="Заголовок 2 Знак Знак Знак1,Заголовок 2 Знак Знак Знак Знак2,H2 Знак,h2 Знак,HD2 Знак"/>
    <w:link w:val="23"/>
    <w:locked/>
    <w:rsid w:val="00152914"/>
    <w:rPr>
      <w:rFonts w:ascii="Cambria" w:hAnsi="Cambria" w:cs="Times New Roman"/>
      <w:b/>
      <w:bCs/>
      <w:color w:val="4F81BD"/>
      <w:sz w:val="26"/>
      <w:szCs w:val="26"/>
    </w:rPr>
  </w:style>
  <w:style w:type="character" w:customStyle="1" w:styleId="32">
    <w:name w:val="Заголовок 3 Знак"/>
    <w:aliases w:val="h3 Знак,Head 3 Знак,l3+toc 3 Знак,CT Знак,Sub-section Title Знак,l3 Знак,H3 Знак"/>
    <w:link w:val="31"/>
    <w:uiPriority w:val="9"/>
    <w:locked/>
    <w:rsid w:val="00152914"/>
    <w:rPr>
      <w:rFonts w:ascii="Cambria" w:hAnsi="Cambria" w:cs="Times New Roman"/>
      <w:color w:val="243F60"/>
      <w:sz w:val="24"/>
      <w:szCs w:val="24"/>
    </w:rPr>
  </w:style>
  <w:style w:type="paragraph" w:customStyle="1" w:styleId="ConsPlusNormal">
    <w:name w:val="ConsPlusNormal"/>
    <w:link w:val="ConsPlusNormal0"/>
    <w:qFormat/>
    <w:rsid w:val="00152914"/>
    <w:pPr>
      <w:widowControl w:val="0"/>
      <w:autoSpaceDE w:val="0"/>
      <w:autoSpaceDN w:val="0"/>
      <w:adjustRightInd w:val="0"/>
      <w:ind w:firstLine="720"/>
    </w:pPr>
    <w:rPr>
      <w:rFonts w:ascii="Arial" w:hAnsi="Arial" w:cs="Arial"/>
    </w:rPr>
  </w:style>
  <w:style w:type="character" w:customStyle="1" w:styleId="15">
    <w:name w:val="Заголовок 1 Знак"/>
    <w:aliases w:val="Document Header1 Знак,H1 Знак2,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Знак"/>
    <w:link w:val="14"/>
    <w:uiPriority w:val="9"/>
    <w:locked/>
    <w:rsid w:val="00152914"/>
    <w:rPr>
      <w:rFonts w:ascii="Cambria" w:hAnsi="Cambria" w:cs="Times New Roman"/>
      <w:b/>
      <w:bCs/>
      <w:color w:val="365F91"/>
      <w:sz w:val="28"/>
      <w:szCs w:val="28"/>
    </w:rPr>
  </w:style>
  <w:style w:type="character" w:customStyle="1" w:styleId="50">
    <w:name w:val="Заголовок 5 Знак"/>
    <w:aliases w:val="_Подпункт Знак"/>
    <w:link w:val="5"/>
    <w:locked/>
    <w:rsid w:val="00152914"/>
    <w:rPr>
      <w:rFonts w:ascii="Times New Roman" w:hAnsi="Times New Roman" w:cs="Times New Roman"/>
      <w:b/>
      <w:bCs/>
      <w:i/>
      <w:iCs/>
      <w:sz w:val="26"/>
      <w:szCs w:val="26"/>
      <w:lang w:val="x-none" w:eastAsia="ru-RU"/>
    </w:rPr>
  </w:style>
  <w:style w:type="character" w:customStyle="1" w:styleId="61">
    <w:name w:val="Заголовок 6 Знак"/>
    <w:link w:val="60"/>
    <w:locked/>
    <w:rsid w:val="00152914"/>
    <w:rPr>
      <w:rFonts w:ascii="Times New Roman" w:hAnsi="Times New Roman" w:cs="Times New Roman"/>
      <w:b/>
      <w:bCs/>
      <w:lang w:val="x-none" w:eastAsia="ru-RU"/>
    </w:rPr>
  </w:style>
  <w:style w:type="character" w:customStyle="1" w:styleId="70">
    <w:name w:val="Заголовок 7 Знак"/>
    <w:link w:val="7"/>
    <w:locked/>
    <w:rsid w:val="00152914"/>
    <w:rPr>
      <w:rFonts w:ascii="Arial" w:hAnsi="Arial" w:cs="Times New Roman"/>
      <w:sz w:val="20"/>
      <w:szCs w:val="20"/>
      <w:lang w:val="en-GB" w:eastAsia="ru-RU"/>
    </w:rPr>
  </w:style>
  <w:style w:type="character" w:customStyle="1" w:styleId="80">
    <w:name w:val="Заголовок 8 Знак"/>
    <w:link w:val="8"/>
    <w:locked/>
    <w:rsid w:val="00152914"/>
    <w:rPr>
      <w:rFonts w:ascii="Arial" w:hAnsi="Arial" w:cs="Times New Roman"/>
      <w:i/>
      <w:sz w:val="20"/>
      <w:szCs w:val="20"/>
      <w:lang w:val="en-GB" w:eastAsia="ru-RU"/>
    </w:rPr>
  </w:style>
  <w:style w:type="character" w:customStyle="1" w:styleId="90">
    <w:name w:val="Заголовок 9 Знак"/>
    <w:link w:val="9"/>
    <w:locked/>
    <w:rsid w:val="00152914"/>
    <w:rPr>
      <w:rFonts w:ascii="Arial" w:hAnsi="Arial" w:cs="Arial"/>
      <w:lang w:val="x-none" w:eastAsia="ru-RU"/>
    </w:rPr>
  </w:style>
  <w:style w:type="paragraph" w:styleId="a9">
    <w:name w:val="Balloon Text"/>
    <w:basedOn w:val="a5"/>
    <w:link w:val="aa"/>
    <w:uiPriority w:val="99"/>
    <w:unhideWhenUsed/>
    <w:rsid w:val="0056479A"/>
    <w:pPr>
      <w:spacing w:after="0" w:line="240" w:lineRule="auto"/>
    </w:pPr>
    <w:rPr>
      <w:rFonts w:ascii="Segoe UI" w:hAnsi="Segoe UI" w:cs="Segoe UI"/>
      <w:sz w:val="18"/>
      <w:szCs w:val="18"/>
    </w:rPr>
  </w:style>
  <w:style w:type="character" w:customStyle="1" w:styleId="aa">
    <w:name w:val="Текст выноски Знак"/>
    <w:link w:val="a9"/>
    <w:uiPriority w:val="99"/>
    <w:locked/>
    <w:rsid w:val="0056479A"/>
    <w:rPr>
      <w:rFonts w:ascii="Segoe UI" w:hAnsi="Segoe UI" w:cs="Segoe UI"/>
      <w:sz w:val="18"/>
      <w:szCs w:val="18"/>
    </w:rPr>
  </w:style>
  <w:style w:type="paragraph" w:customStyle="1" w:styleId="111">
    <w:name w:val="Заголовок 11"/>
    <w:basedOn w:val="a5"/>
    <w:next w:val="a5"/>
    <w:uiPriority w:val="99"/>
    <w:qFormat/>
    <w:rsid w:val="00152914"/>
    <w:pPr>
      <w:keepNext/>
      <w:keepLines/>
      <w:spacing w:before="480" w:after="0" w:line="276" w:lineRule="auto"/>
      <w:outlineLvl w:val="0"/>
    </w:pPr>
    <w:rPr>
      <w:rFonts w:ascii="Cambria" w:hAnsi="Cambria"/>
      <w:b/>
      <w:bCs/>
      <w:color w:val="365F91"/>
      <w:sz w:val="28"/>
      <w:szCs w:val="28"/>
    </w:rPr>
  </w:style>
  <w:style w:type="paragraph" w:customStyle="1" w:styleId="210">
    <w:name w:val="Заголовок 21"/>
    <w:basedOn w:val="a5"/>
    <w:next w:val="a5"/>
    <w:unhideWhenUsed/>
    <w:qFormat/>
    <w:rsid w:val="00152914"/>
    <w:pPr>
      <w:keepNext/>
      <w:keepLines/>
      <w:spacing w:before="200" w:after="0" w:line="276" w:lineRule="auto"/>
      <w:outlineLvl w:val="1"/>
    </w:pPr>
    <w:rPr>
      <w:rFonts w:ascii="Cambria" w:hAnsi="Cambria"/>
      <w:b/>
      <w:bCs/>
      <w:color w:val="4F81BD"/>
      <w:sz w:val="26"/>
      <w:szCs w:val="26"/>
    </w:rPr>
  </w:style>
  <w:style w:type="paragraph" w:customStyle="1" w:styleId="310">
    <w:name w:val="Заголовок 31"/>
    <w:basedOn w:val="a5"/>
    <w:next w:val="a5"/>
    <w:uiPriority w:val="99"/>
    <w:unhideWhenUsed/>
    <w:qFormat/>
    <w:rsid w:val="00152914"/>
    <w:pPr>
      <w:keepNext/>
      <w:keepLines/>
      <w:spacing w:before="40" w:after="0" w:line="276" w:lineRule="auto"/>
      <w:outlineLvl w:val="2"/>
    </w:pPr>
    <w:rPr>
      <w:rFonts w:ascii="Cambria" w:hAnsi="Cambria"/>
      <w:color w:val="243F60"/>
      <w:sz w:val="24"/>
      <w:szCs w:val="24"/>
    </w:rPr>
  </w:style>
  <w:style w:type="character" w:customStyle="1" w:styleId="41">
    <w:name w:val="Заголовок 4 Знак"/>
    <w:aliases w:val="H4 Знак,Заголовок 4/2 Знак,Заголовок 4 (Приложение) Знак,Заголовок 4 Знак1 Знак Знак,Заголовок 4 Знак Знак Знак Знак,Заголовок 4 Знак1 Знак Знак Знак Знак,Заголовок 4 Знак Знак Знак Знак Знак Знак"/>
    <w:link w:val="40"/>
    <w:locked/>
    <w:rsid w:val="00152914"/>
    <w:rPr>
      <w:rFonts w:ascii="Times New Roman" w:hAnsi="Times New Roman" w:cs="Times New Roman"/>
      <w:b/>
      <w:sz w:val="20"/>
      <w:szCs w:val="20"/>
      <w:lang w:val="x-none" w:eastAsia="ru-RU"/>
    </w:rPr>
  </w:style>
  <w:style w:type="paragraph" w:styleId="ab">
    <w:name w:val="footnote text"/>
    <w:aliases w:val="Текст сноски Знак Знак,Текст сноски Знак Знак Знак Знак Знак Знак Знак Знак,Текст сноски Знак Знак Знак Знак Знак Знак Знак,Текст сноски Знак Знак Знак Знак Знак Знак,Текст сноски Знак Знак Знак,Текст сноски Знак Знак З,Текст сноски Знак2"/>
    <w:basedOn w:val="a5"/>
    <w:link w:val="ac"/>
    <w:uiPriority w:val="99"/>
    <w:unhideWhenUsed/>
    <w:rsid w:val="00152914"/>
    <w:pPr>
      <w:spacing w:after="0" w:line="240" w:lineRule="auto"/>
    </w:pPr>
    <w:rPr>
      <w:sz w:val="20"/>
      <w:szCs w:val="20"/>
    </w:rPr>
  </w:style>
  <w:style w:type="character" w:customStyle="1" w:styleId="ac">
    <w:name w:val="Текст сноски Знак"/>
    <w:aliases w:val="Текст сноски Знак Знак Знак1,Текст сноски Знак Знак Знак Знак Знак Знак Знак Знак Знак,Текст сноски Знак Знак Знак Знак Знак Знак Знак Знак1,Текст сноски Знак Знак Знак Знак Знак Знак Знак1,Текст сноски Знак Знак Знак Знак"/>
    <w:link w:val="ab"/>
    <w:uiPriority w:val="99"/>
    <w:locked/>
    <w:rsid w:val="00152914"/>
    <w:rPr>
      <w:rFonts w:ascii="Calibri" w:eastAsia="Times New Roman" w:hAnsi="Calibri" w:cs="Times New Roman"/>
      <w:sz w:val="20"/>
      <w:szCs w:val="20"/>
    </w:rPr>
  </w:style>
  <w:style w:type="character" w:styleId="ad">
    <w:name w:val="footnote reference"/>
    <w:aliases w:val="fr,Used by Word for Help footnote symbols,Знак сноски 1,Ciae niinee 1,Знак сноски-FN,Ciae niinee-FN,Ссылка на сноску 45,Referencia nota al pie,SUPERS"/>
    <w:uiPriority w:val="99"/>
    <w:unhideWhenUsed/>
    <w:rsid w:val="00152914"/>
    <w:rPr>
      <w:rFonts w:cs="Times New Roman"/>
      <w:vertAlign w:val="superscript"/>
    </w:rPr>
  </w:style>
  <w:style w:type="paragraph" w:customStyle="1" w:styleId="ConsPlusTitle">
    <w:name w:val="ConsPlusTitle"/>
    <w:uiPriority w:val="99"/>
    <w:rsid w:val="00152914"/>
    <w:pPr>
      <w:widowControl w:val="0"/>
      <w:autoSpaceDE w:val="0"/>
      <w:autoSpaceDN w:val="0"/>
    </w:pPr>
    <w:rPr>
      <w:b/>
      <w:sz w:val="22"/>
    </w:rPr>
  </w:style>
  <w:style w:type="paragraph" w:styleId="ae">
    <w:name w:val="header"/>
    <w:aliases w:val="Знак1"/>
    <w:basedOn w:val="a5"/>
    <w:link w:val="af"/>
    <w:uiPriority w:val="99"/>
    <w:unhideWhenUsed/>
    <w:rsid w:val="00152914"/>
    <w:pPr>
      <w:tabs>
        <w:tab w:val="center" w:pos="4677"/>
        <w:tab w:val="right" w:pos="9355"/>
      </w:tabs>
      <w:spacing w:after="0" w:line="240" w:lineRule="auto"/>
    </w:pPr>
  </w:style>
  <w:style w:type="character" w:customStyle="1" w:styleId="af">
    <w:name w:val="Верхний колонтитул Знак"/>
    <w:aliases w:val="Знак1 Знак"/>
    <w:link w:val="ae"/>
    <w:uiPriority w:val="99"/>
    <w:locked/>
    <w:rsid w:val="00152914"/>
    <w:rPr>
      <w:rFonts w:ascii="Calibri" w:eastAsia="Times New Roman" w:hAnsi="Calibri" w:cs="Times New Roman"/>
    </w:rPr>
  </w:style>
  <w:style w:type="paragraph" w:styleId="af0">
    <w:name w:val="footer"/>
    <w:aliases w:val="f"/>
    <w:basedOn w:val="a5"/>
    <w:link w:val="af1"/>
    <w:uiPriority w:val="99"/>
    <w:unhideWhenUsed/>
    <w:rsid w:val="00152914"/>
    <w:pPr>
      <w:tabs>
        <w:tab w:val="center" w:pos="4677"/>
        <w:tab w:val="right" w:pos="9355"/>
      </w:tabs>
      <w:spacing w:after="0" w:line="240" w:lineRule="auto"/>
    </w:pPr>
  </w:style>
  <w:style w:type="character" w:customStyle="1" w:styleId="af1">
    <w:name w:val="Нижний колонтитул Знак"/>
    <w:aliases w:val="f Знак"/>
    <w:link w:val="af0"/>
    <w:uiPriority w:val="99"/>
    <w:locked/>
    <w:rsid w:val="00152914"/>
    <w:rPr>
      <w:rFonts w:ascii="Calibri" w:eastAsia="Times New Roman" w:hAnsi="Calibri" w:cs="Times New Roman"/>
    </w:rPr>
  </w:style>
  <w:style w:type="character" w:styleId="af2">
    <w:name w:val="annotation reference"/>
    <w:uiPriority w:val="99"/>
    <w:unhideWhenUsed/>
    <w:rsid w:val="00152914"/>
    <w:rPr>
      <w:rFonts w:cs="Times New Roman"/>
      <w:sz w:val="16"/>
      <w:szCs w:val="16"/>
    </w:rPr>
  </w:style>
  <w:style w:type="paragraph" w:styleId="af3">
    <w:name w:val="annotation text"/>
    <w:basedOn w:val="a5"/>
    <w:link w:val="af4"/>
    <w:uiPriority w:val="99"/>
    <w:unhideWhenUsed/>
    <w:rsid w:val="00152914"/>
    <w:pPr>
      <w:spacing w:after="200" w:line="240" w:lineRule="auto"/>
    </w:pPr>
    <w:rPr>
      <w:sz w:val="20"/>
      <w:szCs w:val="20"/>
    </w:rPr>
  </w:style>
  <w:style w:type="character" w:customStyle="1" w:styleId="af4">
    <w:name w:val="Текст примечания Знак"/>
    <w:link w:val="af3"/>
    <w:uiPriority w:val="99"/>
    <w:locked/>
    <w:rsid w:val="00152914"/>
    <w:rPr>
      <w:rFonts w:ascii="Calibri" w:eastAsia="Times New Roman" w:hAnsi="Calibri" w:cs="Times New Roman"/>
      <w:sz w:val="20"/>
      <w:szCs w:val="20"/>
    </w:rPr>
  </w:style>
  <w:style w:type="paragraph" w:styleId="af5">
    <w:name w:val="annotation subject"/>
    <w:basedOn w:val="af3"/>
    <w:next w:val="af3"/>
    <w:link w:val="af6"/>
    <w:uiPriority w:val="99"/>
    <w:unhideWhenUsed/>
    <w:rsid w:val="00152914"/>
    <w:rPr>
      <w:b/>
      <w:bCs/>
    </w:rPr>
  </w:style>
  <w:style w:type="character" w:customStyle="1" w:styleId="af6">
    <w:name w:val="Тема примечания Знак"/>
    <w:link w:val="af5"/>
    <w:uiPriority w:val="99"/>
    <w:locked/>
    <w:rsid w:val="00152914"/>
    <w:rPr>
      <w:rFonts w:ascii="Calibri" w:eastAsia="Times New Roman" w:hAnsi="Calibri" w:cs="Times New Roman"/>
      <w:b/>
      <w:bCs/>
      <w:sz w:val="20"/>
      <w:szCs w:val="20"/>
    </w:rPr>
  </w:style>
  <w:style w:type="character" w:customStyle="1" w:styleId="16">
    <w:name w:val="Гиперссылка1"/>
    <w:uiPriority w:val="99"/>
    <w:unhideWhenUsed/>
    <w:rsid w:val="00152914"/>
    <w:rPr>
      <w:rFonts w:cs="Times New Roman"/>
      <w:color w:val="0000FF"/>
      <w:u w:val="single"/>
    </w:rPr>
  </w:style>
  <w:style w:type="character" w:customStyle="1" w:styleId="17">
    <w:name w:val="Просмотренная гиперссылка1"/>
    <w:uiPriority w:val="99"/>
    <w:unhideWhenUsed/>
    <w:rsid w:val="00152914"/>
    <w:rPr>
      <w:rFonts w:cs="Times New Roman"/>
      <w:color w:val="800080"/>
      <w:u w:val="single"/>
    </w:rPr>
  </w:style>
  <w:style w:type="paragraph" w:styleId="25">
    <w:name w:val="Body Text Indent 2"/>
    <w:basedOn w:val="a5"/>
    <w:link w:val="26"/>
    <w:rsid w:val="00152914"/>
    <w:pPr>
      <w:tabs>
        <w:tab w:val="left" w:pos="1122"/>
      </w:tabs>
      <w:spacing w:after="0" w:line="240" w:lineRule="auto"/>
      <w:ind w:firstLine="748"/>
      <w:jc w:val="both"/>
    </w:pPr>
    <w:rPr>
      <w:rFonts w:ascii="Times New Roman" w:hAnsi="Times New Roman"/>
      <w:sz w:val="28"/>
      <w:szCs w:val="20"/>
    </w:rPr>
  </w:style>
  <w:style w:type="character" w:customStyle="1" w:styleId="26">
    <w:name w:val="Основной текст с отступом 2 Знак"/>
    <w:link w:val="25"/>
    <w:locked/>
    <w:rsid w:val="00152914"/>
    <w:rPr>
      <w:rFonts w:ascii="Times New Roman" w:hAnsi="Times New Roman" w:cs="Times New Roman"/>
      <w:sz w:val="20"/>
      <w:szCs w:val="20"/>
      <w:lang w:val="x-none" w:eastAsia="x-none"/>
    </w:rPr>
  </w:style>
  <w:style w:type="paragraph" w:styleId="33">
    <w:name w:val="Body Text 3"/>
    <w:basedOn w:val="a5"/>
    <w:link w:val="34"/>
    <w:uiPriority w:val="99"/>
    <w:rsid w:val="00152914"/>
    <w:pPr>
      <w:spacing w:after="120" w:line="240" w:lineRule="auto"/>
    </w:pPr>
    <w:rPr>
      <w:rFonts w:ascii="Times New Roman" w:hAnsi="Times New Roman"/>
      <w:sz w:val="16"/>
      <w:szCs w:val="16"/>
    </w:rPr>
  </w:style>
  <w:style w:type="character" w:customStyle="1" w:styleId="34">
    <w:name w:val="Основной текст 3 Знак"/>
    <w:link w:val="33"/>
    <w:uiPriority w:val="99"/>
    <w:locked/>
    <w:rsid w:val="00152914"/>
    <w:rPr>
      <w:rFonts w:ascii="Times New Roman" w:hAnsi="Times New Roman" w:cs="Times New Roman"/>
      <w:sz w:val="16"/>
      <w:szCs w:val="16"/>
      <w:lang w:val="x-none" w:eastAsia="x-none"/>
    </w:rPr>
  </w:style>
  <w:style w:type="paragraph" w:styleId="af7">
    <w:name w:val="Body Text"/>
    <w:aliases w:val="Знак"/>
    <w:basedOn w:val="a5"/>
    <w:link w:val="af8"/>
    <w:unhideWhenUsed/>
    <w:rsid w:val="00152914"/>
    <w:pPr>
      <w:spacing w:after="120" w:line="240" w:lineRule="auto"/>
    </w:pPr>
    <w:rPr>
      <w:rFonts w:ascii="Times New Roman" w:hAnsi="Times New Roman"/>
      <w:sz w:val="24"/>
      <w:szCs w:val="24"/>
    </w:rPr>
  </w:style>
  <w:style w:type="character" w:customStyle="1" w:styleId="af8">
    <w:name w:val="Основной текст Знак"/>
    <w:aliases w:val="Знак Знак"/>
    <w:link w:val="af7"/>
    <w:locked/>
    <w:rsid w:val="00152914"/>
    <w:rPr>
      <w:rFonts w:ascii="Times New Roman" w:hAnsi="Times New Roman" w:cs="Times New Roman"/>
      <w:sz w:val="24"/>
      <w:szCs w:val="24"/>
      <w:lang w:val="x-none" w:eastAsia="x-none"/>
    </w:rPr>
  </w:style>
  <w:style w:type="paragraph" w:customStyle="1" w:styleId="Default">
    <w:name w:val="Default"/>
    <w:rsid w:val="00152914"/>
    <w:pPr>
      <w:autoSpaceDE w:val="0"/>
      <w:autoSpaceDN w:val="0"/>
      <w:adjustRightInd w:val="0"/>
    </w:pPr>
    <w:rPr>
      <w:rFonts w:ascii="Times New Roman" w:hAnsi="Times New Roman" w:cs="Times New Roman"/>
      <w:color w:val="000000"/>
      <w:sz w:val="24"/>
      <w:szCs w:val="24"/>
    </w:rPr>
  </w:style>
  <w:style w:type="paragraph" w:styleId="af9">
    <w:name w:val="List Paragraph"/>
    <w:aliases w:val="Bullet List,FooterText,numbered,Paragraphe de liste1,lp1,Num Bullet 1,Table Number Paragraph,Bullet Number,Bulletr List Paragraph,列出段落,列出段落1,List Paragraph2,List Paragraph21,Listeafsnit1,Parágrafo da Lista1,Bullet list,Ref,List Paragraph"/>
    <w:basedOn w:val="a5"/>
    <w:link w:val="afa"/>
    <w:uiPriority w:val="34"/>
    <w:qFormat/>
    <w:rsid w:val="00152914"/>
    <w:pPr>
      <w:spacing w:after="0" w:line="240" w:lineRule="auto"/>
      <w:ind w:left="720"/>
      <w:contextualSpacing/>
    </w:pPr>
    <w:rPr>
      <w:rFonts w:ascii="Times New Roman" w:hAnsi="Times New Roman"/>
      <w:sz w:val="28"/>
      <w:szCs w:val="28"/>
      <w:lang w:eastAsia="ru-RU"/>
    </w:rPr>
  </w:style>
  <w:style w:type="table" w:customStyle="1" w:styleId="18">
    <w:name w:val="Сетка таблицы1"/>
    <w:basedOn w:val="a7"/>
    <w:next w:val="afb"/>
    <w:uiPriority w:val="59"/>
    <w:rsid w:val="00152914"/>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Заголовок оглавления1"/>
    <w:basedOn w:val="14"/>
    <w:next w:val="a5"/>
    <w:uiPriority w:val="39"/>
    <w:unhideWhenUsed/>
    <w:qFormat/>
    <w:rsid w:val="00152914"/>
  </w:style>
  <w:style w:type="paragraph" w:styleId="27">
    <w:name w:val="toc 2"/>
    <w:basedOn w:val="a5"/>
    <w:next w:val="a5"/>
    <w:autoRedefine/>
    <w:uiPriority w:val="39"/>
    <w:unhideWhenUsed/>
    <w:rsid w:val="00152914"/>
    <w:pPr>
      <w:tabs>
        <w:tab w:val="right" w:leader="dot" w:pos="9343"/>
      </w:tabs>
      <w:spacing w:after="100" w:line="276" w:lineRule="auto"/>
    </w:pPr>
  </w:style>
  <w:style w:type="paragraph" w:customStyle="1" w:styleId="1a">
    <w:name w:val="Название объекта1"/>
    <w:basedOn w:val="a5"/>
    <w:next w:val="a5"/>
    <w:uiPriority w:val="99"/>
    <w:unhideWhenUsed/>
    <w:qFormat/>
    <w:rsid w:val="00152914"/>
    <w:pPr>
      <w:spacing w:after="200" w:line="240" w:lineRule="auto"/>
    </w:pPr>
    <w:rPr>
      <w:i/>
      <w:iCs/>
      <w:color w:val="1F497D"/>
      <w:sz w:val="18"/>
      <w:szCs w:val="18"/>
    </w:rPr>
  </w:style>
  <w:style w:type="paragraph" w:customStyle="1" w:styleId="110">
    <w:name w:val="Оглавление 11"/>
    <w:basedOn w:val="a5"/>
    <w:next w:val="a5"/>
    <w:autoRedefine/>
    <w:uiPriority w:val="99"/>
    <w:unhideWhenUsed/>
    <w:rsid w:val="00152914"/>
    <w:pPr>
      <w:numPr>
        <w:numId w:val="1"/>
      </w:numPr>
      <w:tabs>
        <w:tab w:val="left" w:pos="284"/>
        <w:tab w:val="right" w:leader="dot" w:pos="9346"/>
      </w:tabs>
      <w:spacing w:after="100"/>
      <w:ind w:left="709" w:hanging="720"/>
    </w:pPr>
    <w:rPr>
      <w:rFonts w:ascii="Times New Roman" w:hAnsi="Times New Roman"/>
      <w:sz w:val="28"/>
      <w:szCs w:val="28"/>
      <w:lang w:eastAsia="ru-RU"/>
    </w:rPr>
  </w:style>
  <w:style w:type="paragraph" w:customStyle="1" w:styleId="311">
    <w:name w:val="Оглавление 31"/>
    <w:basedOn w:val="a5"/>
    <w:next w:val="a5"/>
    <w:autoRedefine/>
    <w:uiPriority w:val="99"/>
    <w:unhideWhenUsed/>
    <w:rsid w:val="00152914"/>
    <w:pPr>
      <w:spacing w:after="100"/>
      <w:ind w:left="440"/>
    </w:pPr>
    <w:rPr>
      <w:lang w:eastAsia="ru-RU"/>
    </w:rPr>
  </w:style>
  <w:style w:type="paragraph" w:customStyle="1" w:styleId="35">
    <w:name w:val="Абзац 3"/>
    <w:basedOn w:val="a5"/>
    <w:uiPriority w:val="99"/>
    <w:rsid w:val="00152914"/>
    <w:pPr>
      <w:tabs>
        <w:tab w:val="num" w:pos="907"/>
      </w:tabs>
      <w:spacing w:after="0" w:line="240" w:lineRule="auto"/>
      <w:ind w:left="907" w:hanging="907"/>
      <w:jc w:val="both"/>
    </w:pPr>
    <w:rPr>
      <w:rFonts w:ascii="Times New Roman" w:hAnsi="Times New Roman"/>
      <w:sz w:val="24"/>
      <w:szCs w:val="20"/>
      <w:lang w:eastAsia="ru-RU"/>
    </w:rPr>
  </w:style>
  <w:style w:type="paragraph" w:customStyle="1" w:styleId="1b">
    <w:name w:val="заголовок 1"/>
    <w:basedOn w:val="a5"/>
    <w:next w:val="a5"/>
    <w:uiPriority w:val="99"/>
    <w:rsid w:val="00152914"/>
    <w:pPr>
      <w:keepNext/>
      <w:spacing w:after="0" w:line="240" w:lineRule="auto"/>
      <w:ind w:right="-1"/>
      <w:jc w:val="center"/>
    </w:pPr>
    <w:rPr>
      <w:rFonts w:ascii="Times New Roman" w:hAnsi="Times New Roman"/>
      <w:b/>
      <w:szCs w:val="20"/>
      <w:lang w:eastAsia="ru-RU"/>
    </w:rPr>
  </w:style>
  <w:style w:type="character" w:styleId="afc">
    <w:name w:val="Strong"/>
    <w:uiPriority w:val="22"/>
    <w:qFormat/>
    <w:rsid w:val="00152914"/>
    <w:rPr>
      <w:rFonts w:cs="Times New Roman"/>
      <w:b/>
      <w:bCs/>
    </w:rPr>
  </w:style>
  <w:style w:type="paragraph" w:styleId="afd">
    <w:name w:val="Normal (Web)"/>
    <w:basedOn w:val="a5"/>
    <w:uiPriority w:val="99"/>
    <w:rsid w:val="00152914"/>
    <w:pPr>
      <w:spacing w:before="100" w:beforeAutospacing="1" w:after="100" w:afterAutospacing="1" w:line="240" w:lineRule="auto"/>
    </w:pPr>
    <w:rPr>
      <w:rFonts w:ascii="Times New Roman" w:hAnsi="Times New Roman"/>
      <w:color w:val="000000"/>
      <w:sz w:val="24"/>
      <w:szCs w:val="24"/>
      <w:lang w:eastAsia="ru-RU"/>
    </w:rPr>
  </w:style>
  <w:style w:type="paragraph" w:styleId="a">
    <w:name w:val="List Bullet"/>
    <w:basedOn w:val="a5"/>
    <w:uiPriority w:val="99"/>
    <w:rsid w:val="00152914"/>
    <w:pPr>
      <w:numPr>
        <w:numId w:val="2"/>
      </w:numPr>
      <w:spacing w:after="0" w:line="240" w:lineRule="auto"/>
    </w:pPr>
    <w:rPr>
      <w:rFonts w:ascii="Times New Roman" w:hAnsi="Times New Roman"/>
      <w:sz w:val="24"/>
      <w:szCs w:val="24"/>
      <w:lang w:eastAsia="ru-RU"/>
    </w:rPr>
  </w:style>
  <w:style w:type="paragraph" w:styleId="36">
    <w:name w:val="Body Text Indent 3"/>
    <w:basedOn w:val="a5"/>
    <w:link w:val="37"/>
    <w:rsid w:val="00152914"/>
    <w:pPr>
      <w:spacing w:after="120" w:line="240" w:lineRule="auto"/>
      <w:ind w:left="283"/>
    </w:pPr>
    <w:rPr>
      <w:rFonts w:ascii="Times New Roman" w:hAnsi="Times New Roman"/>
      <w:sz w:val="16"/>
      <w:szCs w:val="16"/>
      <w:lang w:eastAsia="ru-RU"/>
    </w:rPr>
  </w:style>
  <w:style w:type="character" w:customStyle="1" w:styleId="37">
    <w:name w:val="Основной текст с отступом 3 Знак"/>
    <w:link w:val="36"/>
    <w:locked/>
    <w:rsid w:val="00152914"/>
    <w:rPr>
      <w:rFonts w:ascii="Times New Roman" w:hAnsi="Times New Roman" w:cs="Times New Roman"/>
      <w:sz w:val="16"/>
      <w:szCs w:val="16"/>
      <w:lang w:val="x-none" w:eastAsia="ru-RU"/>
    </w:rPr>
  </w:style>
  <w:style w:type="character" w:styleId="afe">
    <w:name w:val="page number"/>
    <w:uiPriority w:val="99"/>
    <w:rsid w:val="00152914"/>
    <w:rPr>
      <w:rFonts w:cs="Times New Roman"/>
    </w:rPr>
  </w:style>
  <w:style w:type="paragraph" w:styleId="28">
    <w:name w:val="Body Text 2"/>
    <w:basedOn w:val="a5"/>
    <w:link w:val="29"/>
    <w:rsid w:val="00152914"/>
    <w:pPr>
      <w:spacing w:after="120" w:line="480" w:lineRule="auto"/>
    </w:pPr>
    <w:rPr>
      <w:rFonts w:ascii="Times New Roman" w:hAnsi="Times New Roman"/>
      <w:sz w:val="20"/>
      <w:szCs w:val="20"/>
      <w:lang w:eastAsia="ru-RU"/>
    </w:rPr>
  </w:style>
  <w:style w:type="character" w:customStyle="1" w:styleId="29">
    <w:name w:val="Основной текст 2 Знак"/>
    <w:link w:val="28"/>
    <w:qFormat/>
    <w:locked/>
    <w:rsid w:val="00152914"/>
    <w:rPr>
      <w:rFonts w:ascii="Times New Roman" w:hAnsi="Times New Roman" w:cs="Times New Roman"/>
      <w:sz w:val="20"/>
      <w:szCs w:val="20"/>
      <w:lang w:val="x-none" w:eastAsia="ru-RU"/>
    </w:rPr>
  </w:style>
  <w:style w:type="paragraph" w:styleId="aff">
    <w:name w:val="Body Text Indent"/>
    <w:basedOn w:val="a5"/>
    <w:link w:val="aff0"/>
    <w:rsid w:val="00152914"/>
    <w:pPr>
      <w:spacing w:after="120" w:line="240" w:lineRule="auto"/>
      <w:ind w:left="283"/>
    </w:pPr>
    <w:rPr>
      <w:rFonts w:ascii="Times New Roman" w:hAnsi="Times New Roman"/>
      <w:sz w:val="24"/>
      <w:szCs w:val="24"/>
      <w:lang w:eastAsia="ru-RU"/>
    </w:rPr>
  </w:style>
  <w:style w:type="character" w:customStyle="1" w:styleId="aff0">
    <w:name w:val="Основной текст с отступом Знак"/>
    <w:link w:val="aff"/>
    <w:locked/>
    <w:rsid w:val="00152914"/>
    <w:rPr>
      <w:rFonts w:ascii="Times New Roman" w:hAnsi="Times New Roman" w:cs="Times New Roman"/>
      <w:sz w:val="24"/>
      <w:szCs w:val="24"/>
      <w:lang w:val="x-none" w:eastAsia="ru-RU"/>
    </w:rPr>
  </w:style>
  <w:style w:type="paragraph" w:customStyle="1" w:styleId="ConsNormal">
    <w:name w:val="ConsNormal"/>
    <w:link w:val="ConsNormal0"/>
    <w:uiPriority w:val="99"/>
    <w:rsid w:val="00152914"/>
    <w:pPr>
      <w:widowControl w:val="0"/>
      <w:suppressAutoHyphens/>
      <w:ind w:firstLine="720"/>
    </w:pPr>
    <w:rPr>
      <w:rFonts w:ascii="Arial" w:hAnsi="Arial" w:cs="Times New Roman"/>
      <w:lang w:eastAsia="ar-SA"/>
    </w:rPr>
  </w:style>
  <w:style w:type="paragraph" w:customStyle="1" w:styleId="13">
    <w:name w:val="Стиль1"/>
    <w:basedOn w:val="a5"/>
    <w:uiPriority w:val="99"/>
    <w:rsid w:val="00152914"/>
    <w:pPr>
      <w:keepNext/>
      <w:keepLines/>
      <w:widowControl w:val="0"/>
      <w:numPr>
        <w:numId w:val="3"/>
      </w:numPr>
      <w:suppressLineNumbers/>
      <w:suppressAutoHyphens/>
      <w:spacing w:after="60" w:line="240" w:lineRule="auto"/>
    </w:pPr>
    <w:rPr>
      <w:rFonts w:ascii="Times New Roman" w:hAnsi="Times New Roman"/>
      <w:b/>
      <w:sz w:val="28"/>
      <w:szCs w:val="24"/>
      <w:lang w:eastAsia="ru-RU"/>
    </w:rPr>
  </w:style>
  <w:style w:type="paragraph" w:customStyle="1" w:styleId="22">
    <w:name w:val="Стиль2"/>
    <w:basedOn w:val="2a"/>
    <w:uiPriority w:val="99"/>
    <w:qFormat/>
    <w:rsid w:val="00152914"/>
    <w:pPr>
      <w:keepNext/>
      <w:keepLines/>
      <w:widowControl w:val="0"/>
      <w:numPr>
        <w:ilvl w:val="1"/>
        <w:numId w:val="3"/>
      </w:numPr>
      <w:suppressLineNumbers/>
      <w:suppressAutoHyphens/>
      <w:spacing w:after="60"/>
      <w:jc w:val="both"/>
    </w:pPr>
    <w:rPr>
      <w:b/>
      <w:szCs w:val="20"/>
    </w:rPr>
  </w:style>
  <w:style w:type="paragraph" w:styleId="2a">
    <w:name w:val="List Number 2"/>
    <w:basedOn w:val="a5"/>
    <w:uiPriority w:val="99"/>
    <w:rsid w:val="00152914"/>
    <w:pPr>
      <w:tabs>
        <w:tab w:val="num" w:pos="720"/>
      </w:tabs>
      <w:spacing w:after="0" w:line="240" w:lineRule="auto"/>
      <w:ind w:left="720" w:hanging="360"/>
    </w:pPr>
    <w:rPr>
      <w:rFonts w:ascii="Times New Roman" w:hAnsi="Times New Roman"/>
      <w:sz w:val="24"/>
      <w:szCs w:val="24"/>
      <w:lang w:eastAsia="ru-RU"/>
    </w:rPr>
  </w:style>
  <w:style w:type="paragraph" w:customStyle="1" w:styleId="38">
    <w:name w:val="Стиль3"/>
    <w:basedOn w:val="25"/>
    <w:uiPriority w:val="99"/>
    <w:rsid w:val="00152914"/>
    <w:pPr>
      <w:widowControl w:val="0"/>
      <w:tabs>
        <w:tab w:val="clear" w:pos="1122"/>
        <w:tab w:val="num" w:pos="2160"/>
      </w:tabs>
      <w:adjustRightInd w:val="0"/>
      <w:ind w:left="1080" w:firstLine="0"/>
      <w:textAlignment w:val="baseline"/>
    </w:pPr>
    <w:rPr>
      <w:sz w:val="24"/>
      <w:lang w:eastAsia="ru-RU"/>
    </w:rPr>
  </w:style>
  <w:style w:type="paragraph" w:customStyle="1" w:styleId="aff1">
    <w:name w:val="Тендерные данные"/>
    <w:basedOn w:val="a5"/>
    <w:uiPriority w:val="99"/>
    <w:semiHidden/>
    <w:rsid w:val="00152914"/>
    <w:pPr>
      <w:tabs>
        <w:tab w:val="left" w:pos="1985"/>
      </w:tabs>
      <w:spacing w:before="120" w:after="60" w:line="240" w:lineRule="auto"/>
      <w:jc w:val="both"/>
    </w:pPr>
    <w:rPr>
      <w:rFonts w:ascii="Times New Roman" w:hAnsi="Times New Roman"/>
      <w:b/>
      <w:sz w:val="24"/>
      <w:szCs w:val="20"/>
      <w:lang w:eastAsia="ru-RU"/>
    </w:rPr>
  </w:style>
  <w:style w:type="character" w:customStyle="1" w:styleId="aff2">
    <w:name w:val="Основной шрифт"/>
    <w:uiPriority w:val="99"/>
    <w:semiHidden/>
    <w:rsid w:val="00152914"/>
  </w:style>
  <w:style w:type="paragraph" w:styleId="aff3">
    <w:name w:val="Note Heading"/>
    <w:basedOn w:val="a5"/>
    <w:next w:val="a5"/>
    <w:link w:val="aff4"/>
    <w:uiPriority w:val="99"/>
    <w:rsid w:val="00152914"/>
    <w:pPr>
      <w:spacing w:after="60" w:line="240" w:lineRule="auto"/>
      <w:jc w:val="both"/>
    </w:pPr>
    <w:rPr>
      <w:rFonts w:ascii="Times New Roman" w:hAnsi="Times New Roman"/>
      <w:sz w:val="24"/>
      <w:szCs w:val="24"/>
      <w:lang w:eastAsia="ru-RU"/>
    </w:rPr>
  </w:style>
  <w:style w:type="character" w:customStyle="1" w:styleId="aff4">
    <w:name w:val="Заголовок записки Знак"/>
    <w:link w:val="aff3"/>
    <w:uiPriority w:val="99"/>
    <w:locked/>
    <w:rsid w:val="00152914"/>
    <w:rPr>
      <w:rFonts w:ascii="Times New Roman" w:hAnsi="Times New Roman" w:cs="Times New Roman"/>
      <w:sz w:val="24"/>
      <w:szCs w:val="24"/>
      <w:lang w:val="x-none" w:eastAsia="ru-RU"/>
    </w:rPr>
  </w:style>
  <w:style w:type="character" w:customStyle="1" w:styleId="labelbodytext11">
    <w:name w:val="label_body_text_11"/>
    <w:uiPriority w:val="99"/>
    <w:rsid w:val="00152914"/>
    <w:rPr>
      <w:rFonts w:cs="Times New Roman"/>
      <w:color w:val="0000FF"/>
      <w:sz w:val="20"/>
      <w:szCs w:val="20"/>
    </w:rPr>
  </w:style>
  <w:style w:type="paragraph" w:customStyle="1" w:styleId="aff5">
    <w:name w:val="Абзац"/>
    <w:basedOn w:val="a5"/>
    <w:link w:val="aff6"/>
    <w:rsid w:val="00152914"/>
    <w:pPr>
      <w:spacing w:after="120" w:line="240" w:lineRule="auto"/>
      <w:jc w:val="both"/>
    </w:pPr>
    <w:rPr>
      <w:rFonts w:ascii="Times New Roman" w:hAnsi="Times New Roman"/>
      <w:sz w:val="24"/>
      <w:szCs w:val="24"/>
    </w:rPr>
  </w:style>
  <w:style w:type="paragraph" w:styleId="aff7">
    <w:name w:val="Document Map"/>
    <w:basedOn w:val="a5"/>
    <w:link w:val="aff8"/>
    <w:semiHidden/>
    <w:rsid w:val="00152914"/>
    <w:pPr>
      <w:shd w:val="clear" w:color="auto" w:fill="000080"/>
      <w:spacing w:after="0" w:line="240" w:lineRule="auto"/>
    </w:pPr>
    <w:rPr>
      <w:rFonts w:ascii="Tahoma" w:hAnsi="Tahoma" w:cs="Tahoma"/>
      <w:sz w:val="24"/>
      <w:szCs w:val="24"/>
      <w:lang w:eastAsia="ru-RU"/>
    </w:rPr>
  </w:style>
  <w:style w:type="character" w:customStyle="1" w:styleId="aff8">
    <w:name w:val="Схема документа Знак"/>
    <w:link w:val="aff7"/>
    <w:semiHidden/>
    <w:locked/>
    <w:rsid w:val="00152914"/>
    <w:rPr>
      <w:rFonts w:ascii="Tahoma" w:hAnsi="Tahoma" w:cs="Tahoma"/>
      <w:sz w:val="24"/>
      <w:szCs w:val="24"/>
      <w:shd w:val="clear" w:color="auto" w:fill="000080"/>
      <w:lang w:val="x-none" w:eastAsia="ru-RU"/>
    </w:rPr>
  </w:style>
  <w:style w:type="paragraph" w:styleId="aff9">
    <w:name w:val="Title"/>
    <w:basedOn w:val="a5"/>
    <w:link w:val="affa"/>
    <w:uiPriority w:val="99"/>
    <w:qFormat/>
    <w:rsid w:val="00152914"/>
    <w:pPr>
      <w:spacing w:after="0" w:line="240" w:lineRule="auto"/>
      <w:jc w:val="center"/>
    </w:pPr>
    <w:rPr>
      <w:rFonts w:ascii="Times New Roman" w:hAnsi="Times New Roman"/>
      <w:b/>
      <w:bCs/>
      <w:sz w:val="24"/>
      <w:szCs w:val="24"/>
      <w:lang w:eastAsia="ru-RU"/>
    </w:rPr>
  </w:style>
  <w:style w:type="character" w:customStyle="1" w:styleId="affa">
    <w:name w:val="Заголовок Знак"/>
    <w:link w:val="aff9"/>
    <w:uiPriority w:val="99"/>
    <w:locked/>
    <w:rsid w:val="00152914"/>
    <w:rPr>
      <w:rFonts w:ascii="Times New Roman" w:hAnsi="Times New Roman" w:cs="Times New Roman"/>
      <w:b/>
      <w:bCs/>
      <w:sz w:val="24"/>
      <w:szCs w:val="24"/>
      <w:lang w:val="x-none" w:eastAsia="ru-RU"/>
    </w:rPr>
  </w:style>
  <w:style w:type="paragraph" w:customStyle="1" w:styleId="39">
    <w:name w:val="заголовок 3"/>
    <w:basedOn w:val="a5"/>
    <w:next w:val="a5"/>
    <w:uiPriority w:val="99"/>
    <w:rsid w:val="00152914"/>
    <w:pPr>
      <w:keepNext/>
      <w:spacing w:after="0" w:line="240" w:lineRule="auto"/>
      <w:outlineLvl w:val="2"/>
    </w:pPr>
    <w:rPr>
      <w:rFonts w:ascii="Arial" w:hAnsi="Arial"/>
      <w:sz w:val="24"/>
      <w:szCs w:val="20"/>
      <w:lang w:eastAsia="ru-RU"/>
    </w:rPr>
  </w:style>
  <w:style w:type="paragraph" w:customStyle="1" w:styleId="fr1">
    <w:name w:val="fr1"/>
    <w:basedOn w:val="a5"/>
    <w:uiPriority w:val="99"/>
    <w:rsid w:val="00152914"/>
    <w:pPr>
      <w:spacing w:before="100" w:beforeAutospacing="1" w:after="100" w:afterAutospacing="1" w:line="240" w:lineRule="auto"/>
    </w:pPr>
    <w:rPr>
      <w:rFonts w:ascii="Arial Unicode MS" w:eastAsia="Arial Unicode MS" w:hAnsi="Arial Unicode MS" w:cs="Arial Unicode MS"/>
      <w:sz w:val="24"/>
      <w:szCs w:val="24"/>
      <w:lang w:eastAsia="ru-RU"/>
    </w:rPr>
  </w:style>
  <w:style w:type="paragraph" w:customStyle="1" w:styleId="ConsNonformat">
    <w:name w:val="ConsNonformat"/>
    <w:uiPriority w:val="99"/>
    <w:rsid w:val="00152914"/>
    <w:pPr>
      <w:widowControl w:val="0"/>
      <w:autoSpaceDE w:val="0"/>
      <w:autoSpaceDN w:val="0"/>
      <w:adjustRightInd w:val="0"/>
    </w:pPr>
    <w:rPr>
      <w:rFonts w:ascii="Courier New" w:hAnsi="Courier New" w:cs="Courier New"/>
    </w:rPr>
  </w:style>
  <w:style w:type="paragraph" w:styleId="affb">
    <w:name w:val="Plain Text"/>
    <w:basedOn w:val="a5"/>
    <w:link w:val="affc"/>
    <w:uiPriority w:val="99"/>
    <w:rsid w:val="00152914"/>
    <w:pPr>
      <w:spacing w:after="0" w:line="240" w:lineRule="auto"/>
    </w:pPr>
    <w:rPr>
      <w:rFonts w:ascii="Courier New" w:hAnsi="Courier New"/>
      <w:sz w:val="20"/>
      <w:szCs w:val="20"/>
      <w:lang w:eastAsia="ru-RU"/>
    </w:rPr>
  </w:style>
  <w:style w:type="character" w:customStyle="1" w:styleId="affc">
    <w:name w:val="Текст Знак"/>
    <w:link w:val="affb"/>
    <w:uiPriority w:val="99"/>
    <w:locked/>
    <w:rsid w:val="00152914"/>
    <w:rPr>
      <w:rFonts w:ascii="Courier New" w:hAnsi="Courier New" w:cs="Times New Roman"/>
      <w:sz w:val="20"/>
      <w:szCs w:val="20"/>
      <w:lang w:val="x-none" w:eastAsia="ru-RU"/>
    </w:rPr>
  </w:style>
  <w:style w:type="paragraph" w:customStyle="1" w:styleId="1c">
    <w:name w:val="Обычный1"/>
    <w:link w:val="Normal"/>
    <w:rsid w:val="00152914"/>
    <w:pPr>
      <w:widowControl w:val="0"/>
      <w:spacing w:before="220" w:line="300" w:lineRule="auto"/>
      <w:ind w:firstLine="680"/>
      <w:jc w:val="both"/>
    </w:pPr>
    <w:rPr>
      <w:rFonts w:ascii="Times New Roman" w:hAnsi="Times New Roman" w:cs="Times New Roman"/>
      <w:sz w:val="22"/>
    </w:rPr>
  </w:style>
  <w:style w:type="paragraph" w:customStyle="1" w:styleId="affd">
    <w:name w:val="Нормальный"/>
    <w:uiPriority w:val="99"/>
    <w:rsid w:val="00152914"/>
    <w:pPr>
      <w:autoSpaceDE w:val="0"/>
      <w:autoSpaceDN w:val="0"/>
    </w:pPr>
    <w:rPr>
      <w:rFonts w:ascii="TimesET" w:hAnsi="TimesET" w:cs="Times New Roman"/>
    </w:rPr>
  </w:style>
  <w:style w:type="table" w:customStyle="1" w:styleId="112">
    <w:name w:val="Сетка таблицы11"/>
    <w:basedOn w:val="a7"/>
    <w:next w:val="afb"/>
    <w:uiPriority w:val="59"/>
    <w:rsid w:val="00152914"/>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ductcompany1">
    <w:name w:val="productcompany1"/>
    <w:uiPriority w:val="99"/>
    <w:rsid w:val="00152914"/>
    <w:rPr>
      <w:rFonts w:ascii="Arial" w:hAnsi="Arial" w:cs="Arial"/>
      <w:b/>
      <w:bCs/>
      <w:sz w:val="26"/>
      <w:szCs w:val="26"/>
    </w:rPr>
  </w:style>
  <w:style w:type="character" w:customStyle="1" w:styleId="productcode1">
    <w:name w:val="productcode1"/>
    <w:uiPriority w:val="99"/>
    <w:rsid w:val="00152914"/>
    <w:rPr>
      <w:rFonts w:ascii="Arial" w:hAnsi="Arial" w:cs="Arial"/>
      <w:b/>
      <w:bCs/>
      <w:sz w:val="26"/>
      <w:szCs w:val="26"/>
    </w:rPr>
  </w:style>
  <w:style w:type="character" w:customStyle="1" w:styleId="modelname1">
    <w:name w:val="modelname1"/>
    <w:uiPriority w:val="99"/>
    <w:rsid w:val="00152914"/>
    <w:rPr>
      <w:rFonts w:cs="Times New Roman"/>
      <w:sz w:val="23"/>
      <w:szCs w:val="23"/>
    </w:rPr>
  </w:style>
  <w:style w:type="character" w:customStyle="1" w:styleId="style771">
    <w:name w:val="style771"/>
    <w:uiPriority w:val="99"/>
    <w:rsid w:val="00152914"/>
    <w:rPr>
      <w:rFonts w:ascii="Verdana" w:hAnsi="Verdana" w:cs="Times New Roman"/>
      <w:b/>
      <w:bCs/>
      <w:sz w:val="21"/>
      <w:szCs w:val="21"/>
    </w:rPr>
  </w:style>
  <w:style w:type="paragraph" w:customStyle="1" w:styleId="affe">
    <w:name w:val="Содержимое таблицы"/>
    <w:basedOn w:val="a5"/>
    <w:uiPriority w:val="99"/>
    <w:rsid w:val="00152914"/>
    <w:pPr>
      <w:suppressLineNumbers/>
      <w:suppressAutoHyphens/>
      <w:spacing w:after="0" w:line="240" w:lineRule="auto"/>
    </w:pPr>
    <w:rPr>
      <w:rFonts w:ascii="Times New Roman" w:hAnsi="Times New Roman"/>
      <w:sz w:val="24"/>
      <w:szCs w:val="24"/>
      <w:lang w:eastAsia="ar-SA"/>
    </w:rPr>
  </w:style>
  <w:style w:type="character" w:customStyle="1" w:styleId="1d">
    <w:name w:val="Знак Знак1"/>
    <w:uiPriority w:val="99"/>
    <w:rsid w:val="00152914"/>
    <w:rPr>
      <w:rFonts w:cs="Times New Roman"/>
      <w:sz w:val="24"/>
      <w:szCs w:val="24"/>
      <w:lang w:val="ru-RU" w:eastAsia="ru-RU" w:bidi="ar-SA"/>
    </w:rPr>
  </w:style>
  <w:style w:type="paragraph" w:customStyle="1" w:styleId="consplusnormal1">
    <w:name w:val="consplusnormal"/>
    <w:basedOn w:val="a5"/>
    <w:uiPriority w:val="99"/>
    <w:rsid w:val="00152914"/>
    <w:pPr>
      <w:spacing w:before="100" w:beforeAutospacing="1" w:after="100" w:afterAutospacing="1" w:line="240" w:lineRule="auto"/>
    </w:pPr>
    <w:rPr>
      <w:rFonts w:ascii="Times New Roman" w:hAnsi="Times New Roman"/>
      <w:sz w:val="24"/>
      <w:szCs w:val="24"/>
      <w:lang w:eastAsia="ru-RU"/>
    </w:rPr>
  </w:style>
  <w:style w:type="character" w:customStyle="1" w:styleId="1e">
    <w:name w:val="Знак Знак Знак1"/>
    <w:uiPriority w:val="99"/>
    <w:rsid w:val="00152914"/>
    <w:rPr>
      <w:rFonts w:cs="Times New Roman"/>
      <w:sz w:val="24"/>
      <w:szCs w:val="24"/>
      <w:lang w:val="ru-RU" w:eastAsia="ru-RU" w:bidi="ar-SA"/>
    </w:rPr>
  </w:style>
  <w:style w:type="paragraph" w:customStyle="1" w:styleId="ConsPlusNonformat">
    <w:name w:val="ConsPlusNonformat"/>
    <w:uiPriority w:val="99"/>
    <w:rsid w:val="00152914"/>
    <w:pPr>
      <w:widowControl w:val="0"/>
      <w:autoSpaceDE w:val="0"/>
      <w:autoSpaceDN w:val="0"/>
      <w:adjustRightInd w:val="0"/>
    </w:pPr>
    <w:rPr>
      <w:rFonts w:ascii="Courier New" w:hAnsi="Courier New" w:cs="Courier New"/>
    </w:rPr>
  </w:style>
  <w:style w:type="paragraph" w:customStyle="1" w:styleId="222">
    <w:name w:val="222"/>
    <w:basedOn w:val="a5"/>
    <w:uiPriority w:val="99"/>
    <w:rsid w:val="00152914"/>
    <w:pPr>
      <w:autoSpaceDE w:val="0"/>
      <w:autoSpaceDN w:val="0"/>
      <w:spacing w:after="0" w:line="240" w:lineRule="auto"/>
      <w:ind w:left="851"/>
    </w:pPr>
    <w:rPr>
      <w:rFonts w:ascii="Times New Roman" w:hAnsi="Times New Roman"/>
      <w:sz w:val="20"/>
      <w:szCs w:val="20"/>
      <w:lang w:eastAsia="ru-RU"/>
    </w:rPr>
  </w:style>
  <w:style w:type="paragraph" w:customStyle="1" w:styleId="xl39">
    <w:name w:val="xl39"/>
    <w:basedOn w:val="a5"/>
    <w:uiPriority w:val="99"/>
    <w:rsid w:val="00152914"/>
    <w:pPr>
      <w:spacing w:before="100" w:beforeAutospacing="1" w:after="100" w:afterAutospacing="1" w:line="240" w:lineRule="auto"/>
      <w:jc w:val="right"/>
    </w:pPr>
    <w:rPr>
      <w:rFonts w:ascii="Times New Roman" w:hAnsi="Times New Roman"/>
      <w:sz w:val="24"/>
      <w:szCs w:val="24"/>
      <w:lang w:eastAsia="ru-RU"/>
    </w:rPr>
  </w:style>
  <w:style w:type="paragraph" w:customStyle="1" w:styleId="afff">
    <w:name w:val="Пробный"/>
    <w:basedOn w:val="a5"/>
    <w:uiPriority w:val="99"/>
    <w:rsid w:val="00152914"/>
    <w:pPr>
      <w:spacing w:after="120" w:line="240" w:lineRule="auto"/>
      <w:jc w:val="both"/>
    </w:pPr>
    <w:rPr>
      <w:rFonts w:ascii="Times New Roman" w:hAnsi="Times New Roman"/>
      <w:sz w:val="20"/>
      <w:szCs w:val="24"/>
      <w:lang w:eastAsia="ru-RU"/>
    </w:rPr>
  </w:style>
  <w:style w:type="paragraph" w:customStyle="1" w:styleId="42">
    <w:name w:val="Знак4"/>
    <w:basedOn w:val="a5"/>
    <w:uiPriority w:val="99"/>
    <w:rsid w:val="00152914"/>
    <w:pPr>
      <w:spacing w:line="240" w:lineRule="exact"/>
    </w:pPr>
    <w:rPr>
      <w:rFonts w:ascii="Verdana" w:hAnsi="Verdana"/>
      <w:sz w:val="20"/>
      <w:szCs w:val="20"/>
      <w:lang w:val="en-US"/>
    </w:rPr>
  </w:style>
  <w:style w:type="paragraph" w:customStyle="1" w:styleId="3a">
    <w:name w:val="Знак Знак3 Знак"/>
    <w:basedOn w:val="a5"/>
    <w:uiPriority w:val="99"/>
    <w:rsid w:val="00152914"/>
    <w:pPr>
      <w:spacing w:line="240" w:lineRule="exact"/>
    </w:pPr>
    <w:rPr>
      <w:rFonts w:ascii="Verdana" w:hAnsi="Verdana" w:cs="Verdana"/>
      <w:sz w:val="24"/>
      <w:szCs w:val="24"/>
      <w:lang w:val="en-US"/>
    </w:rPr>
  </w:style>
  <w:style w:type="paragraph" w:customStyle="1" w:styleId="2b">
    <w:name w:val="Знак2"/>
    <w:basedOn w:val="a5"/>
    <w:uiPriority w:val="99"/>
    <w:rsid w:val="00152914"/>
    <w:pPr>
      <w:widowControl w:val="0"/>
      <w:adjustRightInd w:val="0"/>
      <w:spacing w:line="240" w:lineRule="exact"/>
      <w:jc w:val="right"/>
    </w:pPr>
    <w:rPr>
      <w:rFonts w:ascii="Times New Roman" w:hAnsi="Times New Roman"/>
      <w:sz w:val="20"/>
      <w:szCs w:val="20"/>
      <w:lang w:val="en-GB"/>
    </w:rPr>
  </w:style>
  <w:style w:type="paragraph" w:customStyle="1" w:styleId="211">
    <w:name w:val="Основной текст с отступом 21"/>
    <w:basedOn w:val="a5"/>
    <w:rsid w:val="00152914"/>
    <w:pPr>
      <w:suppressAutoHyphens/>
      <w:spacing w:after="120" w:line="480" w:lineRule="auto"/>
      <w:ind w:left="283"/>
      <w:jc w:val="both"/>
    </w:pPr>
    <w:rPr>
      <w:rFonts w:ascii="Times New Roman" w:hAnsi="Times New Roman"/>
      <w:sz w:val="20"/>
      <w:szCs w:val="20"/>
      <w:lang w:eastAsia="ar-SA"/>
    </w:rPr>
  </w:style>
  <w:style w:type="paragraph" w:customStyle="1" w:styleId="-">
    <w:name w:val="Контракт-пункт"/>
    <w:basedOn w:val="a5"/>
    <w:uiPriority w:val="99"/>
    <w:rsid w:val="00152914"/>
    <w:pPr>
      <w:spacing w:after="0" w:line="240" w:lineRule="auto"/>
      <w:jc w:val="center"/>
    </w:pPr>
    <w:rPr>
      <w:rFonts w:ascii="Times New Roman" w:hAnsi="Times New Roman"/>
      <w:b/>
      <w:bCs/>
      <w:sz w:val="24"/>
      <w:szCs w:val="24"/>
      <w:lang w:eastAsia="ru-RU"/>
    </w:rPr>
  </w:style>
  <w:style w:type="paragraph" w:customStyle="1" w:styleId="afff0">
    <w:name w:val="Подпункт"/>
    <w:basedOn w:val="a5"/>
    <w:uiPriority w:val="99"/>
    <w:rsid w:val="00152914"/>
    <w:pPr>
      <w:tabs>
        <w:tab w:val="num" w:pos="720"/>
        <w:tab w:val="num" w:pos="2025"/>
        <w:tab w:val="num" w:pos="3600"/>
      </w:tabs>
      <w:spacing w:after="0" w:line="240" w:lineRule="auto"/>
      <w:ind w:left="360" w:hanging="360"/>
      <w:jc w:val="both"/>
    </w:pPr>
    <w:rPr>
      <w:rFonts w:ascii="Times New Roman" w:hAnsi="Times New Roman"/>
      <w:sz w:val="24"/>
      <w:szCs w:val="24"/>
      <w:lang w:eastAsia="ru-RU"/>
    </w:rPr>
  </w:style>
  <w:style w:type="paragraph" w:customStyle="1" w:styleId="afff1">
    <w:name w:val="Подподпункт"/>
    <w:basedOn w:val="a5"/>
    <w:uiPriority w:val="99"/>
    <w:rsid w:val="00152914"/>
    <w:pPr>
      <w:tabs>
        <w:tab w:val="num" w:pos="1080"/>
        <w:tab w:val="num" w:pos="4320"/>
        <w:tab w:val="num" w:pos="5585"/>
      </w:tabs>
      <w:spacing w:after="0" w:line="240" w:lineRule="auto"/>
      <w:ind w:left="360" w:hanging="360"/>
      <w:jc w:val="both"/>
    </w:pPr>
    <w:rPr>
      <w:rFonts w:ascii="Times New Roman" w:hAnsi="Times New Roman"/>
      <w:sz w:val="24"/>
      <w:szCs w:val="24"/>
      <w:lang w:eastAsia="ru-RU"/>
    </w:rPr>
  </w:style>
  <w:style w:type="paragraph" w:customStyle="1" w:styleId="afff2">
    <w:name w:val="Пункт"/>
    <w:basedOn w:val="af7"/>
    <w:uiPriority w:val="99"/>
    <w:rsid w:val="00152914"/>
    <w:pPr>
      <w:tabs>
        <w:tab w:val="num" w:pos="360"/>
      </w:tabs>
      <w:spacing w:after="0"/>
      <w:ind w:left="360" w:hanging="360"/>
      <w:jc w:val="both"/>
    </w:pPr>
    <w:rPr>
      <w:lang w:eastAsia="ru-RU"/>
    </w:rPr>
  </w:style>
  <w:style w:type="paragraph" w:customStyle="1" w:styleId="2c">
    <w:name w:val="заголовок 2"/>
    <w:basedOn w:val="a5"/>
    <w:next w:val="a5"/>
    <w:uiPriority w:val="99"/>
    <w:rsid w:val="00152914"/>
    <w:pPr>
      <w:keepLines/>
      <w:widowControl w:val="0"/>
      <w:spacing w:before="240" w:after="0" w:line="240" w:lineRule="auto"/>
      <w:ind w:left="1134" w:hanging="426"/>
      <w:jc w:val="both"/>
    </w:pPr>
    <w:rPr>
      <w:rFonts w:ascii="Times" w:hAnsi="Times" w:cs="Times"/>
      <w:sz w:val="24"/>
      <w:szCs w:val="24"/>
      <w:lang w:val="de-DE" w:eastAsia="zh-CN"/>
    </w:rPr>
  </w:style>
  <w:style w:type="paragraph" w:customStyle="1" w:styleId="-2">
    <w:name w:val="Пункт-2"/>
    <w:basedOn w:val="afff2"/>
    <w:uiPriority w:val="99"/>
    <w:rsid w:val="00152914"/>
    <w:pPr>
      <w:keepNext/>
      <w:tabs>
        <w:tab w:val="clear" w:pos="360"/>
        <w:tab w:val="num" w:pos="1008"/>
        <w:tab w:val="num" w:pos="1080"/>
        <w:tab w:val="num" w:pos="1134"/>
      </w:tabs>
      <w:suppressAutoHyphens/>
      <w:spacing w:before="240" w:after="120"/>
      <w:ind w:left="1134" w:hanging="1134"/>
      <w:jc w:val="left"/>
      <w:outlineLvl w:val="2"/>
    </w:pPr>
    <w:rPr>
      <w:b/>
      <w:bCs/>
      <w:sz w:val="28"/>
      <w:szCs w:val="28"/>
    </w:rPr>
  </w:style>
  <w:style w:type="paragraph" w:customStyle="1" w:styleId="afff3">
    <w:name w:val="Таблица шапка"/>
    <w:basedOn w:val="a5"/>
    <w:uiPriority w:val="99"/>
    <w:rsid w:val="00152914"/>
    <w:pPr>
      <w:keepNext/>
      <w:spacing w:before="40" w:after="40" w:line="240" w:lineRule="auto"/>
      <w:ind w:left="57" w:right="57"/>
    </w:pPr>
    <w:rPr>
      <w:rFonts w:ascii="Times New Roman" w:hAnsi="Times New Roman"/>
      <w:sz w:val="18"/>
      <w:szCs w:val="18"/>
      <w:lang w:eastAsia="ru-RU"/>
    </w:rPr>
  </w:style>
  <w:style w:type="paragraph" w:customStyle="1" w:styleId="afff4">
    <w:name w:val="Таблица текст"/>
    <w:basedOn w:val="a5"/>
    <w:uiPriority w:val="99"/>
    <w:rsid w:val="00152914"/>
    <w:pPr>
      <w:spacing w:before="40" w:after="40" w:line="240" w:lineRule="auto"/>
      <w:ind w:left="57" w:right="57"/>
    </w:pPr>
    <w:rPr>
      <w:rFonts w:ascii="Times New Roman" w:hAnsi="Times New Roman"/>
      <w:lang w:eastAsia="ru-RU"/>
    </w:rPr>
  </w:style>
  <w:style w:type="paragraph" w:styleId="afff5">
    <w:name w:val="Subtitle"/>
    <w:basedOn w:val="a5"/>
    <w:link w:val="afff6"/>
    <w:uiPriority w:val="99"/>
    <w:qFormat/>
    <w:rsid w:val="00152914"/>
    <w:pPr>
      <w:spacing w:after="0" w:line="240" w:lineRule="auto"/>
      <w:jc w:val="center"/>
    </w:pPr>
    <w:rPr>
      <w:rFonts w:ascii="Times New Roman" w:hAnsi="Times New Roman"/>
      <w:b/>
      <w:bCs/>
      <w:i/>
      <w:iCs/>
      <w:caps/>
      <w:sz w:val="24"/>
      <w:szCs w:val="24"/>
      <w:lang w:eastAsia="ru-RU"/>
    </w:rPr>
  </w:style>
  <w:style w:type="character" w:customStyle="1" w:styleId="afff6">
    <w:name w:val="Подзаголовок Знак"/>
    <w:link w:val="afff5"/>
    <w:uiPriority w:val="99"/>
    <w:locked/>
    <w:rsid w:val="00152914"/>
    <w:rPr>
      <w:rFonts w:ascii="Times New Roman" w:hAnsi="Times New Roman" w:cs="Times New Roman"/>
      <w:b/>
      <w:bCs/>
      <w:i/>
      <w:iCs/>
      <w:caps/>
      <w:sz w:val="24"/>
      <w:szCs w:val="24"/>
      <w:lang w:val="x-none" w:eastAsia="ru-RU"/>
    </w:rPr>
  </w:style>
  <w:style w:type="paragraph" w:customStyle="1" w:styleId="ConsTitle">
    <w:name w:val="ConsTitle"/>
    <w:rsid w:val="00152914"/>
    <w:pPr>
      <w:widowControl w:val="0"/>
      <w:overflowPunct w:val="0"/>
      <w:autoSpaceDE w:val="0"/>
      <w:autoSpaceDN w:val="0"/>
      <w:adjustRightInd w:val="0"/>
      <w:ind w:right="19772"/>
      <w:textAlignment w:val="baseline"/>
    </w:pPr>
    <w:rPr>
      <w:rFonts w:ascii="Arial" w:hAnsi="Arial" w:cs="Arial"/>
      <w:b/>
      <w:bCs/>
      <w:sz w:val="16"/>
      <w:szCs w:val="16"/>
    </w:rPr>
  </w:style>
  <w:style w:type="paragraph" w:customStyle="1" w:styleId="afff7">
    <w:name w:val="Комментарий"/>
    <w:basedOn w:val="a5"/>
    <w:next w:val="a5"/>
    <w:uiPriority w:val="99"/>
    <w:rsid w:val="00152914"/>
    <w:pPr>
      <w:autoSpaceDE w:val="0"/>
      <w:autoSpaceDN w:val="0"/>
      <w:adjustRightInd w:val="0"/>
      <w:spacing w:after="0" w:line="240" w:lineRule="auto"/>
      <w:ind w:left="170"/>
      <w:jc w:val="both"/>
    </w:pPr>
    <w:rPr>
      <w:rFonts w:ascii="Arial" w:hAnsi="Arial" w:cs="Arial"/>
      <w:i/>
      <w:iCs/>
      <w:color w:val="800080"/>
      <w:sz w:val="24"/>
      <w:szCs w:val="24"/>
      <w:lang w:eastAsia="ru-RU"/>
    </w:rPr>
  </w:style>
  <w:style w:type="paragraph" w:customStyle="1" w:styleId="3b">
    <w:name w:val="Знак3"/>
    <w:basedOn w:val="a5"/>
    <w:uiPriority w:val="99"/>
    <w:rsid w:val="00152914"/>
    <w:pPr>
      <w:spacing w:line="240" w:lineRule="exact"/>
      <w:jc w:val="both"/>
    </w:pPr>
    <w:rPr>
      <w:rFonts w:ascii="Times New Roman" w:hAnsi="Times New Roman"/>
      <w:sz w:val="24"/>
      <w:szCs w:val="24"/>
      <w:lang w:val="en-US"/>
    </w:rPr>
  </w:style>
  <w:style w:type="paragraph" w:customStyle="1" w:styleId="afff8">
    <w:name w:val="Заголовок таблицы"/>
    <w:basedOn w:val="a5"/>
    <w:uiPriority w:val="99"/>
    <w:rsid w:val="00152914"/>
    <w:pPr>
      <w:suppressLineNumbers/>
      <w:suppressAutoHyphens/>
      <w:spacing w:after="0" w:line="240" w:lineRule="auto"/>
      <w:jc w:val="center"/>
    </w:pPr>
    <w:rPr>
      <w:rFonts w:ascii="Times New Roman" w:hAnsi="Times New Roman"/>
      <w:b/>
      <w:bCs/>
      <w:sz w:val="24"/>
      <w:szCs w:val="24"/>
      <w:lang w:eastAsia="ar-SA"/>
    </w:rPr>
  </w:style>
  <w:style w:type="paragraph" w:customStyle="1" w:styleId="1f">
    <w:name w:val="Знак1 Знак Знак Знак"/>
    <w:basedOn w:val="a5"/>
    <w:uiPriority w:val="99"/>
    <w:rsid w:val="00152914"/>
    <w:pPr>
      <w:spacing w:line="240" w:lineRule="exact"/>
    </w:pPr>
    <w:rPr>
      <w:rFonts w:ascii="Verdana" w:hAnsi="Verdana"/>
      <w:sz w:val="20"/>
      <w:szCs w:val="20"/>
      <w:lang w:val="en-US"/>
    </w:rPr>
  </w:style>
  <w:style w:type="paragraph" w:customStyle="1" w:styleId="312">
    <w:name w:val="Знак Знак3 Знак1"/>
    <w:basedOn w:val="a5"/>
    <w:uiPriority w:val="99"/>
    <w:rsid w:val="00152914"/>
    <w:pPr>
      <w:spacing w:line="240" w:lineRule="exact"/>
    </w:pPr>
    <w:rPr>
      <w:rFonts w:ascii="Verdana" w:hAnsi="Verdana" w:cs="Verdana"/>
      <w:sz w:val="24"/>
      <w:szCs w:val="24"/>
      <w:lang w:val="en-US"/>
    </w:rPr>
  </w:style>
  <w:style w:type="paragraph" w:customStyle="1" w:styleId="1f0">
    <w:name w:val="Основной текст с отступом1"/>
    <w:basedOn w:val="a5"/>
    <w:uiPriority w:val="99"/>
    <w:rsid w:val="00152914"/>
    <w:pPr>
      <w:spacing w:after="0" w:line="240" w:lineRule="auto"/>
      <w:ind w:firstLine="720"/>
      <w:jc w:val="both"/>
    </w:pPr>
    <w:rPr>
      <w:rFonts w:ascii="Times New Roman" w:hAnsi="Times New Roman"/>
      <w:b/>
      <w:bCs/>
      <w:sz w:val="24"/>
      <w:szCs w:val="24"/>
      <w:lang w:eastAsia="ru-RU"/>
    </w:rPr>
  </w:style>
  <w:style w:type="paragraph" w:customStyle="1" w:styleId="Text05">
    <w:name w:val="Text0.5"/>
    <w:basedOn w:val="a5"/>
    <w:uiPriority w:val="99"/>
    <w:rsid w:val="00152914"/>
    <w:pPr>
      <w:keepLines/>
      <w:widowControl w:val="0"/>
      <w:tabs>
        <w:tab w:val="left" w:pos="568"/>
        <w:tab w:val="left" w:pos="1135"/>
        <w:tab w:val="left" w:pos="1702"/>
        <w:tab w:val="left" w:pos="2269"/>
        <w:tab w:val="left" w:pos="2836"/>
        <w:tab w:val="left" w:pos="3403"/>
        <w:tab w:val="left" w:pos="3970"/>
        <w:tab w:val="left" w:pos="4536"/>
        <w:tab w:val="left" w:pos="5103"/>
        <w:tab w:val="left" w:pos="5670"/>
        <w:tab w:val="left" w:pos="6237"/>
        <w:tab w:val="left" w:pos="6804"/>
        <w:tab w:val="left" w:pos="7371"/>
        <w:tab w:val="left" w:pos="7938"/>
        <w:tab w:val="left" w:pos="8505"/>
      </w:tabs>
      <w:autoSpaceDE w:val="0"/>
      <w:autoSpaceDN w:val="0"/>
      <w:spacing w:after="120" w:line="240" w:lineRule="auto"/>
      <w:jc w:val="both"/>
    </w:pPr>
    <w:rPr>
      <w:rFonts w:ascii="Times New Roman" w:hAnsi="Times New Roman"/>
      <w:lang w:eastAsia="ru-RU"/>
    </w:rPr>
  </w:style>
  <w:style w:type="paragraph" w:customStyle="1" w:styleId="msolistparagraph0">
    <w:name w:val="msolistparagraph"/>
    <w:basedOn w:val="a5"/>
    <w:uiPriority w:val="99"/>
    <w:rsid w:val="00152914"/>
    <w:pPr>
      <w:spacing w:before="100" w:beforeAutospacing="1" w:after="100" w:afterAutospacing="1" w:line="240" w:lineRule="auto"/>
    </w:pPr>
    <w:rPr>
      <w:rFonts w:ascii="Times New Roman" w:hAnsi="Times New Roman"/>
      <w:sz w:val="24"/>
      <w:szCs w:val="24"/>
      <w:lang w:eastAsia="ru-RU"/>
    </w:rPr>
  </w:style>
  <w:style w:type="paragraph" w:customStyle="1" w:styleId="SerjoshaSurzhin">
    <w:name w:val="Serjosha_Surzhin"/>
    <w:basedOn w:val="a5"/>
    <w:uiPriority w:val="99"/>
    <w:rsid w:val="00152914"/>
    <w:pPr>
      <w:spacing w:after="0" w:line="240" w:lineRule="auto"/>
      <w:ind w:firstLine="720"/>
      <w:jc w:val="both"/>
    </w:pPr>
    <w:rPr>
      <w:rFonts w:ascii="Times New Roman" w:hAnsi="Times New Roman"/>
      <w:sz w:val="24"/>
      <w:szCs w:val="20"/>
    </w:rPr>
  </w:style>
  <w:style w:type="character" w:styleId="HTML">
    <w:name w:val="HTML Keyboard"/>
    <w:uiPriority w:val="99"/>
    <w:rsid w:val="00152914"/>
    <w:rPr>
      <w:rFonts w:ascii="Courier New" w:hAnsi="Courier New" w:cs="Courier New"/>
      <w:sz w:val="20"/>
      <w:szCs w:val="20"/>
    </w:rPr>
  </w:style>
  <w:style w:type="paragraph" w:customStyle="1" w:styleId="Text">
    <w:name w:val="Text"/>
    <w:basedOn w:val="a5"/>
    <w:uiPriority w:val="99"/>
    <w:rsid w:val="00152914"/>
    <w:pPr>
      <w:spacing w:after="240" w:line="240" w:lineRule="auto"/>
    </w:pPr>
    <w:rPr>
      <w:rFonts w:ascii="Times New Roman" w:hAnsi="Times New Roman"/>
      <w:sz w:val="24"/>
      <w:szCs w:val="20"/>
      <w:lang w:val="en-US"/>
    </w:rPr>
  </w:style>
  <w:style w:type="paragraph" w:customStyle="1" w:styleId="2d">
    <w:name w:val="Обычный2"/>
    <w:uiPriority w:val="99"/>
    <w:rsid w:val="00152914"/>
    <w:pPr>
      <w:widowControl w:val="0"/>
      <w:spacing w:before="220" w:line="300" w:lineRule="auto"/>
      <w:ind w:firstLine="680"/>
      <w:jc w:val="both"/>
    </w:pPr>
    <w:rPr>
      <w:rFonts w:ascii="Times New Roman" w:hAnsi="Times New Roman" w:cs="Times New Roman"/>
      <w:sz w:val="22"/>
    </w:rPr>
  </w:style>
  <w:style w:type="paragraph" w:customStyle="1" w:styleId="afff9">
    <w:name w:val="Ñòèëü"/>
    <w:uiPriority w:val="99"/>
    <w:rsid w:val="00152914"/>
    <w:pPr>
      <w:widowControl w:val="0"/>
      <w:autoSpaceDE w:val="0"/>
      <w:autoSpaceDN w:val="0"/>
    </w:pPr>
    <w:rPr>
      <w:rFonts w:ascii="Times New Roman" w:hAnsi="Times New Roman" w:cs="Times New Roman"/>
      <w:spacing w:val="-1"/>
      <w:kern w:val="65535"/>
      <w:position w:val="-1"/>
      <w:sz w:val="24"/>
      <w:lang w:val="en-US"/>
    </w:rPr>
  </w:style>
  <w:style w:type="paragraph" w:styleId="afffa">
    <w:name w:val="Revision"/>
    <w:hidden/>
    <w:uiPriority w:val="99"/>
    <w:semiHidden/>
    <w:rsid w:val="00152914"/>
    <w:rPr>
      <w:rFonts w:ascii="Times New Roman" w:hAnsi="Times New Roman" w:cs="Times New Roman"/>
      <w:sz w:val="24"/>
      <w:szCs w:val="24"/>
    </w:rPr>
  </w:style>
  <w:style w:type="paragraph" w:customStyle="1" w:styleId="Normal1">
    <w:name w:val="Normal1"/>
    <w:uiPriority w:val="99"/>
    <w:rsid w:val="00152914"/>
    <w:pPr>
      <w:widowControl w:val="0"/>
      <w:spacing w:before="220" w:line="300" w:lineRule="auto"/>
      <w:ind w:firstLine="680"/>
      <w:jc w:val="both"/>
    </w:pPr>
    <w:rPr>
      <w:rFonts w:ascii="Times New Roman" w:hAnsi="Times New Roman" w:cs="Times New Roman"/>
      <w:sz w:val="22"/>
    </w:rPr>
  </w:style>
  <w:style w:type="paragraph" w:styleId="HTML0">
    <w:name w:val="HTML Preformatted"/>
    <w:basedOn w:val="a5"/>
    <w:link w:val="HTML1"/>
    <w:uiPriority w:val="99"/>
    <w:rsid w:val="0015291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cs="Courier New"/>
      <w:color w:val="000000"/>
      <w:sz w:val="20"/>
      <w:szCs w:val="20"/>
      <w:lang w:eastAsia="ru-RU"/>
    </w:rPr>
  </w:style>
  <w:style w:type="character" w:customStyle="1" w:styleId="HTML1">
    <w:name w:val="Стандартный HTML Знак"/>
    <w:link w:val="HTML0"/>
    <w:uiPriority w:val="99"/>
    <w:locked/>
    <w:rsid w:val="00152914"/>
    <w:rPr>
      <w:rFonts w:ascii="Courier New" w:hAnsi="Courier New" w:cs="Courier New"/>
      <w:color w:val="000000"/>
      <w:sz w:val="20"/>
      <w:szCs w:val="20"/>
      <w:lang w:val="x-none" w:eastAsia="ru-RU"/>
    </w:rPr>
  </w:style>
  <w:style w:type="paragraph" w:customStyle="1" w:styleId="1f1">
    <w:name w:val="Без интервала1"/>
    <w:next w:val="afffb"/>
    <w:link w:val="afffc"/>
    <w:uiPriority w:val="1"/>
    <w:qFormat/>
    <w:rsid w:val="00152914"/>
    <w:rPr>
      <w:rFonts w:cs="Times New Roman"/>
      <w:sz w:val="22"/>
      <w:szCs w:val="22"/>
      <w:lang w:eastAsia="en-US"/>
    </w:rPr>
  </w:style>
  <w:style w:type="character" w:customStyle="1" w:styleId="afffc">
    <w:name w:val="Без интервала Знак"/>
    <w:link w:val="1f1"/>
    <w:uiPriority w:val="1"/>
    <w:locked/>
    <w:rsid w:val="00152914"/>
    <w:rPr>
      <w:rFonts w:cs="Times New Roman"/>
    </w:rPr>
  </w:style>
  <w:style w:type="character" w:customStyle="1" w:styleId="1f2">
    <w:name w:val="Текст сноски Знак1"/>
    <w:aliases w:val="Знак6 Знак1,Знак21 Знак1,Текст сноски Знак Знак Знак2,Текст сноски Знак Знак Знак Знак Знак Знак Знак Знак Знак1,Текст сноски Знак Знак Знак Знак Знак Знак Знак Знак2,Текст сноски Знак Знак Знак Знак Знак Знак Знак2"/>
    <w:uiPriority w:val="99"/>
    <w:rsid w:val="00152914"/>
    <w:rPr>
      <w:rFonts w:ascii="Times New Roman" w:hAnsi="Times New Roman" w:cs="Times New Roman"/>
      <w:sz w:val="20"/>
      <w:szCs w:val="20"/>
      <w:lang w:val="x-none" w:eastAsia="ar-SA" w:bidi="ar-SA"/>
    </w:rPr>
  </w:style>
  <w:style w:type="character" w:customStyle="1" w:styleId="afa">
    <w:name w:val="Абзац списка Знак"/>
    <w:aliases w:val="Bullet List Знак,FooterText Знак,numbered Знак,Paragraphe de liste1 Знак,lp1 Знак,Num Bullet 1 Знак,Table Number Paragraph Знак,Bullet Number Знак,Bulletr List Paragraph Знак,列出段落 Знак,列出段落1 Знак,List Paragraph2 Знак,Listeafsnit1 Знак"/>
    <w:link w:val="af9"/>
    <w:uiPriority w:val="34"/>
    <w:qFormat/>
    <w:locked/>
    <w:rsid w:val="00152914"/>
    <w:rPr>
      <w:rFonts w:ascii="Times New Roman" w:hAnsi="Times New Roman"/>
      <w:sz w:val="28"/>
      <w:lang w:val="x-none" w:eastAsia="ru-RU"/>
    </w:rPr>
  </w:style>
  <w:style w:type="character" w:customStyle="1" w:styleId="1f3">
    <w:name w:val="Глава 1 Знак"/>
    <w:aliases w:val="Заголов Знак,H1 Знак,1 Знак,Загол 2 Знак Знак"/>
    <w:uiPriority w:val="99"/>
    <w:rsid w:val="00152914"/>
    <w:rPr>
      <w:rFonts w:ascii="Times New Roman" w:hAnsi="Times New Roman"/>
      <w:b/>
      <w:sz w:val="24"/>
      <w:lang w:val="x-none" w:eastAsia="ru-RU"/>
    </w:rPr>
  </w:style>
  <w:style w:type="paragraph" w:customStyle="1" w:styleId="212">
    <w:name w:val="Основной текст 21"/>
    <w:basedOn w:val="a5"/>
    <w:rsid w:val="00152914"/>
    <w:pPr>
      <w:widowControl w:val="0"/>
      <w:suppressAutoHyphens/>
      <w:autoSpaceDE w:val="0"/>
      <w:spacing w:after="0" w:line="240" w:lineRule="auto"/>
      <w:jc w:val="both"/>
    </w:pPr>
    <w:rPr>
      <w:rFonts w:ascii="Times New Roman" w:hAnsi="Times New Roman"/>
      <w:i/>
      <w:szCs w:val="20"/>
      <w:lang w:val="en-US" w:eastAsia="ar-SA"/>
    </w:rPr>
  </w:style>
  <w:style w:type="table" w:customStyle="1" w:styleId="2e">
    <w:name w:val="Сетка таблицы2"/>
    <w:basedOn w:val="a7"/>
    <w:next w:val="afb"/>
    <w:uiPriority w:val="39"/>
    <w:rsid w:val="00152914"/>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Сетка таблицы4"/>
    <w:basedOn w:val="a7"/>
    <w:next w:val="afb"/>
    <w:uiPriority w:val="39"/>
    <w:rsid w:val="00152914"/>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sPlusNormal0">
    <w:name w:val="ConsPlusNormal Знак"/>
    <w:link w:val="ConsPlusNormal"/>
    <w:locked/>
    <w:rsid w:val="00152914"/>
    <w:rPr>
      <w:rFonts w:ascii="Arial" w:hAnsi="Arial"/>
      <w:sz w:val="20"/>
      <w:lang w:val="x-none" w:eastAsia="ru-RU"/>
    </w:rPr>
  </w:style>
  <w:style w:type="paragraph" w:styleId="afffd">
    <w:name w:val="endnote text"/>
    <w:basedOn w:val="a5"/>
    <w:link w:val="afffe"/>
    <w:uiPriority w:val="99"/>
    <w:unhideWhenUsed/>
    <w:rsid w:val="00152914"/>
    <w:pPr>
      <w:spacing w:after="0" w:line="240" w:lineRule="auto"/>
    </w:pPr>
    <w:rPr>
      <w:rFonts w:ascii="Times New Roman" w:hAnsi="Times New Roman"/>
      <w:sz w:val="20"/>
      <w:szCs w:val="20"/>
      <w:lang w:eastAsia="ru-RU"/>
    </w:rPr>
  </w:style>
  <w:style w:type="character" w:customStyle="1" w:styleId="afffe">
    <w:name w:val="Текст концевой сноски Знак"/>
    <w:link w:val="afffd"/>
    <w:uiPriority w:val="99"/>
    <w:locked/>
    <w:rsid w:val="00152914"/>
    <w:rPr>
      <w:rFonts w:ascii="Times New Roman" w:hAnsi="Times New Roman" w:cs="Times New Roman"/>
      <w:sz w:val="20"/>
      <w:szCs w:val="20"/>
      <w:lang w:val="x-none" w:eastAsia="ru-RU"/>
    </w:rPr>
  </w:style>
  <w:style w:type="character" w:styleId="affff">
    <w:name w:val="endnote reference"/>
    <w:uiPriority w:val="99"/>
    <w:unhideWhenUsed/>
    <w:rsid w:val="00152914"/>
    <w:rPr>
      <w:rFonts w:cs="Times New Roman"/>
      <w:vertAlign w:val="superscript"/>
    </w:rPr>
  </w:style>
  <w:style w:type="paragraph" w:customStyle="1" w:styleId="313">
    <w:name w:val="Основной текст с отступом 31"/>
    <w:basedOn w:val="1c"/>
    <w:uiPriority w:val="99"/>
    <w:rsid w:val="00152914"/>
    <w:pPr>
      <w:spacing w:before="0" w:line="360" w:lineRule="auto"/>
      <w:ind w:firstLine="709"/>
    </w:pPr>
    <w:rPr>
      <w:rFonts w:ascii="Arial" w:hAnsi="Arial"/>
      <w:sz w:val="24"/>
    </w:rPr>
  </w:style>
  <w:style w:type="paragraph" w:customStyle="1" w:styleId="2f">
    <w:name w:val="Текст_начало_2"/>
    <w:basedOn w:val="a5"/>
    <w:uiPriority w:val="99"/>
    <w:rsid w:val="00152914"/>
    <w:pPr>
      <w:spacing w:after="0" w:line="360" w:lineRule="exact"/>
      <w:jc w:val="both"/>
    </w:pPr>
    <w:rPr>
      <w:rFonts w:ascii="Arial" w:hAnsi="Arial"/>
      <w:sz w:val="24"/>
      <w:szCs w:val="20"/>
      <w:lang w:val="en-GB" w:eastAsia="ru-RU"/>
    </w:rPr>
  </w:style>
  <w:style w:type="paragraph" w:customStyle="1" w:styleId="BodyText21">
    <w:name w:val="Body Text 21"/>
    <w:basedOn w:val="1c"/>
    <w:uiPriority w:val="99"/>
    <w:rsid w:val="00152914"/>
    <w:pPr>
      <w:spacing w:before="0" w:line="360" w:lineRule="auto"/>
      <w:ind w:firstLine="851"/>
    </w:pPr>
    <w:rPr>
      <w:rFonts w:ascii="Arial" w:hAnsi="Arial"/>
      <w:sz w:val="24"/>
    </w:rPr>
  </w:style>
  <w:style w:type="paragraph" w:styleId="affff0">
    <w:name w:val="Block Text"/>
    <w:basedOn w:val="a5"/>
    <w:rsid w:val="00152914"/>
    <w:pPr>
      <w:spacing w:after="0" w:line="240" w:lineRule="auto"/>
      <w:ind w:left="5040" w:right="140"/>
    </w:pPr>
    <w:rPr>
      <w:rFonts w:ascii="Times New Roman" w:hAnsi="Times New Roman"/>
      <w:lang w:eastAsia="ru-RU"/>
    </w:rPr>
  </w:style>
  <w:style w:type="paragraph" w:customStyle="1" w:styleId="FR10">
    <w:name w:val="FR1"/>
    <w:uiPriority w:val="99"/>
    <w:rsid w:val="00152914"/>
    <w:pPr>
      <w:widowControl w:val="0"/>
      <w:autoSpaceDE w:val="0"/>
      <w:autoSpaceDN w:val="0"/>
      <w:adjustRightInd w:val="0"/>
      <w:spacing w:before="3100"/>
      <w:jc w:val="center"/>
    </w:pPr>
    <w:rPr>
      <w:rFonts w:ascii="Times New Roman" w:hAnsi="Times New Roman" w:cs="Times New Roman"/>
      <w:sz w:val="64"/>
    </w:rPr>
  </w:style>
  <w:style w:type="paragraph" w:customStyle="1" w:styleId="Heading">
    <w:name w:val="Heading"/>
    <w:uiPriority w:val="99"/>
    <w:rsid w:val="00152914"/>
    <w:pPr>
      <w:autoSpaceDE w:val="0"/>
      <w:autoSpaceDN w:val="0"/>
      <w:adjustRightInd w:val="0"/>
    </w:pPr>
    <w:rPr>
      <w:rFonts w:ascii="Arial" w:hAnsi="Arial" w:cs="Arial"/>
      <w:b/>
      <w:bCs/>
      <w:sz w:val="22"/>
      <w:szCs w:val="22"/>
    </w:rPr>
  </w:style>
  <w:style w:type="character" w:customStyle="1" w:styleId="ConsNormal0">
    <w:name w:val="ConsNormal Знак"/>
    <w:link w:val="ConsNormal"/>
    <w:uiPriority w:val="99"/>
    <w:locked/>
    <w:rsid w:val="00152914"/>
    <w:rPr>
      <w:rFonts w:ascii="Arial" w:hAnsi="Arial" w:cs="Times New Roman"/>
      <w:sz w:val="20"/>
      <w:szCs w:val="20"/>
      <w:lang w:val="x-none" w:eastAsia="ar-SA" w:bidi="ar-SA"/>
    </w:rPr>
  </w:style>
  <w:style w:type="character" w:customStyle="1" w:styleId="1f4">
    <w:name w:val="Основной текст Знак1"/>
    <w:aliases w:val="Знак Знак2,Список 1 Знак1,Body Text Char Знак1"/>
    <w:uiPriority w:val="99"/>
    <w:rsid w:val="00152914"/>
    <w:rPr>
      <w:rFonts w:ascii="Times New Roman" w:hAnsi="Times New Roman"/>
      <w:color w:val="000000"/>
      <w:sz w:val="28"/>
    </w:rPr>
  </w:style>
  <w:style w:type="character" w:customStyle="1" w:styleId="FontStyle13">
    <w:name w:val="Font Style13"/>
    <w:uiPriority w:val="99"/>
    <w:rsid w:val="00152914"/>
    <w:rPr>
      <w:rFonts w:ascii="Times New Roman" w:hAnsi="Times New Roman"/>
      <w:i/>
      <w:spacing w:val="-20"/>
      <w:sz w:val="24"/>
    </w:rPr>
  </w:style>
  <w:style w:type="character" w:customStyle="1" w:styleId="FontStyle14">
    <w:name w:val="Font Style14"/>
    <w:uiPriority w:val="99"/>
    <w:rsid w:val="00152914"/>
    <w:rPr>
      <w:rFonts w:ascii="Times New Roman" w:hAnsi="Times New Roman"/>
      <w:sz w:val="26"/>
    </w:rPr>
  </w:style>
  <w:style w:type="paragraph" w:customStyle="1" w:styleId="affff1">
    <w:name w:val="Обычный.Нормальный абзац Знак"/>
    <w:uiPriority w:val="99"/>
    <w:rsid w:val="00152914"/>
    <w:pPr>
      <w:widowControl w:val="0"/>
      <w:ind w:firstLine="709"/>
      <w:jc w:val="both"/>
    </w:pPr>
    <w:rPr>
      <w:rFonts w:ascii="Times New Roman" w:hAnsi="Times New Roman" w:cs="Times New Roman"/>
      <w:sz w:val="24"/>
    </w:rPr>
  </w:style>
  <w:style w:type="character" w:styleId="affff2">
    <w:name w:val="Placeholder Text"/>
    <w:uiPriority w:val="99"/>
    <w:semiHidden/>
    <w:rsid w:val="00152914"/>
    <w:rPr>
      <w:rFonts w:cs="Times New Roman"/>
      <w:color w:val="808080"/>
    </w:rPr>
  </w:style>
  <w:style w:type="paragraph" w:customStyle="1" w:styleId="3c">
    <w:name w:val="Обычный3"/>
    <w:uiPriority w:val="99"/>
    <w:rsid w:val="00152914"/>
    <w:pPr>
      <w:widowControl w:val="0"/>
      <w:ind w:left="120" w:firstLine="560"/>
    </w:pPr>
    <w:rPr>
      <w:rFonts w:ascii="Arial" w:hAnsi="Arial" w:cs="Times New Roman"/>
      <w:sz w:val="22"/>
    </w:rPr>
  </w:style>
  <w:style w:type="paragraph" w:customStyle="1" w:styleId="320">
    <w:name w:val="Основной текст с отступом 32"/>
    <w:basedOn w:val="3c"/>
    <w:uiPriority w:val="99"/>
    <w:rsid w:val="00152914"/>
    <w:pPr>
      <w:spacing w:line="360" w:lineRule="auto"/>
      <w:ind w:left="0" w:firstLine="709"/>
      <w:jc w:val="both"/>
    </w:pPr>
    <w:rPr>
      <w:sz w:val="24"/>
    </w:rPr>
  </w:style>
  <w:style w:type="character" w:customStyle="1" w:styleId="1f5">
    <w:name w:val="заголовок 1 Знак"/>
    <w:rsid w:val="00152914"/>
    <w:rPr>
      <w:b/>
      <w:sz w:val="36"/>
      <w:lang w:val="ru-RU" w:eastAsia="ru-RU"/>
    </w:rPr>
  </w:style>
  <w:style w:type="character" w:customStyle="1" w:styleId="ecattext">
    <w:name w:val="ecattext"/>
    <w:rsid w:val="00152914"/>
    <w:rPr>
      <w:rFonts w:cs="Times New Roman"/>
    </w:rPr>
  </w:style>
  <w:style w:type="paragraph" w:customStyle="1" w:styleId="msonormal0">
    <w:name w:val="msonormal"/>
    <w:basedOn w:val="a5"/>
    <w:uiPriority w:val="99"/>
    <w:rsid w:val="00152914"/>
    <w:pPr>
      <w:spacing w:before="100" w:beforeAutospacing="1" w:after="100" w:afterAutospacing="1" w:line="240" w:lineRule="auto"/>
    </w:pPr>
    <w:rPr>
      <w:rFonts w:ascii="Times New Roman" w:hAnsi="Times New Roman"/>
      <w:sz w:val="24"/>
      <w:szCs w:val="24"/>
      <w:lang w:eastAsia="ru-RU"/>
    </w:rPr>
  </w:style>
  <w:style w:type="paragraph" w:customStyle="1" w:styleId="xl63">
    <w:name w:val="xl63"/>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64">
    <w:name w:val="xl64"/>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olor w:val="000000"/>
      <w:sz w:val="24"/>
      <w:szCs w:val="24"/>
      <w:lang w:eastAsia="ru-RU"/>
    </w:rPr>
  </w:style>
  <w:style w:type="paragraph" w:customStyle="1" w:styleId="xl65">
    <w:name w:val="xl65"/>
    <w:basedOn w:val="a5"/>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lang w:eastAsia="ru-RU"/>
    </w:rPr>
  </w:style>
  <w:style w:type="paragraph" w:customStyle="1" w:styleId="xl66">
    <w:name w:val="xl66"/>
    <w:basedOn w:val="a5"/>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lang w:eastAsia="ru-RU"/>
    </w:rPr>
  </w:style>
  <w:style w:type="paragraph" w:customStyle="1" w:styleId="xl67">
    <w:name w:val="xl67"/>
    <w:basedOn w:val="a5"/>
    <w:uiPriority w:val="99"/>
    <w:rsid w:val="00152914"/>
    <w:pPr>
      <w:spacing w:before="100" w:beforeAutospacing="1" w:after="100" w:afterAutospacing="1" w:line="240" w:lineRule="auto"/>
    </w:pPr>
    <w:rPr>
      <w:rFonts w:ascii="Times New Roman" w:hAnsi="Times New Roman"/>
      <w:sz w:val="24"/>
      <w:szCs w:val="24"/>
      <w:lang w:eastAsia="ru-RU"/>
    </w:rPr>
  </w:style>
  <w:style w:type="paragraph" w:customStyle="1" w:styleId="xl68">
    <w:name w:val="xl68"/>
    <w:basedOn w:val="a5"/>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69">
    <w:name w:val="xl69"/>
    <w:basedOn w:val="a5"/>
    <w:uiPriority w:val="99"/>
    <w:rsid w:val="00152914"/>
    <w:pPr>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70">
    <w:name w:val="xl70"/>
    <w:basedOn w:val="a5"/>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olor w:val="000000"/>
      <w:lang w:eastAsia="ru-RU"/>
    </w:rPr>
  </w:style>
  <w:style w:type="paragraph" w:customStyle="1" w:styleId="xl71">
    <w:name w:val="xl71"/>
    <w:basedOn w:val="a5"/>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72">
    <w:name w:val="xl72"/>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olor w:val="000000"/>
      <w:lang w:eastAsia="ru-RU"/>
    </w:rPr>
  </w:style>
  <w:style w:type="paragraph" w:customStyle="1" w:styleId="xl73">
    <w:name w:val="xl73"/>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hAnsi="Times New Roman"/>
      <w:sz w:val="24"/>
      <w:szCs w:val="24"/>
      <w:lang w:eastAsia="ru-RU"/>
    </w:rPr>
  </w:style>
  <w:style w:type="paragraph" w:customStyle="1" w:styleId="xl74">
    <w:name w:val="xl74"/>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75">
    <w:name w:val="xl75"/>
    <w:basedOn w:val="a5"/>
    <w:uiPriority w:val="99"/>
    <w:rsid w:val="00152914"/>
    <w:pPr>
      <w:shd w:val="clear" w:color="000000" w:fill="FFFFFF"/>
      <w:spacing w:before="100" w:beforeAutospacing="1" w:after="100" w:afterAutospacing="1" w:line="240" w:lineRule="auto"/>
    </w:pPr>
    <w:rPr>
      <w:rFonts w:ascii="Times New Roman" w:hAnsi="Times New Roman"/>
      <w:sz w:val="24"/>
      <w:szCs w:val="24"/>
      <w:lang w:eastAsia="ru-RU"/>
    </w:rPr>
  </w:style>
  <w:style w:type="paragraph" w:customStyle="1" w:styleId="xl76">
    <w:name w:val="xl76"/>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77">
    <w:name w:val="xl77"/>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lang w:eastAsia="ru-RU"/>
    </w:rPr>
  </w:style>
  <w:style w:type="paragraph" w:customStyle="1" w:styleId="xl78">
    <w:name w:val="xl78"/>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lang w:eastAsia="ru-RU"/>
    </w:rPr>
  </w:style>
  <w:style w:type="paragraph" w:customStyle="1" w:styleId="xl79">
    <w:name w:val="xl79"/>
    <w:basedOn w:val="a5"/>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color w:val="FF0000"/>
      <w:sz w:val="24"/>
      <w:szCs w:val="24"/>
      <w:lang w:eastAsia="ru-RU"/>
    </w:rPr>
  </w:style>
  <w:style w:type="paragraph" w:customStyle="1" w:styleId="xl80">
    <w:name w:val="xl80"/>
    <w:basedOn w:val="a5"/>
    <w:uiPriority w:val="99"/>
    <w:rsid w:val="00152914"/>
    <w:pPr>
      <w:spacing w:before="100" w:beforeAutospacing="1" w:after="100" w:afterAutospacing="1" w:line="240" w:lineRule="auto"/>
      <w:jc w:val="right"/>
    </w:pPr>
    <w:rPr>
      <w:rFonts w:ascii="Times New Roman" w:hAnsi="Times New Roman"/>
      <w:sz w:val="24"/>
      <w:szCs w:val="24"/>
      <w:lang w:eastAsia="ru-RU"/>
    </w:rPr>
  </w:style>
  <w:style w:type="paragraph" w:customStyle="1" w:styleId="xl81">
    <w:name w:val="xl81"/>
    <w:basedOn w:val="a5"/>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b/>
      <w:bCs/>
      <w:sz w:val="28"/>
      <w:szCs w:val="28"/>
      <w:lang w:eastAsia="ru-RU"/>
    </w:rPr>
  </w:style>
  <w:style w:type="paragraph" w:customStyle="1" w:styleId="xl82">
    <w:name w:val="xl82"/>
    <w:basedOn w:val="a5"/>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83">
    <w:name w:val="xl83"/>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84">
    <w:name w:val="xl84"/>
    <w:basedOn w:val="a5"/>
    <w:uiPriority w:val="99"/>
    <w:rsid w:val="00152914"/>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85">
    <w:name w:val="xl85"/>
    <w:basedOn w:val="a5"/>
    <w:uiPriority w:val="99"/>
    <w:rsid w:val="00152914"/>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86">
    <w:name w:val="xl86"/>
    <w:basedOn w:val="a5"/>
    <w:uiPriority w:val="99"/>
    <w:rsid w:val="00152914"/>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hAnsi="Times New Roman"/>
      <w:b/>
      <w:bCs/>
      <w:sz w:val="28"/>
      <w:szCs w:val="28"/>
      <w:lang w:eastAsia="ru-RU"/>
    </w:rPr>
  </w:style>
  <w:style w:type="paragraph" w:customStyle="1" w:styleId="xl87">
    <w:name w:val="xl87"/>
    <w:basedOn w:val="a5"/>
    <w:uiPriority w:val="99"/>
    <w:rsid w:val="00152914"/>
    <w:pPr>
      <w:pBdr>
        <w:top w:val="single" w:sz="4" w:space="0" w:color="auto"/>
        <w:bottom w:val="single" w:sz="4" w:space="0" w:color="auto"/>
      </w:pBdr>
      <w:spacing w:before="100" w:beforeAutospacing="1" w:after="100" w:afterAutospacing="1" w:line="240" w:lineRule="auto"/>
      <w:jc w:val="center"/>
    </w:pPr>
    <w:rPr>
      <w:rFonts w:ascii="Times New Roman" w:hAnsi="Times New Roman"/>
      <w:b/>
      <w:bCs/>
      <w:sz w:val="28"/>
      <w:szCs w:val="28"/>
      <w:lang w:eastAsia="ru-RU"/>
    </w:rPr>
  </w:style>
  <w:style w:type="paragraph" w:customStyle="1" w:styleId="xl88">
    <w:name w:val="xl88"/>
    <w:basedOn w:val="a5"/>
    <w:uiPriority w:val="99"/>
    <w:rsid w:val="00152914"/>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 w:val="28"/>
      <w:szCs w:val="28"/>
      <w:lang w:eastAsia="ru-RU"/>
    </w:rPr>
  </w:style>
  <w:style w:type="paragraph" w:customStyle="1" w:styleId="font5">
    <w:name w:val="font5"/>
    <w:basedOn w:val="a5"/>
    <w:uiPriority w:val="99"/>
    <w:rsid w:val="00152914"/>
    <w:pPr>
      <w:spacing w:before="100" w:beforeAutospacing="1" w:after="100" w:afterAutospacing="1" w:line="240" w:lineRule="auto"/>
    </w:pPr>
    <w:rPr>
      <w:rFonts w:ascii="Times New Roman" w:hAnsi="Times New Roman"/>
      <w:sz w:val="24"/>
      <w:szCs w:val="24"/>
      <w:lang w:eastAsia="ru-RU"/>
    </w:rPr>
  </w:style>
  <w:style w:type="paragraph" w:customStyle="1" w:styleId="font6">
    <w:name w:val="font6"/>
    <w:basedOn w:val="a5"/>
    <w:uiPriority w:val="99"/>
    <w:rsid w:val="00152914"/>
    <w:pPr>
      <w:spacing w:before="100" w:beforeAutospacing="1" w:after="100" w:afterAutospacing="1" w:line="240" w:lineRule="auto"/>
    </w:pPr>
    <w:rPr>
      <w:rFonts w:ascii="Times New Roman" w:hAnsi="Times New Roman"/>
      <w:sz w:val="20"/>
      <w:szCs w:val="20"/>
      <w:lang w:eastAsia="ru-RU"/>
    </w:rPr>
  </w:style>
  <w:style w:type="paragraph" w:customStyle="1" w:styleId="font7">
    <w:name w:val="font7"/>
    <w:basedOn w:val="a5"/>
    <w:uiPriority w:val="99"/>
    <w:rsid w:val="00152914"/>
    <w:pPr>
      <w:spacing w:before="100" w:beforeAutospacing="1" w:after="100" w:afterAutospacing="1" w:line="240" w:lineRule="auto"/>
    </w:pPr>
    <w:rPr>
      <w:rFonts w:ascii="Times New Roman" w:hAnsi="Times New Roman"/>
      <w:b/>
      <w:bCs/>
      <w:sz w:val="24"/>
      <w:szCs w:val="24"/>
      <w:lang w:eastAsia="ru-RU"/>
    </w:rPr>
  </w:style>
  <w:style w:type="paragraph" w:customStyle="1" w:styleId="xl89">
    <w:name w:val="xl89"/>
    <w:basedOn w:val="a5"/>
    <w:uiPriority w:val="99"/>
    <w:rsid w:val="00152914"/>
    <w:pPr>
      <w:spacing w:before="100" w:beforeAutospacing="1" w:after="100" w:afterAutospacing="1" w:line="240" w:lineRule="auto"/>
    </w:pPr>
    <w:rPr>
      <w:rFonts w:ascii="Times New Roman" w:hAnsi="Times New Roman"/>
      <w:color w:val="FF0000"/>
      <w:sz w:val="24"/>
      <w:szCs w:val="24"/>
      <w:lang w:eastAsia="ru-RU"/>
    </w:rPr>
  </w:style>
  <w:style w:type="paragraph" w:customStyle="1" w:styleId="xl90">
    <w:name w:val="xl90"/>
    <w:basedOn w:val="a5"/>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color w:val="FF0000"/>
      <w:sz w:val="24"/>
      <w:szCs w:val="24"/>
      <w:lang w:eastAsia="ru-RU"/>
    </w:rPr>
  </w:style>
  <w:style w:type="paragraph" w:customStyle="1" w:styleId="xl91">
    <w:name w:val="xl91"/>
    <w:basedOn w:val="a5"/>
    <w:uiPriority w:val="99"/>
    <w:rsid w:val="00152914"/>
    <w:pPr>
      <w:spacing w:before="100" w:beforeAutospacing="1" w:after="100" w:afterAutospacing="1" w:line="240" w:lineRule="auto"/>
      <w:textAlignment w:val="center"/>
    </w:pPr>
    <w:rPr>
      <w:rFonts w:ascii="Times New Roman" w:hAnsi="Times New Roman"/>
      <w:sz w:val="24"/>
      <w:szCs w:val="24"/>
      <w:lang w:eastAsia="ru-RU"/>
    </w:rPr>
  </w:style>
  <w:style w:type="paragraph" w:customStyle="1" w:styleId="xl92">
    <w:name w:val="xl92"/>
    <w:basedOn w:val="a5"/>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4"/>
      <w:szCs w:val="24"/>
      <w:lang w:eastAsia="ru-RU"/>
    </w:rPr>
  </w:style>
  <w:style w:type="paragraph" w:customStyle="1" w:styleId="xl93">
    <w:name w:val="xl93"/>
    <w:basedOn w:val="a5"/>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b/>
      <w:bCs/>
      <w:sz w:val="24"/>
      <w:szCs w:val="24"/>
      <w:lang w:eastAsia="ru-RU"/>
    </w:rPr>
  </w:style>
  <w:style w:type="paragraph" w:customStyle="1" w:styleId="xl95">
    <w:name w:val="xl95"/>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96">
    <w:name w:val="xl96"/>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97">
    <w:name w:val="xl97"/>
    <w:basedOn w:val="a5"/>
    <w:uiPriority w:val="99"/>
    <w:rsid w:val="00152914"/>
    <w:pP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98">
    <w:name w:val="xl98"/>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99">
    <w:name w:val="xl99"/>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00">
    <w:name w:val="xl100"/>
    <w:basedOn w:val="a5"/>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hAnsi="Times New Roman"/>
      <w:sz w:val="24"/>
      <w:szCs w:val="24"/>
      <w:lang w:eastAsia="ru-RU"/>
    </w:rPr>
  </w:style>
  <w:style w:type="paragraph" w:customStyle="1" w:styleId="xl101">
    <w:name w:val="xl101"/>
    <w:basedOn w:val="a5"/>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4"/>
      <w:szCs w:val="24"/>
      <w:lang w:eastAsia="ru-RU"/>
    </w:rPr>
  </w:style>
  <w:style w:type="paragraph" w:customStyle="1" w:styleId="xl102">
    <w:name w:val="xl102"/>
    <w:basedOn w:val="a5"/>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b/>
      <w:bCs/>
      <w:sz w:val="24"/>
      <w:szCs w:val="24"/>
      <w:lang w:eastAsia="ru-RU"/>
    </w:rPr>
  </w:style>
  <w:style w:type="paragraph" w:customStyle="1" w:styleId="xl103">
    <w:name w:val="xl103"/>
    <w:basedOn w:val="a5"/>
    <w:uiPriority w:val="99"/>
    <w:rsid w:val="00152914"/>
    <w:pPr>
      <w:spacing w:before="100" w:beforeAutospacing="1" w:after="100" w:afterAutospacing="1" w:line="240" w:lineRule="auto"/>
    </w:pPr>
    <w:rPr>
      <w:rFonts w:ascii="Times New Roman" w:hAnsi="Times New Roman"/>
      <w:b/>
      <w:bCs/>
      <w:sz w:val="24"/>
      <w:szCs w:val="24"/>
      <w:lang w:eastAsia="ru-RU"/>
    </w:rPr>
  </w:style>
  <w:style w:type="paragraph" w:customStyle="1" w:styleId="xl104">
    <w:name w:val="xl104"/>
    <w:basedOn w:val="a5"/>
    <w:uiPriority w:val="99"/>
    <w:rsid w:val="00152914"/>
    <w:pPr>
      <w:spacing w:before="100" w:beforeAutospacing="1" w:after="100" w:afterAutospacing="1" w:line="240" w:lineRule="auto"/>
      <w:textAlignment w:val="center"/>
    </w:pPr>
    <w:rPr>
      <w:rFonts w:ascii="Times New Roman" w:hAnsi="Times New Roman"/>
      <w:b/>
      <w:bCs/>
      <w:sz w:val="28"/>
      <w:szCs w:val="28"/>
      <w:lang w:eastAsia="ru-RU"/>
    </w:rPr>
  </w:style>
  <w:style w:type="paragraph" w:customStyle="1" w:styleId="xl105">
    <w:name w:val="xl105"/>
    <w:basedOn w:val="a5"/>
    <w:uiPriority w:val="99"/>
    <w:rsid w:val="00152914"/>
    <w:pPr>
      <w:spacing w:before="100" w:beforeAutospacing="1" w:after="100" w:afterAutospacing="1" w:line="240" w:lineRule="auto"/>
      <w:textAlignment w:val="center"/>
    </w:pPr>
    <w:rPr>
      <w:rFonts w:ascii="Times New Roman" w:hAnsi="Times New Roman"/>
      <w:sz w:val="24"/>
      <w:szCs w:val="24"/>
      <w:lang w:eastAsia="ru-RU"/>
    </w:rPr>
  </w:style>
  <w:style w:type="paragraph" w:customStyle="1" w:styleId="xl106">
    <w:name w:val="xl106"/>
    <w:basedOn w:val="a5"/>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b/>
      <w:bCs/>
      <w:sz w:val="24"/>
      <w:szCs w:val="24"/>
      <w:lang w:eastAsia="ru-RU"/>
    </w:rPr>
  </w:style>
  <w:style w:type="paragraph" w:customStyle="1" w:styleId="xl107">
    <w:name w:val="xl107"/>
    <w:basedOn w:val="a5"/>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08">
    <w:name w:val="xl108"/>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olor w:val="000000"/>
      <w:sz w:val="24"/>
      <w:szCs w:val="24"/>
      <w:lang w:eastAsia="ru-RU"/>
    </w:rPr>
  </w:style>
  <w:style w:type="paragraph" w:customStyle="1" w:styleId="xl109">
    <w:name w:val="xl109"/>
    <w:basedOn w:val="a5"/>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10">
    <w:name w:val="xl110"/>
    <w:basedOn w:val="a5"/>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94">
    <w:name w:val="xl94"/>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hAnsi="Times New Roman"/>
      <w:lang w:eastAsia="ru-RU"/>
    </w:rPr>
  </w:style>
  <w:style w:type="table" w:customStyle="1" w:styleId="3d">
    <w:name w:val="Сетка таблицы3"/>
    <w:basedOn w:val="a7"/>
    <w:next w:val="afb"/>
    <w:uiPriority w:val="39"/>
    <w:rsid w:val="00152914"/>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11">
    <w:name w:val="xl111"/>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12">
    <w:name w:val="xl112"/>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13">
    <w:name w:val="xl113"/>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114">
    <w:name w:val="xl114"/>
    <w:basedOn w:val="a5"/>
    <w:uiPriority w:val="99"/>
    <w:rsid w:val="00152914"/>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15">
    <w:name w:val="xl115"/>
    <w:basedOn w:val="a5"/>
    <w:uiPriority w:val="99"/>
    <w:rsid w:val="00152914"/>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16">
    <w:name w:val="xl116"/>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0"/>
      <w:szCs w:val="20"/>
      <w:lang w:eastAsia="ru-RU"/>
    </w:rPr>
  </w:style>
  <w:style w:type="paragraph" w:customStyle="1" w:styleId="xl117">
    <w:name w:val="xl117"/>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18">
    <w:name w:val="xl118"/>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olor w:val="FF0000"/>
      <w:sz w:val="24"/>
      <w:szCs w:val="24"/>
      <w:lang w:eastAsia="ru-RU"/>
    </w:rPr>
  </w:style>
  <w:style w:type="paragraph" w:customStyle="1" w:styleId="xl119">
    <w:name w:val="xl119"/>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20">
    <w:name w:val="xl120"/>
    <w:basedOn w:val="a5"/>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121">
    <w:name w:val="xl121"/>
    <w:basedOn w:val="a5"/>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b/>
      <w:bCs/>
      <w:sz w:val="24"/>
      <w:szCs w:val="24"/>
      <w:lang w:eastAsia="ru-RU"/>
    </w:rPr>
  </w:style>
  <w:style w:type="paragraph" w:customStyle="1" w:styleId="xl122">
    <w:name w:val="xl122"/>
    <w:basedOn w:val="a5"/>
    <w:uiPriority w:val="99"/>
    <w:rsid w:val="00152914"/>
    <w:pPr>
      <w:spacing w:before="100" w:beforeAutospacing="1" w:after="100" w:afterAutospacing="1" w:line="240" w:lineRule="auto"/>
      <w:textAlignment w:val="center"/>
    </w:pPr>
    <w:rPr>
      <w:rFonts w:ascii="Times New Roman" w:hAnsi="Times New Roman"/>
      <w:b/>
      <w:bCs/>
      <w:sz w:val="24"/>
      <w:szCs w:val="24"/>
      <w:lang w:eastAsia="ru-RU"/>
    </w:rPr>
  </w:style>
  <w:style w:type="paragraph" w:customStyle="1" w:styleId="xl123">
    <w:name w:val="xl123"/>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hAnsi="Times New Roman"/>
      <w:sz w:val="24"/>
      <w:szCs w:val="24"/>
      <w:lang w:eastAsia="ru-RU"/>
    </w:rPr>
  </w:style>
  <w:style w:type="paragraph" w:customStyle="1" w:styleId="xl124">
    <w:name w:val="xl124"/>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25">
    <w:name w:val="xl125"/>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26">
    <w:name w:val="xl126"/>
    <w:basedOn w:val="a5"/>
    <w:uiPriority w:val="99"/>
    <w:rsid w:val="00152914"/>
    <w:pPr>
      <w:shd w:val="clear" w:color="000000" w:fill="FFFFFF"/>
      <w:spacing w:before="100" w:beforeAutospacing="1" w:after="100" w:afterAutospacing="1" w:line="240" w:lineRule="auto"/>
    </w:pPr>
    <w:rPr>
      <w:rFonts w:ascii="Times New Roman" w:hAnsi="Times New Roman"/>
      <w:sz w:val="24"/>
      <w:szCs w:val="24"/>
      <w:lang w:eastAsia="ru-RU"/>
    </w:rPr>
  </w:style>
  <w:style w:type="paragraph" w:customStyle="1" w:styleId="xl127">
    <w:name w:val="xl127"/>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b/>
      <w:bCs/>
      <w:color w:val="FF0000"/>
      <w:sz w:val="24"/>
      <w:szCs w:val="24"/>
      <w:lang w:eastAsia="ru-RU"/>
    </w:rPr>
  </w:style>
  <w:style w:type="paragraph" w:customStyle="1" w:styleId="xl128">
    <w:name w:val="xl128"/>
    <w:basedOn w:val="a5"/>
    <w:uiPriority w:val="99"/>
    <w:rsid w:val="00152914"/>
    <w:pPr>
      <w:pBdr>
        <w:bottom w:val="single" w:sz="4" w:space="0" w:color="auto"/>
      </w:pBdr>
      <w:spacing w:before="100" w:beforeAutospacing="1" w:after="100" w:afterAutospacing="1" w:line="240" w:lineRule="auto"/>
      <w:textAlignment w:val="center"/>
    </w:pPr>
    <w:rPr>
      <w:rFonts w:ascii="Times New Roman" w:hAnsi="Times New Roman"/>
      <w:b/>
      <w:bCs/>
      <w:sz w:val="24"/>
      <w:szCs w:val="24"/>
      <w:lang w:eastAsia="ru-RU"/>
    </w:rPr>
  </w:style>
  <w:style w:type="paragraph" w:customStyle="1" w:styleId="xl129">
    <w:name w:val="xl129"/>
    <w:basedOn w:val="a5"/>
    <w:uiPriority w:val="99"/>
    <w:rsid w:val="00152914"/>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0">
    <w:name w:val="xl130"/>
    <w:basedOn w:val="a5"/>
    <w:uiPriority w:val="99"/>
    <w:rsid w:val="00152914"/>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131">
    <w:name w:val="xl131"/>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2">
    <w:name w:val="xl132"/>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hAnsi="Times New Roman"/>
      <w:sz w:val="24"/>
      <w:szCs w:val="24"/>
      <w:lang w:eastAsia="ru-RU"/>
    </w:rPr>
  </w:style>
  <w:style w:type="paragraph" w:customStyle="1" w:styleId="xl133">
    <w:name w:val="xl133"/>
    <w:basedOn w:val="a5"/>
    <w:uiPriority w:val="99"/>
    <w:rsid w:val="00152914"/>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4">
    <w:name w:val="xl134"/>
    <w:basedOn w:val="a5"/>
    <w:uiPriority w:val="99"/>
    <w:rsid w:val="00152914"/>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5">
    <w:name w:val="xl135"/>
    <w:basedOn w:val="a5"/>
    <w:uiPriority w:val="99"/>
    <w:rsid w:val="00152914"/>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6">
    <w:name w:val="xl136"/>
    <w:basedOn w:val="a5"/>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7">
    <w:name w:val="xl137"/>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hAnsi="Times New Roman"/>
      <w:color w:val="000000"/>
      <w:sz w:val="24"/>
      <w:szCs w:val="24"/>
      <w:lang w:eastAsia="ru-RU"/>
    </w:rPr>
  </w:style>
  <w:style w:type="paragraph" w:customStyle="1" w:styleId="xl138">
    <w:name w:val="xl138"/>
    <w:basedOn w:val="a5"/>
    <w:uiPriority w:val="99"/>
    <w:rsid w:val="00152914"/>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9">
    <w:name w:val="xl139"/>
    <w:basedOn w:val="a5"/>
    <w:uiPriority w:val="99"/>
    <w:rsid w:val="00152914"/>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40">
    <w:name w:val="xl140"/>
    <w:basedOn w:val="a5"/>
    <w:uiPriority w:val="99"/>
    <w:rsid w:val="00152914"/>
    <w:pPr>
      <w:pBdr>
        <w:top w:val="single" w:sz="4" w:space="0" w:color="auto"/>
        <w:left w:val="single" w:sz="4" w:space="0" w:color="auto"/>
      </w:pBdr>
      <w:shd w:val="clear" w:color="000000" w:fill="FFFFFF"/>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141">
    <w:name w:val="xl141"/>
    <w:basedOn w:val="a5"/>
    <w:uiPriority w:val="99"/>
    <w:rsid w:val="00152914"/>
    <w:pPr>
      <w:pBdr>
        <w:top w:val="single" w:sz="4" w:space="0" w:color="auto"/>
      </w:pBdr>
      <w:shd w:val="clear" w:color="000000" w:fill="FFFFFF"/>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142">
    <w:name w:val="xl142"/>
    <w:basedOn w:val="a5"/>
    <w:uiPriority w:val="99"/>
    <w:rsid w:val="00152914"/>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143">
    <w:name w:val="xl143"/>
    <w:basedOn w:val="a5"/>
    <w:uiPriority w:val="99"/>
    <w:rsid w:val="00152914"/>
    <w:pPr>
      <w:pBdr>
        <w:bottom w:val="single" w:sz="4" w:space="0" w:color="auto"/>
      </w:pBdr>
      <w:spacing w:before="100" w:beforeAutospacing="1" w:after="100" w:afterAutospacing="1" w:line="240" w:lineRule="auto"/>
      <w:textAlignment w:val="center"/>
    </w:pPr>
    <w:rPr>
      <w:rFonts w:ascii="Times New Roman" w:hAnsi="Times New Roman"/>
      <w:b/>
      <w:bCs/>
      <w:sz w:val="28"/>
      <w:szCs w:val="28"/>
      <w:lang w:eastAsia="ru-RU"/>
    </w:rPr>
  </w:style>
  <w:style w:type="paragraph" w:customStyle="1" w:styleId="xl144">
    <w:name w:val="xl144"/>
    <w:basedOn w:val="a5"/>
    <w:uiPriority w:val="99"/>
    <w:rsid w:val="00152914"/>
    <w:pPr>
      <w:pBdr>
        <w:top w:val="single" w:sz="4" w:space="0" w:color="auto"/>
        <w:bottom w:val="single" w:sz="4" w:space="0" w:color="auto"/>
      </w:pBdr>
      <w:spacing w:before="100" w:beforeAutospacing="1" w:after="100" w:afterAutospacing="1" w:line="240" w:lineRule="auto"/>
      <w:textAlignment w:val="center"/>
    </w:pPr>
    <w:rPr>
      <w:rFonts w:ascii="Times New Roman" w:hAnsi="Times New Roman"/>
      <w:b/>
      <w:bCs/>
      <w:sz w:val="28"/>
      <w:szCs w:val="28"/>
      <w:lang w:eastAsia="ru-RU"/>
    </w:rPr>
  </w:style>
  <w:style w:type="paragraph" w:customStyle="1" w:styleId="xl145">
    <w:name w:val="xl145"/>
    <w:basedOn w:val="a5"/>
    <w:uiPriority w:val="99"/>
    <w:rsid w:val="00152914"/>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b/>
      <w:bCs/>
      <w:sz w:val="28"/>
      <w:szCs w:val="28"/>
      <w:lang w:eastAsia="ru-RU"/>
    </w:rPr>
  </w:style>
  <w:style w:type="paragraph" w:customStyle="1" w:styleId="xl146">
    <w:name w:val="xl146"/>
    <w:basedOn w:val="a5"/>
    <w:uiPriority w:val="99"/>
    <w:rsid w:val="00152914"/>
    <w:pPr>
      <w:pBdr>
        <w:top w:val="single" w:sz="4" w:space="0" w:color="auto"/>
        <w:left w:val="single" w:sz="4" w:space="0" w:color="auto"/>
        <w:bottom w:val="single" w:sz="4" w:space="0" w:color="auto"/>
      </w:pBdr>
      <w:spacing w:before="100" w:beforeAutospacing="1" w:after="100" w:afterAutospacing="1" w:line="240" w:lineRule="auto"/>
    </w:pPr>
    <w:rPr>
      <w:rFonts w:ascii="Times New Roman" w:hAnsi="Times New Roman"/>
      <w:b/>
      <w:bCs/>
      <w:color w:val="000000"/>
      <w:sz w:val="24"/>
      <w:szCs w:val="24"/>
      <w:lang w:eastAsia="ru-RU"/>
    </w:rPr>
  </w:style>
  <w:style w:type="paragraph" w:customStyle="1" w:styleId="xl147">
    <w:name w:val="xl147"/>
    <w:basedOn w:val="a5"/>
    <w:uiPriority w:val="99"/>
    <w:rsid w:val="00152914"/>
    <w:pPr>
      <w:pBdr>
        <w:top w:val="single" w:sz="4" w:space="0" w:color="auto"/>
        <w:bottom w:val="single" w:sz="4" w:space="0" w:color="auto"/>
      </w:pBdr>
      <w:spacing w:before="100" w:beforeAutospacing="1" w:after="100" w:afterAutospacing="1" w:line="240" w:lineRule="auto"/>
    </w:pPr>
    <w:rPr>
      <w:rFonts w:ascii="Times New Roman" w:hAnsi="Times New Roman"/>
      <w:sz w:val="24"/>
      <w:szCs w:val="24"/>
      <w:lang w:eastAsia="ru-RU"/>
    </w:rPr>
  </w:style>
  <w:style w:type="paragraph" w:customStyle="1" w:styleId="xl148">
    <w:name w:val="xl148"/>
    <w:basedOn w:val="a5"/>
    <w:uiPriority w:val="99"/>
    <w:rsid w:val="00152914"/>
    <w:pPr>
      <w:pBdr>
        <w:top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lang w:eastAsia="ru-RU"/>
    </w:rPr>
  </w:style>
  <w:style w:type="paragraph" w:customStyle="1" w:styleId="xl149">
    <w:name w:val="xl149"/>
    <w:basedOn w:val="a5"/>
    <w:uiPriority w:val="99"/>
    <w:rsid w:val="00152914"/>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50">
    <w:name w:val="xl150"/>
    <w:basedOn w:val="a5"/>
    <w:uiPriority w:val="99"/>
    <w:rsid w:val="00152914"/>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table" w:customStyle="1" w:styleId="51">
    <w:name w:val="Сетка таблицы5"/>
    <w:basedOn w:val="a7"/>
    <w:next w:val="afb"/>
    <w:uiPriority w:val="59"/>
    <w:rsid w:val="00152914"/>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b">
    <w:name w:val="No Spacing"/>
    <w:uiPriority w:val="1"/>
    <w:qFormat/>
    <w:rsid w:val="00152914"/>
    <w:rPr>
      <w:rFonts w:cs="Times New Roman"/>
      <w:sz w:val="22"/>
      <w:szCs w:val="22"/>
      <w:lang w:eastAsia="en-US"/>
    </w:rPr>
  </w:style>
  <w:style w:type="character" w:customStyle="1" w:styleId="113">
    <w:name w:val="Заголовок 1 Знак1"/>
    <w:aliases w:val="Document Header1 Знак1,H1 Знак1,Заголовок 1 Знак2 Знак Знак1,Заголовок 1 Знак1 Знак Знак Знак1,Заголовок 1 Знак Знак Знак Знак Знак1,Заголовок 1 Знак Знак1 Знак Знак Знак1,Заголовок 1 Знак Знак2 Знак Знак1,Заголовок 1 Знак1 Знак1 Знак1"/>
    <w:uiPriority w:val="99"/>
    <w:rsid w:val="00152914"/>
    <w:rPr>
      <w:rFonts w:ascii="Calibri Light" w:eastAsia="Times New Roman" w:hAnsi="Calibri Light" w:cs="Times New Roman"/>
      <w:color w:val="2E74B5"/>
      <w:sz w:val="32"/>
      <w:szCs w:val="32"/>
    </w:rPr>
  </w:style>
  <w:style w:type="character" w:customStyle="1" w:styleId="213">
    <w:name w:val="Заголовок 2 Знак1"/>
    <w:aliases w:val="Заголовок 2 Знак Знак Знак2,H2 Знак1,h2 Знак1"/>
    <w:uiPriority w:val="9"/>
    <w:semiHidden/>
    <w:rsid w:val="00152914"/>
    <w:rPr>
      <w:rFonts w:ascii="Calibri Light" w:eastAsia="Times New Roman" w:hAnsi="Calibri Light" w:cs="Times New Roman"/>
      <w:color w:val="2E74B5"/>
      <w:sz w:val="26"/>
      <w:szCs w:val="26"/>
    </w:rPr>
  </w:style>
  <w:style w:type="character" w:customStyle="1" w:styleId="314">
    <w:name w:val="Заголовок 3 Знак1"/>
    <w:aliases w:val="h3 Знак1,Head 3 Знак1,l3+toc 3 Знак1,heading 3 Знак1,CT Знак1,Sub-section Title Знак1,l3 Знак1,H3 Знак1"/>
    <w:uiPriority w:val="9"/>
    <w:semiHidden/>
    <w:rsid w:val="00152914"/>
    <w:rPr>
      <w:rFonts w:ascii="Calibri Light" w:eastAsia="Times New Roman" w:hAnsi="Calibri Light" w:cs="Times New Roman"/>
      <w:color w:val="1F4D78"/>
      <w:sz w:val="24"/>
      <w:szCs w:val="24"/>
    </w:rPr>
  </w:style>
  <w:style w:type="character" w:styleId="affff3">
    <w:name w:val="Hyperlink"/>
    <w:uiPriority w:val="99"/>
    <w:unhideWhenUsed/>
    <w:rsid w:val="00152914"/>
    <w:rPr>
      <w:rFonts w:cs="Times New Roman"/>
      <w:color w:val="0563C1"/>
      <w:u w:val="single"/>
    </w:rPr>
  </w:style>
  <w:style w:type="character" w:styleId="affff4">
    <w:name w:val="FollowedHyperlink"/>
    <w:unhideWhenUsed/>
    <w:rsid w:val="00152914"/>
    <w:rPr>
      <w:rFonts w:cs="Times New Roman"/>
      <w:color w:val="954F72"/>
      <w:u w:val="single"/>
    </w:rPr>
  </w:style>
  <w:style w:type="table" w:styleId="afb">
    <w:name w:val="Table Grid"/>
    <w:basedOn w:val="a7"/>
    <w:uiPriority w:val="39"/>
    <w:rsid w:val="00152914"/>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
    <w:name w:val="Сетка таблицы6"/>
    <w:basedOn w:val="a7"/>
    <w:next w:val="afb"/>
    <w:uiPriority w:val="59"/>
    <w:rsid w:val="00B2405B"/>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Заголовок 2_Приложения"/>
    <w:basedOn w:val="a5"/>
    <w:next w:val="a5"/>
    <w:rsid w:val="00430E8A"/>
    <w:pPr>
      <w:numPr>
        <w:ilvl w:val="1"/>
        <w:numId w:val="4"/>
      </w:numPr>
      <w:spacing w:before="180" w:after="60" w:line="240" w:lineRule="auto"/>
      <w:jc w:val="both"/>
    </w:pPr>
    <w:rPr>
      <w:rFonts w:ascii="Times New Roman" w:hAnsi="Times New Roman"/>
      <w:b/>
      <w:sz w:val="28"/>
      <w:szCs w:val="24"/>
      <w:lang w:eastAsia="ru-RU"/>
    </w:rPr>
  </w:style>
  <w:style w:type="paragraph" w:customStyle="1" w:styleId="30">
    <w:name w:val="Заголовок 3_Приложения"/>
    <w:basedOn w:val="a5"/>
    <w:next w:val="a5"/>
    <w:rsid w:val="00430E8A"/>
    <w:pPr>
      <w:numPr>
        <w:ilvl w:val="2"/>
        <w:numId w:val="4"/>
      </w:numPr>
      <w:spacing w:before="120" w:after="60" w:line="240" w:lineRule="auto"/>
      <w:jc w:val="both"/>
    </w:pPr>
    <w:rPr>
      <w:rFonts w:ascii="Times New Roman" w:hAnsi="Times New Roman"/>
      <w:b/>
      <w:sz w:val="26"/>
      <w:szCs w:val="24"/>
      <w:lang w:eastAsia="ru-RU"/>
    </w:rPr>
  </w:style>
  <w:style w:type="paragraph" w:customStyle="1" w:styleId="4">
    <w:name w:val="Заголовок 4_Приложения"/>
    <w:basedOn w:val="a5"/>
    <w:next w:val="a5"/>
    <w:rsid w:val="00430E8A"/>
    <w:pPr>
      <w:numPr>
        <w:ilvl w:val="3"/>
        <w:numId w:val="4"/>
      </w:numPr>
      <w:spacing w:before="120" w:after="120" w:line="240" w:lineRule="auto"/>
    </w:pPr>
    <w:rPr>
      <w:rFonts w:ascii="Times New Roman" w:hAnsi="Times New Roman"/>
      <w:b/>
      <w:sz w:val="24"/>
      <w:szCs w:val="24"/>
      <w:lang w:eastAsia="ru-RU"/>
    </w:rPr>
  </w:style>
  <w:style w:type="paragraph" w:customStyle="1" w:styleId="headertext">
    <w:name w:val="headertext"/>
    <w:basedOn w:val="a5"/>
    <w:uiPriority w:val="99"/>
    <w:rsid w:val="00BB57BC"/>
    <w:pPr>
      <w:spacing w:before="100" w:beforeAutospacing="1" w:after="100" w:afterAutospacing="1" w:line="240" w:lineRule="auto"/>
    </w:pPr>
    <w:rPr>
      <w:rFonts w:ascii="Times New Roman" w:hAnsi="Times New Roman"/>
      <w:sz w:val="24"/>
      <w:szCs w:val="24"/>
      <w:lang w:eastAsia="ru-RU"/>
    </w:rPr>
  </w:style>
  <w:style w:type="character" w:customStyle="1" w:styleId="affff5">
    <w:name w:val="Сноска_"/>
    <w:link w:val="affff6"/>
    <w:locked/>
    <w:rsid w:val="007B16A1"/>
    <w:rPr>
      <w:rFonts w:ascii="Times New Roman" w:hAnsi="Times New Roman"/>
      <w:sz w:val="21"/>
      <w:shd w:val="clear" w:color="auto" w:fill="FFFFFF"/>
    </w:rPr>
  </w:style>
  <w:style w:type="character" w:customStyle="1" w:styleId="affff7">
    <w:name w:val="Сноска + Полужирный"/>
    <w:rsid w:val="007B16A1"/>
    <w:rPr>
      <w:rFonts w:ascii="Times New Roman" w:hAnsi="Times New Roman"/>
      <w:b/>
      <w:spacing w:val="0"/>
      <w:sz w:val="21"/>
    </w:rPr>
  </w:style>
  <w:style w:type="character" w:customStyle="1" w:styleId="affff8">
    <w:name w:val="Колонтитул_"/>
    <w:link w:val="affff9"/>
    <w:locked/>
    <w:rsid w:val="007B16A1"/>
    <w:rPr>
      <w:rFonts w:ascii="Times New Roman" w:hAnsi="Times New Roman"/>
      <w:sz w:val="20"/>
      <w:shd w:val="clear" w:color="auto" w:fill="FFFFFF"/>
    </w:rPr>
  </w:style>
  <w:style w:type="paragraph" w:customStyle="1" w:styleId="affff6">
    <w:name w:val="Сноска"/>
    <w:basedOn w:val="a5"/>
    <w:link w:val="affff5"/>
    <w:rsid w:val="007B16A1"/>
    <w:pPr>
      <w:shd w:val="clear" w:color="auto" w:fill="FFFFFF"/>
      <w:spacing w:after="300" w:line="240" w:lineRule="atLeast"/>
    </w:pPr>
    <w:rPr>
      <w:rFonts w:ascii="Times New Roman" w:hAnsi="Times New Roman"/>
      <w:sz w:val="21"/>
      <w:szCs w:val="21"/>
    </w:rPr>
  </w:style>
  <w:style w:type="paragraph" w:customStyle="1" w:styleId="affff9">
    <w:name w:val="Колонтитул"/>
    <w:basedOn w:val="a5"/>
    <w:link w:val="affff8"/>
    <w:rsid w:val="007B16A1"/>
    <w:pPr>
      <w:shd w:val="clear" w:color="auto" w:fill="FFFFFF"/>
      <w:spacing w:after="0" w:line="240" w:lineRule="auto"/>
    </w:pPr>
    <w:rPr>
      <w:rFonts w:ascii="Times New Roman" w:hAnsi="Times New Roman"/>
      <w:sz w:val="20"/>
      <w:szCs w:val="20"/>
    </w:rPr>
  </w:style>
  <w:style w:type="paragraph" w:customStyle="1" w:styleId="1f6">
    <w:name w:val="Абзац списка1"/>
    <w:basedOn w:val="a5"/>
    <w:rsid w:val="007B16A1"/>
    <w:pPr>
      <w:spacing w:after="0" w:line="240" w:lineRule="auto"/>
      <w:ind w:left="720"/>
      <w:contextualSpacing/>
    </w:pPr>
    <w:rPr>
      <w:rFonts w:ascii="Times New Roman" w:hAnsi="Times New Roman"/>
      <w:sz w:val="24"/>
      <w:szCs w:val="28"/>
      <w:lang w:eastAsia="ru-RU"/>
    </w:rPr>
  </w:style>
  <w:style w:type="character" w:customStyle="1" w:styleId="HTML10">
    <w:name w:val="Стандартный HTML Знак1"/>
    <w:uiPriority w:val="99"/>
    <w:rsid w:val="007B16A1"/>
    <w:rPr>
      <w:rFonts w:ascii="Courier New" w:hAnsi="Courier New"/>
      <w:color w:val="000000"/>
      <w:lang w:val="ru" w:eastAsia="x-none"/>
    </w:rPr>
  </w:style>
  <w:style w:type="paragraph" w:styleId="affffa">
    <w:name w:val="caption"/>
    <w:basedOn w:val="a5"/>
    <w:link w:val="affffb"/>
    <w:qFormat/>
    <w:rsid w:val="007B16A1"/>
    <w:pPr>
      <w:snapToGrid w:val="0"/>
      <w:spacing w:after="0" w:line="240" w:lineRule="auto"/>
      <w:ind w:right="-6672"/>
      <w:jc w:val="both"/>
    </w:pPr>
    <w:rPr>
      <w:rFonts w:ascii="Times New Roman" w:hAnsi="Times New Roman"/>
      <w:b/>
      <w:bCs/>
      <w:sz w:val="20"/>
      <w:szCs w:val="20"/>
    </w:rPr>
  </w:style>
  <w:style w:type="paragraph" w:styleId="affffc">
    <w:name w:val="List"/>
    <w:basedOn w:val="a5"/>
    <w:link w:val="affffd"/>
    <w:rsid w:val="007B16A1"/>
    <w:pPr>
      <w:spacing w:after="0" w:line="240" w:lineRule="auto"/>
      <w:ind w:left="283" w:hanging="283"/>
    </w:pPr>
    <w:rPr>
      <w:rFonts w:ascii="Times New Roman" w:hAnsi="Times New Roman"/>
      <w:sz w:val="20"/>
      <w:szCs w:val="20"/>
      <w:lang w:eastAsia="ru-RU"/>
    </w:rPr>
  </w:style>
  <w:style w:type="character" w:customStyle="1" w:styleId="1f7">
    <w:name w:val="Заголовок Знак1"/>
    <w:uiPriority w:val="10"/>
    <w:rsid w:val="007B16A1"/>
    <w:rPr>
      <w:rFonts w:ascii="Calibri Light" w:eastAsia="Times New Roman" w:hAnsi="Calibri Light" w:cs="Times New Roman"/>
      <w:spacing w:val="-10"/>
      <w:kern w:val="28"/>
      <w:sz w:val="56"/>
      <w:szCs w:val="56"/>
      <w:lang w:val="ru" w:eastAsia="ru-RU"/>
    </w:rPr>
  </w:style>
  <w:style w:type="character" w:customStyle="1" w:styleId="1f8">
    <w:name w:val="Подзаголовок Знак1"/>
    <w:uiPriority w:val="11"/>
    <w:rsid w:val="007B16A1"/>
    <w:rPr>
      <w:rFonts w:ascii="Cambria" w:hAnsi="Cambria"/>
      <w:color w:val="000000"/>
      <w:sz w:val="24"/>
      <w:lang w:val="ru" w:eastAsia="x-none"/>
    </w:rPr>
  </w:style>
  <w:style w:type="paragraph" w:customStyle="1" w:styleId="63">
    <w:name w:val="заголовок 6"/>
    <w:basedOn w:val="a5"/>
    <w:uiPriority w:val="99"/>
    <w:rsid w:val="007B16A1"/>
    <w:pPr>
      <w:keepNext/>
      <w:spacing w:after="0" w:line="240" w:lineRule="auto"/>
    </w:pPr>
    <w:rPr>
      <w:rFonts w:ascii="Times New Roman" w:hAnsi="Times New Roman"/>
      <w:sz w:val="24"/>
      <w:szCs w:val="24"/>
      <w:lang w:eastAsia="ru-RU"/>
    </w:rPr>
  </w:style>
  <w:style w:type="character" w:customStyle="1" w:styleId="510">
    <w:name w:val="Заголовок 5 Знак1"/>
    <w:aliases w:val="_Подпункт Знак1"/>
    <w:rsid w:val="007B16A1"/>
    <w:rPr>
      <w:rFonts w:ascii="Cambria" w:hAnsi="Cambria"/>
      <w:color w:val="243F60"/>
    </w:rPr>
  </w:style>
  <w:style w:type="character" w:customStyle="1" w:styleId="214">
    <w:name w:val="Знак2 Знак Знак1"/>
    <w:rsid w:val="007B16A1"/>
  </w:style>
  <w:style w:type="character" w:customStyle="1" w:styleId="1f9">
    <w:name w:val="Нижний колонтитул Знак1"/>
    <w:aliases w:val="f Знак1"/>
    <w:uiPriority w:val="99"/>
    <w:semiHidden/>
    <w:rsid w:val="007B16A1"/>
    <w:rPr>
      <w:sz w:val="24"/>
    </w:rPr>
  </w:style>
  <w:style w:type="character" w:customStyle="1" w:styleId="215">
    <w:name w:val="Заголовок 2 Знак1 Знак"/>
    <w:aliases w:val="Заголовок 2 Знак Знак Знак Знак,Заголовок 2 Знак Знак Знак Знак1"/>
    <w:rsid w:val="007B16A1"/>
    <w:rPr>
      <w:b/>
      <w:sz w:val="28"/>
      <w:lang w:val="ru-RU" w:eastAsia="ru-RU"/>
    </w:rPr>
  </w:style>
  <w:style w:type="paragraph" w:customStyle="1" w:styleId="-0">
    <w:name w:val="Контракт-раздел"/>
    <w:basedOn w:val="a5"/>
    <w:next w:val="a5"/>
    <w:uiPriority w:val="99"/>
    <w:rsid w:val="007B16A1"/>
    <w:pPr>
      <w:keepNext/>
      <w:tabs>
        <w:tab w:val="left" w:pos="540"/>
      </w:tabs>
      <w:suppressAutoHyphens/>
      <w:spacing w:before="360" w:after="120" w:line="240" w:lineRule="auto"/>
      <w:jc w:val="center"/>
      <w:outlineLvl w:val="3"/>
    </w:pPr>
    <w:rPr>
      <w:rFonts w:ascii="Times New Roman" w:hAnsi="Times New Roman"/>
      <w:b/>
      <w:bCs/>
      <w:caps/>
      <w:smallCaps/>
      <w:sz w:val="24"/>
      <w:szCs w:val="24"/>
      <w:lang w:eastAsia="ru-RU"/>
    </w:rPr>
  </w:style>
  <w:style w:type="paragraph" w:customStyle="1" w:styleId="1-21">
    <w:name w:val="Средняя заливка 1 - Акцент 21"/>
    <w:next w:val="a5"/>
    <w:uiPriority w:val="99"/>
    <w:rsid w:val="007B16A1"/>
    <w:rPr>
      <w:rFonts w:ascii="Times New Roman" w:hAnsi="Times New Roman" w:cs="Times New Roman"/>
      <w:sz w:val="24"/>
      <w:szCs w:val="22"/>
    </w:rPr>
  </w:style>
  <w:style w:type="paragraph" w:customStyle="1" w:styleId="-31">
    <w:name w:val="Светлая сетка - Акцент 31"/>
    <w:basedOn w:val="a5"/>
    <w:link w:val="-3"/>
    <w:uiPriority w:val="34"/>
    <w:rsid w:val="007B16A1"/>
    <w:pPr>
      <w:spacing w:after="0" w:line="240" w:lineRule="auto"/>
      <w:ind w:left="720"/>
      <w:contextualSpacing/>
    </w:pPr>
    <w:rPr>
      <w:rFonts w:ascii="Times New Roman" w:hAnsi="Times New Roman"/>
      <w:sz w:val="26"/>
    </w:rPr>
  </w:style>
  <w:style w:type="character" w:customStyle="1" w:styleId="-3">
    <w:name w:val="Светлая сетка - Акцент 3 Знак"/>
    <w:link w:val="-31"/>
    <w:uiPriority w:val="34"/>
    <w:locked/>
    <w:rsid w:val="007B16A1"/>
    <w:rPr>
      <w:rFonts w:ascii="Times New Roman" w:eastAsia="Times New Roman" w:hAnsi="Times New Roman"/>
      <w:sz w:val="26"/>
      <w:lang w:val="x-none" w:eastAsia="x-none"/>
    </w:rPr>
  </w:style>
  <w:style w:type="paragraph" w:customStyle="1" w:styleId="1-210">
    <w:name w:val="Средняя сетка 1 - Акцент 21"/>
    <w:basedOn w:val="a5"/>
    <w:link w:val="1-2"/>
    <w:uiPriority w:val="34"/>
    <w:rsid w:val="007B16A1"/>
    <w:pPr>
      <w:spacing w:after="0" w:line="240" w:lineRule="auto"/>
      <w:ind w:left="720"/>
      <w:contextualSpacing/>
    </w:pPr>
    <w:rPr>
      <w:rFonts w:ascii="Times New Roman" w:hAnsi="Times New Roman"/>
      <w:sz w:val="26"/>
    </w:rPr>
  </w:style>
  <w:style w:type="character" w:customStyle="1" w:styleId="1-2">
    <w:name w:val="Средняя сетка 1 - Акцент 2 Знак"/>
    <w:link w:val="1-210"/>
    <w:uiPriority w:val="34"/>
    <w:locked/>
    <w:rsid w:val="007B16A1"/>
    <w:rPr>
      <w:rFonts w:ascii="Times New Roman" w:eastAsia="Times New Roman" w:hAnsi="Times New Roman"/>
      <w:sz w:val="26"/>
      <w:lang w:val="x-none" w:eastAsia="x-none"/>
    </w:rPr>
  </w:style>
  <w:style w:type="paragraph" w:customStyle="1" w:styleId="1-11">
    <w:name w:val="Средняя заливка 1 - Акцент 11"/>
    <w:uiPriority w:val="99"/>
    <w:rsid w:val="007B16A1"/>
    <w:rPr>
      <w:rFonts w:ascii="Times New Roman" w:hAnsi="Times New Roman" w:cs="Times New Roman"/>
    </w:rPr>
  </w:style>
  <w:style w:type="paragraph" w:customStyle="1" w:styleId="1fa">
    <w:name w:val="Список нумерованный 1"/>
    <w:basedOn w:val="a5"/>
    <w:uiPriority w:val="99"/>
    <w:rsid w:val="007B16A1"/>
    <w:pPr>
      <w:spacing w:before="60" w:after="60" w:line="360" w:lineRule="auto"/>
      <w:jc w:val="both"/>
    </w:pPr>
    <w:rPr>
      <w:rFonts w:ascii="Times New Roman" w:hAnsi="Times New Roman"/>
      <w:sz w:val="24"/>
      <w:szCs w:val="24"/>
    </w:rPr>
  </w:style>
  <w:style w:type="paragraph" w:customStyle="1" w:styleId="1">
    <w:name w:val="_Маркированный список уровня 1"/>
    <w:basedOn w:val="a5"/>
    <w:link w:val="1fb"/>
    <w:autoRedefine/>
    <w:uiPriority w:val="99"/>
    <w:rsid w:val="007B16A1"/>
    <w:pPr>
      <w:widowControl w:val="0"/>
      <w:numPr>
        <w:numId w:val="5"/>
      </w:numPr>
      <w:tabs>
        <w:tab w:val="left" w:pos="1134"/>
      </w:tabs>
      <w:autoSpaceDN w:val="0"/>
      <w:adjustRightInd w:val="0"/>
      <w:spacing w:after="120" w:line="240" w:lineRule="auto"/>
      <w:jc w:val="both"/>
      <w:textAlignment w:val="baseline"/>
    </w:pPr>
    <w:rPr>
      <w:rFonts w:ascii="Times New Roman" w:hAnsi="Times New Roman"/>
      <w:sz w:val="24"/>
      <w:szCs w:val="26"/>
    </w:rPr>
  </w:style>
  <w:style w:type="character" w:customStyle="1" w:styleId="1fb">
    <w:name w:val="_Маркированный список уровня 1 Знак"/>
    <w:link w:val="1"/>
    <w:uiPriority w:val="99"/>
    <w:locked/>
    <w:rsid w:val="007B16A1"/>
    <w:rPr>
      <w:rFonts w:ascii="Times New Roman" w:hAnsi="Times New Roman" w:cs="Times New Roman"/>
      <w:sz w:val="24"/>
      <w:szCs w:val="26"/>
      <w:lang w:eastAsia="en-US"/>
    </w:rPr>
  </w:style>
  <w:style w:type="paragraph" w:customStyle="1" w:styleId="12">
    <w:name w:val="_Нумерованный 1"/>
    <w:basedOn w:val="a5"/>
    <w:link w:val="114"/>
    <w:uiPriority w:val="99"/>
    <w:rsid w:val="007B16A1"/>
    <w:pPr>
      <w:widowControl w:val="0"/>
      <w:numPr>
        <w:numId w:val="6"/>
      </w:numPr>
      <w:autoSpaceDN w:val="0"/>
      <w:adjustRightInd w:val="0"/>
      <w:spacing w:before="240" w:after="120" w:line="240" w:lineRule="auto"/>
      <w:ind w:left="0" w:firstLine="709"/>
      <w:jc w:val="center"/>
      <w:textAlignment w:val="baseline"/>
    </w:pPr>
    <w:rPr>
      <w:rFonts w:ascii="Times New Roman" w:hAnsi="Times New Roman"/>
      <w:bCs/>
      <w:sz w:val="28"/>
      <w:szCs w:val="28"/>
    </w:rPr>
  </w:style>
  <w:style w:type="paragraph" w:customStyle="1" w:styleId="20">
    <w:name w:val="_Нумерованный 2"/>
    <w:basedOn w:val="12"/>
    <w:qFormat/>
    <w:rsid w:val="007B16A1"/>
    <w:pPr>
      <w:numPr>
        <w:ilvl w:val="1"/>
      </w:numPr>
      <w:tabs>
        <w:tab w:val="clear" w:pos="284"/>
        <w:tab w:val="num" w:pos="709"/>
      </w:tabs>
      <w:spacing w:before="0" w:after="0"/>
      <w:ind w:left="709" w:hanging="709"/>
    </w:pPr>
    <w:rPr>
      <w:b/>
    </w:rPr>
  </w:style>
  <w:style w:type="paragraph" w:customStyle="1" w:styleId="3">
    <w:name w:val="_Нумерованный 3"/>
    <w:basedOn w:val="20"/>
    <w:uiPriority w:val="99"/>
    <w:rsid w:val="007B16A1"/>
    <w:pPr>
      <w:numPr>
        <w:ilvl w:val="2"/>
      </w:numPr>
      <w:tabs>
        <w:tab w:val="clear" w:pos="-624"/>
        <w:tab w:val="num" w:pos="2174"/>
      </w:tabs>
      <w:ind w:left="2174" w:hanging="360"/>
    </w:pPr>
  </w:style>
  <w:style w:type="character" w:customStyle="1" w:styleId="114">
    <w:name w:val="_Нумерованный 1 Знак1"/>
    <w:link w:val="12"/>
    <w:uiPriority w:val="99"/>
    <w:locked/>
    <w:rsid w:val="007B16A1"/>
    <w:rPr>
      <w:rFonts w:ascii="Times New Roman" w:hAnsi="Times New Roman" w:cs="Times New Roman"/>
      <w:bCs/>
      <w:sz w:val="28"/>
      <w:szCs w:val="28"/>
      <w:lang w:eastAsia="en-US"/>
    </w:rPr>
  </w:style>
  <w:style w:type="character" w:customStyle="1" w:styleId="affffb">
    <w:name w:val="Название объекта Знак"/>
    <w:link w:val="affffa"/>
    <w:uiPriority w:val="99"/>
    <w:locked/>
    <w:rsid w:val="007B16A1"/>
    <w:rPr>
      <w:rFonts w:ascii="Times New Roman" w:hAnsi="Times New Roman"/>
      <w:b/>
      <w:sz w:val="20"/>
      <w:lang w:val="x-none" w:eastAsia="x-none"/>
    </w:rPr>
  </w:style>
  <w:style w:type="paragraph" w:customStyle="1" w:styleId="affffe">
    <w:name w:val="*Основной текст"/>
    <w:basedOn w:val="a5"/>
    <w:link w:val="afffff"/>
    <w:rsid w:val="007B16A1"/>
    <w:pPr>
      <w:spacing w:after="0" w:line="360" w:lineRule="auto"/>
      <w:ind w:firstLine="567"/>
      <w:jc w:val="both"/>
    </w:pPr>
    <w:rPr>
      <w:rFonts w:ascii="Times New Roman" w:eastAsia="Arial Unicode MS" w:hAnsi="Times New Roman"/>
      <w:sz w:val="24"/>
      <w:szCs w:val="24"/>
    </w:rPr>
  </w:style>
  <w:style w:type="character" w:customStyle="1" w:styleId="afffff">
    <w:name w:val="*Основной текст Знак"/>
    <w:link w:val="affffe"/>
    <w:locked/>
    <w:rsid w:val="007B16A1"/>
    <w:rPr>
      <w:rFonts w:ascii="Times New Roman" w:eastAsia="Arial Unicode MS" w:hAnsi="Times New Roman"/>
      <w:sz w:val="24"/>
      <w:lang w:val="x-none" w:eastAsia="x-none"/>
    </w:rPr>
  </w:style>
  <w:style w:type="paragraph" w:customStyle="1" w:styleId="-1">
    <w:name w:val="- Список1"/>
    <w:basedOn w:val="a5"/>
    <w:link w:val="-10"/>
    <w:uiPriority w:val="99"/>
    <w:rsid w:val="007B16A1"/>
    <w:pPr>
      <w:numPr>
        <w:numId w:val="7"/>
      </w:numPr>
      <w:spacing w:after="0" w:line="336" w:lineRule="auto"/>
      <w:contextualSpacing/>
      <w:jc w:val="both"/>
    </w:pPr>
    <w:rPr>
      <w:rFonts w:ascii="Times New Roman" w:hAnsi="Times New Roman"/>
      <w:sz w:val="28"/>
      <w:szCs w:val="28"/>
      <w:lang w:val="en-US"/>
    </w:rPr>
  </w:style>
  <w:style w:type="character" w:customStyle="1" w:styleId="-10">
    <w:name w:val="- Список1 Знак"/>
    <w:link w:val="-1"/>
    <w:uiPriority w:val="99"/>
    <w:locked/>
    <w:rsid w:val="007B16A1"/>
    <w:rPr>
      <w:rFonts w:ascii="Times New Roman" w:hAnsi="Times New Roman" w:cs="Times New Roman"/>
      <w:sz w:val="28"/>
      <w:szCs w:val="28"/>
      <w:lang w:val="en-US" w:eastAsia="en-US"/>
    </w:rPr>
  </w:style>
  <w:style w:type="paragraph" w:customStyle="1" w:styleId="1fc">
    <w:name w:val="Нум1"/>
    <w:basedOn w:val="a5"/>
    <w:link w:val="1fd"/>
    <w:qFormat/>
    <w:rsid w:val="007B16A1"/>
    <w:pPr>
      <w:keepNext/>
      <w:keepLines/>
      <w:widowControl w:val="0"/>
      <w:suppressLineNumbers/>
      <w:suppressAutoHyphens/>
      <w:spacing w:before="240" w:after="120" w:line="240" w:lineRule="auto"/>
      <w:ind w:firstLine="709"/>
      <w:jc w:val="center"/>
    </w:pPr>
    <w:rPr>
      <w:rFonts w:ascii="Times New Roman" w:hAnsi="Times New Roman"/>
      <w:sz w:val="28"/>
      <w:szCs w:val="24"/>
      <w:lang w:eastAsia="ru-RU"/>
    </w:rPr>
  </w:style>
  <w:style w:type="character" w:customStyle="1" w:styleId="1fd">
    <w:name w:val="Нум1 Знак"/>
    <w:link w:val="1fc"/>
    <w:locked/>
    <w:rsid w:val="007B16A1"/>
    <w:rPr>
      <w:rFonts w:ascii="Times New Roman" w:hAnsi="Times New Roman"/>
      <w:sz w:val="24"/>
      <w:lang w:val="x-none" w:eastAsia="ru-RU"/>
    </w:rPr>
  </w:style>
  <w:style w:type="paragraph" w:customStyle="1" w:styleId="2f0">
    <w:name w:val="Нум2"/>
    <w:basedOn w:val="a5"/>
    <w:link w:val="2f1"/>
    <w:qFormat/>
    <w:rsid w:val="007B16A1"/>
    <w:pPr>
      <w:widowControl w:val="0"/>
      <w:suppressLineNumbers/>
      <w:suppressAutoHyphens/>
      <w:spacing w:after="0" w:line="240" w:lineRule="auto"/>
      <w:ind w:left="-141" w:firstLine="709"/>
      <w:jc w:val="both"/>
    </w:pPr>
    <w:rPr>
      <w:rFonts w:ascii="Times New Roman" w:hAnsi="Times New Roman"/>
      <w:sz w:val="28"/>
      <w:szCs w:val="20"/>
      <w:lang w:eastAsia="ru-RU"/>
    </w:rPr>
  </w:style>
  <w:style w:type="character" w:customStyle="1" w:styleId="2f1">
    <w:name w:val="Нум2 Знак"/>
    <w:link w:val="2f0"/>
    <w:locked/>
    <w:rsid w:val="007B16A1"/>
    <w:rPr>
      <w:rFonts w:ascii="Times New Roman" w:hAnsi="Times New Roman"/>
      <w:sz w:val="20"/>
      <w:lang w:val="x-none" w:eastAsia="ru-RU"/>
    </w:rPr>
  </w:style>
  <w:style w:type="paragraph" w:customStyle="1" w:styleId="3e">
    <w:name w:val="Нум3"/>
    <w:basedOn w:val="a5"/>
    <w:link w:val="3f"/>
    <w:qFormat/>
    <w:rsid w:val="007B16A1"/>
    <w:pPr>
      <w:widowControl w:val="0"/>
      <w:adjustRightInd w:val="0"/>
      <w:spacing w:after="0" w:line="240" w:lineRule="auto"/>
      <w:ind w:left="2410" w:firstLine="709"/>
      <w:jc w:val="both"/>
      <w:textAlignment w:val="baseline"/>
    </w:pPr>
    <w:rPr>
      <w:rFonts w:ascii="Times New Roman" w:hAnsi="Times New Roman"/>
      <w:sz w:val="28"/>
      <w:szCs w:val="20"/>
      <w:lang w:eastAsia="ru-RU"/>
    </w:rPr>
  </w:style>
  <w:style w:type="character" w:customStyle="1" w:styleId="3f">
    <w:name w:val="Нум3 Знак"/>
    <w:link w:val="3e"/>
    <w:locked/>
    <w:rsid w:val="007B16A1"/>
    <w:rPr>
      <w:rFonts w:ascii="Times New Roman" w:hAnsi="Times New Roman"/>
      <w:sz w:val="20"/>
      <w:lang w:val="x-none" w:eastAsia="ru-RU"/>
    </w:rPr>
  </w:style>
  <w:style w:type="paragraph" w:customStyle="1" w:styleId="afffff0">
    <w:name w:val="Нормальный (лев. подпись)"/>
    <w:basedOn w:val="a5"/>
    <w:next w:val="a5"/>
    <w:uiPriority w:val="99"/>
    <w:rsid w:val="007B16A1"/>
    <w:pPr>
      <w:widowControl w:val="0"/>
      <w:autoSpaceDE w:val="0"/>
      <w:autoSpaceDN w:val="0"/>
      <w:adjustRightInd w:val="0"/>
      <w:spacing w:after="0" w:line="240" w:lineRule="auto"/>
    </w:pPr>
    <w:rPr>
      <w:rFonts w:ascii="Arial" w:hAnsi="Arial" w:cs="Arial"/>
      <w:sz w:val="20"/>
      <w:szCs w:val="20"/>
      <w:lang w:eastAsia="ru-RU"/>
    </w:rPr>
  </w:style>
  <w:style w:type="paragraph" w:customStyle="1" w:styleId="OEM">
    <w:name w:val="Нормальный (OEM)"/>
    <w:basedOn w:val="a5"/>
    <w:next w:val="a5"/>
    <w:uiPriority w:val="99"/>
    <w:rsid w:val="007B16A1"/>
    <w:pPr>
      <w:widowControl w:val="0"/>
      <w:autoSpaceDE w:val="0"/>
      <w:autoSpaceDN w:val="0"/>
      <w:adjustRightInd w:val="0"/>
      <w:spacing w:after="0" w:line="240" w:lineRule="auto"/>
    </w:pPr>
    <w:rPr>
      <w:rFonts w:ascii="Courier New" w:hAnsi="Courier New" w:cs="Courier New"/>
      <w:sz w:val="20"/>
      <w:szCs w:val="20"/>
      <w:lang w:eastAsia="ru-RU"/>
    </w:rPr>
  </w:style>
  <w:style w:type="paragraph" w:customStyle="1" w:styleId="10">
    <w:name w:val="Заголовок 1 Приложение"/>
    <w:basedOn w:val="14"/>
    <w:next w:val="a5"/>
    <w:uiPriority w:val="99"/>
    <w:rsid w:val="007B16A1"/>
    <w:pPr>
      <w:pageBreakBefore/>
      <w:numPr>
        <w:numId w:val="8"/>
      </w:numPr>
      <w:spacing w:after="120" w:line="240" w:lineRule="auto"/>
      <w:jc w:val="right"/>
    </w:pPr>
    <w:rPr>
      <w:rFonts w:ascii="Arial" w:hAnsi="Arial"/>
      <w:caps/>
      <w:color w:val="auto"/>
      <w:sz w:val="27"/>
      <w:szCs w:val="24"/>
    </w:rPr>
  </w:style>
  <w:style w:type="paragraph" w:customStyle="1" w:styleId="2">
    <w:name w:val="Заголовок 2 Приложение"/>
    <w:basedOn w:val="23"/>
    <w:uiPriority w:val="99"/>
    <w:rsid w:val="007B16A1"/>
    <w:pPr>
      <w:keepLines w:val="0"/>
      <w:numPr>
        <w:ilvl w:val="1"/>
        <w:numId w:val="8"/>
      </w:numPr>
      <w:spacing w:before="240" w:after="120" w:line="240" w:lineRule="auto"/>
    </w:pPr>
    <w:rPr>
      <w:rFonts w:ascii="Arial" w:hAnsi="Arial" w:cs="Arial CYR"/>
      <w:smallCaps/>
      <w:color w:val="auto"/>
      <w:spacing w:val="-2"/>
      <w:sz w:val="27"/>
      <w:szCs w:val="24"/>
    </w:rPr>
  </w:style>
  <w:style w:type="paragraph" w:customStyle="1" w:styleId="a3">
    <w:name w:val="Таблица Приложение"/>
    <w:basedOn w:val="a5"/>
    <w:next w:val="a5"/>
    <w:uiPriority w:val="99"/>
    <w:rsid w:val="007B16A1"/>
    <w:pPr>
      <w:keepNext/>
      <w:numPr>
        <w:ilvl w:val="2"/>
        <w:numId w:val="8"/>
      </w:numPr>
      <w:tabs>
        <w:tab w:val="clear" w:pos="5395"/>
        <w:tab w:val="num" w:pos="360"/>
        <w:tab w:val="num" w:pos="2160"/>
      </w:tabs>
      <w:spacing w:after="0" w:line="240" w:lineRule="auto"/>
      <w:ind w:left="0" w:firstLine="0"/>
      <w:jc w:val="right"/>
    </w:pPr>
    <w:rPr>
      <w:rFonts w:ascii="Times New Roman" w:hAnsi="Times New Roman"/>
      <w:b/>
      <w:sz w:val="27"/>
      <w:szCs w:val="27"/>
      <w:lang w:eastAsia="ru-RU"/>
    </w:rPr>
  </w:style>
  <w:style w:type="character" w:customStyle="1" w:styleId="2f2">
    <w:name w:val="Заголовок №2_"/>
    <w:link w:val="2f3"/>
    <w:locked/>
    <w:rsid w:val="007B16A1"/>
    <w:rPr>
      <w:rFonts w:ascii="Times New Roman" w:hAnsi="Times New Roman"/>
      <w:sz w:val="24"/>
      <w:shd w:val="clear" w:color="auto" w:fill="FFFFFF"/>
    </w:rPr>
  </w:style>
  <w:style w:type="paragraph" w:customStyle="1" w:styleId="2f3">
    <w:name w:val="Заголовок №2"/>
    <w:basedOn w:val="a5"/>
    <w:link w:val="2f2"/>
    <w:rsid w:val="007B16A1"/>
    <w:pPr>
      <w:shd w:val="clear" w:color="auto" w:fill="FFFFFF"/>
      <w:spacing w:before="660" w:after="180" w:line="240" w:lineRule="atLeast"/>
      <w:outlineLvl w:val="1"/>
    </w:pPr>
    <w:rPr>
      <w:rFonts w:ascii="Times New Roman" w:hAnsi="Times New Roman"/>
      <w:sz w:val="24"/>
      <w:szCs w:val="24"/>
    </w:rPr>
  </w:style>
  <w:style w:type="character" w:customStyle="1" w:styleId="410">
    <w:name w:val="Заголовок 4 Знак1"/>
    <w:aliases w:val="H4 Знак1,Заголовок 4/2 Знак1,Заголовок 4 (Приложение) Знак1,heading 4 Знак1,Заголовок 4 Знак1 Знак Знак1,Заголовок 4 Знак Знак Знак Знак1,Заголовок 4 Знак1 Знак Знак Знак Знак1,Заголовок 4 Знак Знак Знак Знак Знак Знак1"/>
    <w:uiPriority w:val="99"/>
    <w:semiHidden/>
    <w:rsid w:val="007B16A1"/>
    <w:rPr>
      <w:rFonts w:ascii="Calibri Light" w:eastAsia="Times New Roman" w:hAnsi="Calibri Light" w:cs="Times New Roman"/>
      <w:i/>
      <w:iCs/>
      <w:color w:val="2E74B5"/>
      <w:sz w:val="24"/>
      <w:szCs w:val="24"/>
    </w:rPr>
  </w:style>
  <w:style w:type="table" w:customStyle="1" w:styleId="VegasLex">
    <w:name w:val="Vegas Lex"/>
    <w:basedOn w:val="a7"/>
    <w:uiPriority w:val="99"/>
    <w:rsid w:val="007B16A1"/>
    <w:pPr>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character" w:styleId="HTML2">
    <w:name w:val="HTML Code"/>
    <w:uiPriority w:val="99"/>
    <w:semiHidden/>
    <w:unhideWhenUsed/>
    <w:rsid w:val="007B16A1"/>
    <w:rPr>
      <w:rFonts w:ascii="Courier New" w:hAnsi="Courier New" w:cs="Courier New"/>
      <w:sz w:val="20"/>
      <w:szCs w:val="20"/>
    </w:rPr>
  </w:style>
  <w:style w:type="paragraph" w:customStyle="1" w:styleId="VL">
    <w:name w:val="VL_Заголовок"/>
    <w:basedOn w:val="14"/>
    <w:next w:val="a5"/>
    <w:uiPriority w:val="99"/>
    <w:qFormat/>
    <w:rsid w:val="007B16A1"/>
    <w:pPr>
      <w:keepNext w:val="0"/>
      <w:keepLines w:val="0"/>
      <w:tabs>
        <w:tab w:val="center" w:pos="4677"/>
        <w:tab w:val="right" w:pos="9355"/>
      </w:tabs>
      <w:suppressAutoHyphens/>
      <w:spacing w:line="240" w:lineRule="auto"/>
      <w:jc w:val="both"/>
    </w:pPr>
    <w:rPr>
      <w:rFonts w:ascii="Times New Roman" w:hAnsi="Times New Roman"/>
      <w:bCs w:val="0"/>
      <w:caps/>
      <w:noProof/>
      <w:color w:val="002846"/>
      <w:sz w:val="22"/>
      <w:szCs w:val="24"/>
    </w:rPr>
  </w:style>
  <w:style w:type="paragraph" w:customStyle="1" w:styleId="VL0">
    <w:name w:val="VL_Основной текст"/>
    <w:basedOn w:val="a5"/>
    <w:uiPriority w:val="99"/>
    <w:qFormat/>
    <w:rsid w:val="007B16A1"/>
    <w:pPr>
      <w:spacing w:before="240" w:after="0" w:line="240" w:lineRule="auto"/>
      <w:jc w:val="both"/>
    </w:pPr>
    <w:rPr>
      <w:rFonts w:ascii="Times New Roman" w:hAnsi="Times New Roman"/>
      <w:color w:val="141618"/>
    </w:rPr>
  </w:style>
  <w:style w:type="paragraph" w:customStyle="1" w:styleId="VL1">
    <w:name w:val="VL_Подзаголовок"/>
    <w:basedOn w:val="a5"/>
    <w:next w:val="VL0"/>
    <w:uiPriority w:val="99"/>
    <w:qFormat/>
    <w:rsid w:val="007B16A1"/>
    <w:pPr>
      <w:spacing w:before="240" w:after="0" w:line="240" w:lineRule="auto"/>
      <w:jc w:val="both"/>
      <w:outlineLvl w:val="1"/>
    </w:pPr>
    <w:rPr>
      <w:rFonts w:ascii="Times New Roman" w:hAnsi="Times New Roman"/>
      <w:b/>
      <w:color w:val="015579"/>
    </w:rPr>
  </w:style>
  <w:style w:type="character" w:customStyle="1" w:styleId="VL2">
    <w:name w:val="VL_Сноска Знак"/>
    <w:link w:val="VL3"/>
    <w:locked/>
    <w:rsid w:val="007B16A1"/>
    <w:rPr>
      <w:rFonts w:ascii="Calibri" w:eastAsia="Times New Roman" w:hAnsi="Calibri" w:cs="Times New Roman"/>
      <w:color w:val="31373C"/>
      <w:sz w:val="20"/>
      <w:szCs w:val="20"/>
    </w:rPr>
  </w:style>
  <w:style w:type="paragraph" w:customStyle="1" w:styleId="VL3">
    <w:name w:val="VL_Сноска"/>
    <w:basedOn w:val="a5"/>
    <w:link w:val="VL2"/>
    <w:qFormat/>
    <w:rsid w:val="007B16A1"/>
    <w:pPr>
      <w:spacing w:after="0" w:line="240" w:lineRule="auto"/>
      <w:jc w:val="both"/>
    </w:pPr>
    <w:rPr>
      <w:color w:val="31373C"/>
      <w:sz w:val="18"/>
      <w:szCs w:val="20"/>
    </w:rPr>
  </w:style>
  <w:style w:type="paragraph" w:customStyle="1" w:styleId="ConsPlusCell">
    <w:name w:val="ConsPlusCell"/>
    <w:rsid w:val="007B16A1"/>
    <w:pPr>
      <w:widowControl w:val="0"/>
      <w:autoSpaceDE w:val="0"/>
      <w:autoSpaceDN w:val="0"/>
      <w:adjustRightInd w:val="0"/>
    </w:pPr>
    <w:rPr>
      <w:rFonts w:ascii="Arial" w:hAnsi="Arial" w:cs="Arial"/>
    </w:rPr>
  </w:style>
  <w:style w:type="paragraph" w:customStyle="1" w:styleId="formattext">
    <w:name w:val="formattext"/>
    <w:basedOn w:val="a5"/>
    <w:uiPriority w:val="99"/>
    <w:rsid w:val="007B16A1"/>
    <w:pPr>
      <w:spacing w:before="100" w:beforeAutospacing="1" w:after="100" w:afterAutospacing="1" w:line="240" w:lineRule="auto"/>
    </w:pPr>
    <w:rPr>
      <w:rFonts w:ascii="Times New Roman" w:hAnsi="Times New Roman"/>
      <w:sz w:val="24"/>
      <w:szCs w:val="24"/>
      <w:lang w:eastAsia="ru-RU"/>
    </w:rPr>
  </w:style>
  <w:style w:type="character" w:customStyle="1" w:styleId="44">
    <w:name w:val="Стиль4 Знак"/>
    <w:link w:val="45"/>
    <w:locked/>
    <w:rsid w:val="007B16A1"/>
    <w:rPr>
      <w:rFonts w:ascii="Times New Roman" w:hAnsi="Times New Roman" w:cs="Times New Roman"/>
      <w:sz w:val="24"/>
      <w:szCs w:val="24"/>
      <w:lang w:val="x-none" w:eastAsia="ru-RU"/>
    </w:rPr>
  </w:style>
  <w:style w:type="paragraph" w:customStyle="1" w:styleId="45">
    <w:name w:val="Стиль4"/>
    <w:basedOn w:val="a5"/>
    <w:link w:val="44"/>
    <w:qFormat/>
    <w:rsid w:val="007B16A1"/>
    <w:pPr>
      <w:tabs>
        <w:tab w:val="left" w:pos="0"/>
        <w:tab w:val="left" w:pos="1276"/>
        <w:tab w:val="num" w:pos="1430"/>
        <w:tab w:val="num" w:pos="2280"/>
      </w:tabs>
      <w:autoSpaceDE w:val="0"/>
      <w:autoSpaceDN w:val="0"/>
      <w:adjustRightInd w:val="0"/>
      <w:spacing w:after="0" w:line="240" w:lineRule="auto"/>
      <w:ind w:left="1214" w:hanging="504"/>
      <w:jc w:val="both"/>
    </w:pPr>
    <w:rPr>
      <w:rFonts w:ascii="Times New Roman" w:hAnsi="Times New Roman"/>
      <w:sz w:val="24"/>
      <w:szCs w:val="24"/>
      <w:lang w:eastAsia="ru-RU"/>
    </w:rPr>
  </w:style>
  <w:style w:type="paragraph" w:customStyle="1" w:styleId="52">
    <w:name w:val="Стиль5"/>
    <w:basedOn w:val="a5"/>
    <w:uiPriority w:val="99"/>
    <w:qFormat/>
    <w:rsid w:val="007B16A1"/>
    <w:pPr>
      <w:tabs>
        <w:tab w:val="num" w:pos="2357"/>
      </w:tabs>
      <w:autoSpaceDE w:val="0"/>
      <w:autoSpaceDN w:val="0"/>
      <w:adjustRightInd w:val="0"/>
      <w:spacing w:after="0" w:line="240" w:lineRule="auto"/>
      <w:ind w:left="1925" w:hanging="648"/>
      <w:jc w:val="both"/>
    </w:pPr>
    <w:rPr>
      <w:rFonts w:ascii="Times New Roman" w:hAnsi="Times New Roman"/>
      <w:sz w:val="24"/>
      <w:szCs w:val="24"/>
      <w:lang w:eastAsia="ru-RU"/>
    </w:rPr>
  </w:style>
  <w:style w:type="table" w:customStyle="1" w:styleId="VegasLex1">
    <w:name w:val="Vegas Lex1"/>
    <w:basedOn w:val="a7"/>
    <w:uiPriority w:val="99"/>
    <w:rsid w:val="007B16A1"/>
    <w:pPr>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6">
    <w:name w:val="Сетка таблицы21"/>
    <w:basedOn w:val="a7"/>
    <w:uiPriority w:val="59"/>
    <w:rsid w:val="007B16A1"/>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1">
    <w:name w:val="toa heading"/>
    <w:basedOn w:val="a5"/>
    <w:next w:val="a5"/>
    <w:semiHidden/>
    <w:rsid w:val="00AC76EC"/>
    <w:pPr>
      <w:spacing w:before="40" w:after="20" w:line="240" w:lineRule="auto"/>
      <w:jc w:val="center"/>
    </w:pPr>
    <w:rPr>
      <w:rFonts w:ascii="Times New Roman" w:hAnsi="Times New Roman"/>
      <w:b/>
      <w:color w:val="000000"/>
      <w:sz w:val="24"/>
      <w:szCs w:val="20"/>
      <w:lang w:val="ru" w:eastAsia="ru-RU"/>
    </w:rPr>
  </w:style>
  <w:style w:type="paragraph" w:customStyle="1" w:styleId="3f0">
    <w:name w:val="3 уровень"/>
    <w:basedOn w:val="a5"/>
    <w:link w:val="3f1"/>
    <w:qFormat/>
    <w:rsid w:val="00AC76EC"/>
    <w:pPr>
      <w:tabs>
        <w:tab w:val="left" w:pos="796"/>
        <w:tab w:val="left" w:pos="1276"/>
      </w:tabs>
      <w:spacing w:after="0" w:line="288" w:lineRule="auto"/>
      <w:ind w:left="709"/>
      <w:jc w:val="both"/>
    </w:pPr>
    <w:rPr>
      <w:rFonts w:ascii="Times New Roman" w:hAnsi="Times New Roman"/>
      <w:sz w:val="24"/>
      <w:szCs w:val="28"/>
    </w:rPr>
  </w:style>
  <w:style w:type="character" w:customStyle="1" w:styleId="3f1">
    <w:name w:val="3 уровень Знак"/>
    <w:link w:val="3f0"/>
    <w:locked/>
    <w:rsid w:val="00AC76EC"/>
    <w:rPr>
      <w:rFonts w:ascii="Times New Roman" w:eastAsia="Times New Roman" w:hAnsi="Times New Roman"/>
      <w:sz w:val="28"/>
      <w:lang w:val="x-none" w:eastAsia="x-none"/>
    </w:rPr>
  </w:style>
  <w:style w:type="paragraph" w:customStyle="1" w:styleId="GOST01Heading">
    <w:name w:val="GOST_01_Heading"/>
    <w:basedOn w:val="14"/>
    <w:next w:val="FirstParagraph"/>
    <w:qFormat/>
    <w:rsid w:val="00AC76EC"/>
    <w:pPr>
      <w:numPr>
        <w:numId w:val="9"/>
      </w:numPr>
      <w:tabs>
        <w:tab w:val="num" w:pos="360"/>
      </w:tabs>
      <w:spacing w:line="276" w:lineRule="auto"/>
      <w:ind w:left="0" w:firstLine="0"/>
      <w:jc w:val="center"/>
    </w:pPr>
    <w:rPr>
      <w:rFonts w:ascii="Times New Roman" w:hAnsi="Times New Roman"/>
      <w:caps/>
      <w:color w:val="auto"/>
      <w:sz w:val="32"/>
    </w:rPr>
  </w:style>
  <w:style w:type="paragraph" w:customStyle="1" w:styleId="GOST02Heading">
    <w:name w:val="GOST_02_Heading"/>
    <w:basedOn w:val="23"/>
    <w:next w:val="FirstParagraph"/>
    <w:qFormat/>
    <w:rsid w:val="00AC76EC"/>
    <w:pPr>
      <w:numPr>
        <w:ilvl w:val="1"/>
        <w:numId w:val="9"/>
      </w:numPr>
      <w:tabs>
        <w:tab w:val="num" w:pos="360"/>
      </w:tabs>
      <w:spacing w:before="200" w:line="276" w:lineRule="auto"/>
      <w:ind w:left="0" w:firstLine="0"/>
    </w:pPr>
    <w:rPr>
      <w:rFonts w:ascii="Times New Roman" w:hAnsi="Times New Roman"/>
      <w:color w:val="auto"/>
      <w:sz w:val="28"/>
    </w:rPr>
  </w:style>
  <w:style w:type="paragraph" w:customStyle="1" w:styleId="GOST03Heading">
    <w:name w:val="GOST_03_Heading"/>
    <w:basedOn w:val="31"/>
    <w:next w:val="FirstParagraph"/>
    <w:qFormat/>
    <w:rsid w:val="00AC76EC"/>
    <w:pPr>
      <w:numPr>
        <w:ilvl w:val="2"/>
        <w:numId w:val="9"/>
      </w:numPr>
      <w:tabs>
        <w:tab w:val="clear" w:pos="1843"/>
        <w:tab w:val="num" w:pos="360"/>
      </w:tabs>
      <w:spacing w:before="200" w:line="276" w:lineRule="auto"/>
      <w:ind w:left="0" w:firstLine="0"/>
    </w:pPr>
    <w:rPr>
      <w:rFonts w:ascii="Times New Roman" w:hAnsi="Times New Roman"/>
      <w:b/>
      <w:bCs/>
      <w:color w:val="auto"/>
      <w:szCs w:val="22"/>
    </w:rPr>
  </w:style>
  <w:style w:type="paragraph" w:customStyle="1" w:styleId="FirstParagraph">
    <w:name w:val="First_Paragraph"/>
    <w:basedOn w:val="a5"/>
    <w:next w:val="OrdinarParagraph"/>
    <w:qFormat/>
    <w:rsid w:val="00AC76EC"/>
    <w:pPr>
      <w:spacing w:before="120" w:after="0" w:line="276" w:lineRule="auto"/>
      <w:ind w:firstLine="720"/>
      <w:jc w:val="both"/>
    </w:pPr>
    <w:rPr>
      <w:rFonts w:ascii="Times New Roman" w:hAnsi="Times New Roman"/>
      <w:lang w:val="en-US"/>
    </w:rPr>
  </w:style>
  <w:style w:type="paragraph" w:customStyle="1" w:styleId="OrdinarParagraph">
    <w:name w:val="Ordinar_Paragraph"/>
    <w:basedOn w:val="FirstParagraph"/>
    <w:qFormat/>
    <w:rsid w:val="00AC76EC"/>
    <w:rPr>
      <w:lang w:val="ru-RU"/>
    </w:rPr>
  </w:style>
  <w:style w:type="paragraph" w:customStyle="1" w:styleId="GOST04Heading">
    <w:name w:val="GOST_04_Heading"/>
    <w:basedOn w:val="40"/>
    <w:next w:val="FirstParagraph"/>
    <w:qFormat/>
    <w:rsid w:val="00AC76EC"/>
    <w:pPr>
      <w:keepLines/>
      <w:numPr>
        <w:ilvl w:val="3"/>
        <w:numId w:val="9"/>
      </w:numPr>
      <w:tabs>
        <w:tab w:val="num" w:pos="360"/>
      </w:tabs>
      <w:spacing w:before="200" w:line="276" w:lineRule="auto"/>
      <w:ind w:left="0" w:firstLine="0"/>
      <w:jc w:val="left"/>
    </w:pPr>
    <w:rPr>
      <w:b w:val="0"/>
      <w:bCs/>
      <w:iCs/>
      <w:sz w:val="24"/>
      <w:szCs w:val="22"/>
      <w:u w:val="single"/>
      <w:lang w:val="en-US" w:eastAsia="en-US"/>
    </w:rPr>
  </w:style>
  <w:style w:type="paragraph" w:customStyle="1" w:styleId="GOSTListParagraph">
    <w:name w:val="GOST_List_Paragraph"/>
    <w:basedOn w:val="OrdinarParagraph"/>
    <w:qFormat/>
    <w:rsid w:val="00AC76EC"/>
    <w:pPr>
      <w:spacing w:before="0" w:line="240" w:lineRule="auto"/>
      <w:ind w:firstLine="0"/>
    </w:pPr>
    <w:rPr>
      <w:lang w:val="en-US"/>
    </w:rPr>
  </w:style>
  <w:style w:type="paragraph" w:customStyle="1" w:styleId="GOST05Heading">
    <w:name w:val="GOST_05_Heading"/>
    <w:basedOn w:val="5"/>
    <w:next w:val="FirstParagraph"/>
    <w:qFormat/>
    <w:rsid w:val="00AC76EC"/>
    <w:pPr>
      <w:keepNext/>
      <w:keepLines/>
      <w:numPr>
        <w:ilvl w:val="4"/>
        <w:numId w:val="9"/>
      </w:numPr>
      <w:tabs>
        <w:tab w:val="num" w:pos="360"/>
      </w:tabs>
      <w:spacing w:before="200" w:after="0" w:line="276" w:lineRule="auto"/>
      <w:ind w:left="0" w:firstLine="0"/>
    </w:pPr>
    <w:rPr>
      <w:b w:val="0"/>
      <w:bCs w:val="0"/>
      <w:iCs w:val="0"/>
      <w:sz w:val="24"/>
      <w:szCs w:val="22"/>
      <w:lang w:eastAsia="en-US"/>
    </w:rPr>
  </w:style>
  <w:style w:type="paragraph" w:customStyle="1" w:styleId="NJ">
    <w:name w:val="NJ"/>
    <w:basedOn w:val="a5"/>
    <w:rsid w:val="00AC76EC"/>
    <w:pPr>
      <w:widowControl w:val="0"/>
      <w:tabs>
        <w:tab w:val="left" w:pos="714"/>
      </w:tabs>
      <w:spacing w:before="120" w:after="120" w:line="240" w:lineRule="auto"/>
      <w:jc w:val="both"/>
    </w:pPr>
    <w:rPr>
      <w:rFonts w:ascii="Times New Roman" w:hAnsi="Times New Roman"/>
      <w:sz w:val="24"/>
      <w:szCs w:val="24"/>
      <w:lang w:eastAsia="ru-RU"/>
    </w:rPr>
  </w:style>
  <w:style w:type="paragraph" w:customStyle="1" w:styleId="MainText">
    <w:name w:val="Main_Text"/>
    <w:basedOn w:val="a5"/>
    <w:qFormat/>
    <w:rsid w:val="00AC76EC"/>
    <w:pPr>
      <w:spacing w:after="120" w:line="240" w:lineRule="auto"/>
      <w:ind w:firstLine="709"/>
      <w:jc w:val="both"/>
    </w:pPr>
    <w:rPr>
      <w:rFonts w:ascii="Times New Roman" w:hAnsi="Times New Roman"/>
      <w:szCs w:val="24"/>
      <w:lang w:eastAsia="ru-RU"/>
    </w:rPr>
  </w:style>
  <w:style w:type="character" w:customStyle="1" w:styleId="1pt">
    <w:name w:val="Основной текст + Интервал 1 pt"/>
    <w:uiPriority w:val="99"/>
    <w:rsid w:val="00AC76EC"/>
    <w:rPr>
      <w:rFonts w:ascii="Times New Roman" w:hAnsi="Times New Roman"/>
      <w:spacing w:val="30"/>
      <w:sz w:val="23"/>
      <w:shd w:val="clear" w:color="auto" w:fill="FFFFFF"/>
    </w:rPr>
  </w:style>
  <w:style w:type="character" w:customStyle="1" w:styleId="53">
    <w:name w:val="Основной текст (5)_"/>
    <w:link w:val="54"/>
    <w:uiPriority w:val="99"/>
    <w:locked/>
    <w:rsid w:val="00AC76EC"/>
    <w:rPr>
      <w:rFonts w:ascii="Times New Roman" w:hAnsi="Times New Roman"/>
      <w:sz w:val="24"/>
      <w:shd w:val="clear" w:color="auto" w:fill="FFFFFF"/>
    </w:rPr>
  </w:style>
  <w:style w:type="paragraph" w:customStyle="1" w:styleId="54">
    <w:name w:val="Основной текст (5)"/>
    <w:basedOn w:val="a5"/>
    <w:link w:val="53"/>
    <w:uiPriority w:val="99"/>
    <w:rsid w:val="00AC76EC"/>
    <w:pPr>
      <w:shd w:val="clear" w:color="auto" w:fill="FFFFFF"/>
      <w:spacing w:after="0" w:line="240" w:lineRule="atLeast"/>
    </w:pPr>
    <w:rPr>
      <w:rFonts w:ascii="Times New Roman" w:hAnsi="Times New Roman"/>
      <w:sz w:val="24"/>
      <w:szCs w:val="24"/>
    </w:rPr>
  </w:style>
  <w:style w:type="character" w:customStyle="1" w:styleId="71">
    <w:name w:val="Основной текст (7)_"/>
    <w:link w:val="72"/>
    <w:uiPriority w:val="99"/>
    <w:locked/>
    <w:rsid w:val="00AC76EC"/>
    <w:rPr>
      <w:rFonts w:ascii="Times New Roman" w:hAnsi="Times New Roman"/>
      <w:sz w:val="23"/>
      <w:shd w:val="clear" w:color="auto" w:fill="FFFFFF"/>
    </w:rPr>
  </w:style>
  <w:style w:type="paragraph" w:customStyle="1" w:styleId="72">
    <w:name w:val="Основной текст (7)"/>
    <w:basedOn w:val="a5"/>
    <w:link w:val="71"/>
    <w:uiPriority w:val="99"/>
    <w:rsid w:val="00AC76EC"/>
    <w:pPr>
      <w:shd w:val="clear" w:color="auto" w:fill="FFFFFF"/>
      <w:spacing w:after="0" w:line="240" w:lineRule="atLeast"/>
    </w:pPr>
    <w:rPr>
      <w:rFonts w:ascii="Times New Roman" w:hAnsi="Times New Roman"/>
      <w:sz w:val="23"/>
      <w:szCs w:val="23"/>
    </w:rPr>
  </w:style>
  <w:style w:type="character" w:customStyle="1" w:styleId="64">
    <w:name w:val="Основной текст (6)_"/>
    <w:link w:val="65"/>
    <w:uiPriority w:val="99"/>
    <w:locked/>
    <w:rsid w:val="00AC76EC"/>
    <w:rPr>
      <w:rFonts w:ascii="Times New Roman" w:hAnsi="Times New Roman"/>
      <w:sz w:val="23"/>
      <w:shd w:val="clear" w:color="auto" w:fill="FFFFFF"/>
    </w:rPr>
  </w:style>
  <w:style w:type="paragraph" w:customStyle="1" w:styleId="65">
    <w:name w:val="Основной текст (6)"/>
    <w:basedOn w:val="a5"/>
    <w:link w:val="64"/>
    <w:uiPriority w:val="99"/>
    <w:rsid w:val="00AC76EC"/>
    <w:pPr>
      <w:shd w:val="clear" w:color="auto" w:fill="FFFFFF"/>
      <w:spacing w:after="0" w:line="240" w:lineRule="atLeast"/>
    </w:pPr>
    <w:rPr>
      <w:rFonts w:ascii="Times New Roman" w:hAnsi="Times New Roman"/>
      <w:sz w:val="23"/>
      <w:szCs w:val="23"/>
    </w:rPr>
  </w:style>
  <w:style w:type="character" w:customStyle="1" w:styleId="afffff2">
    <w:name w:val="Подпись к таблице_"/>
    <w:link w:val="afffff3"/>
    <w:uiPriority w:val="99"/>
    <w:locked/>
    <w:rsid w:val="00AC76EC"/>
    <w:rPr>
      <w:rFonts w:ascii="Times New Roman" w:hAnsi="Times New Roman"/>
      <w:sz w:val="23"/>
      <w:shd w:val="clear" w:color="auto" w:fill="FFFFFF"/>
    </w:rPr>
  </w:style>
  <w:style w:type="paragraph" w:customStyle="1" w:styleId="afffff3">
    <w:name w:val="Подпись к таблице"/>
    <w:basedOn w:val="a5"/>
    <w:link w:val="afffff2"/>
    <w:uiPriority w:val="99"/>
    <w:rsid w:val="00AC76EC"/>
    <w:pPr>
      <w:shd w:val="clear" w:color="auto" w:fill="FFFFFF"/>
      <w:spacing w:after="0" w:line="240" w:lineRule="atLeast"/>
    </w:pPr>
    <w:rPr>
      <w:rFonts w:ascii="Times New Roman" w:hAnsi="Times New Roman"/>
      <w:sz w:val="23"/>
      <w:szCs w:val="23"/>
    </w:rPr>
  </w:style>
  <w:style w:type="character" w:customStyle="1" w:styleId="217">
    <w:name w:val="Основной текст 2 Знак1"/>
    <w:uiPriority w:val="99"/>
    <w:semiHidden/>
    <w:rsid w:val="00AC76EC"/>
    <w:rPr>
      <w:rFonts w:ascii="Arial Unicode MS" w:eastAsia="Arial Unicode MS" w:hAnsi="Arial Unicode MS" w:cs="Arial Unicode MS"/>
      <w:color w:val="000000"/>
      <w:sz w:val="24"/>
      <w:szCs w:val="24"/>
      <w:lang w:val="ru" w:eastAsia="ru-RU"/>
    </w:rPr>
  </w:style>
  <w:style w:type="table" w:customStyle="1" w:styleId="120">
    <w:name w:val="Сетка таблицы12"/>
    <w:basedOn w:val="a7"/>
    <w:next w:val="afb"/>
    <w:uiPriority w:val="39"/>
    <w:rsid w:val="00AC76EC"/>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4">
    <w:name w:val="Стиль"/>
    <w:uiPriority w:val="99"/>
    <w:rsid w:val="00AC76EC"/>
    <w:pPr>
      <w:widowControl w:val="0"/>
      <w:autoSpaceDE w:val="0"/>
      <w:autoSpaceDN w:val="0"/>
      <w:adjustRightInd w:val="0"/>
    </w:pPr>
    <w:rPr>
      <w:rFonts w:ascii="Times New Roman" w:hAnsi="Times New Roman" w:cs="Times New Roman"/>
      <w:sz w:val="24"/>
      <w:szCs w:val="24"/>
    </w:rPr>
  </w:style>
  <w:style w:type="character" w:customStyle="1" w:styleId="apple-converted-space">
    <w:name w:val="apple-converted-space"/>
    <w:rsid w:val="00AC76EC"/>
  </w:style>
  <w:style w:type="character" w:customStyle="1" w:styleId="91">
    <w:name w:val="Заголовок 9 Знак1"/>
    <w:uiPriority w:val="9"/>
    <w:semiHidden/>
    <w:rsid w:val="00AC76EC"/>
    <w:rPr>
      <w:rFonts w:ascii="Calibri Light" w:hAnsi="Calibri Light"/>
      <w:i/>
      <w:color w:val="272727"/>
      <w:sz w:val="21"/>
      <w:lang w:val="x-none" w:eastAsia="ru-RU"/>
    </w:rPr>
  </w:style>
  <w:style w:type="character" w:customStyle="1" w:styleId="218">
    <w:name w:val="Основной текст с отступом 2 Знак1"/>
    <w:uiPriority w:val="99"/>
    <w:semiHidden/>
    <w:rsid w:val="00AC76EC"/>
    <w:rPr>
      <w:rFonts w:ascii="Times New Roman" w:hAnsi="Times New Roman"/>
      <w:sz w:val="24"/>
      <w:lang w:val="x-none" w:eastAsia="ru-RU"/>
    </w:rPr>
  </w:style>
  <w:style w:type="character" w:customStyle="1" w:styleId="affffd">
    <w:name w:val="Список Знак"/>
    <w:link w:val="affffc"/>
    <w:locked/>
    <w:rsid w:val="00AC76EC"/>
    <w:rPr>
      <w:rFonts w:ascii="Times New Roman" w:hAnsi="Times New Roman"/>
      <w:sz w:val="20"/>
      <w:lang w:val="x-none" w:eastAsia="ru-RU"/>
    </w:rPr>
  </w:style>
  <w:style w:type="paragraph" w:customStyle="1" w:styleId="afffff5">
    <w:name w:val="Год утверждения"/>
    <w:basedOn w:val="a5"/>
    <w:rsid w:val="00AC76EC"/>
    <w:pPr>
      <w:spacing w:after="0" w:line="240" w:lineRule="auto"/>
      <w:jc w:val="center"/>
    </w:pPr>
    <w:rPr>
      <w:rFonts w:ascii="Times New Roman" w:hAnsi="Times New Roman"/>
      <w:b/>
      <w:sz w:val="28"/>
      <w:szCs w:val="28"/>
      <w:lang w:eastAsia="ru-RU"/>
    </w:rPr>
  </w:style>
  <w:style w:type="paragraph" w:customStyle="1" w:styleId="afffff6">
    <w:name w:val="Утверждаю"/>
    <w:basedOn w:val="a5"/>
    <w:rsid w:val="00AC76EC"/>
    <w:pPr>
      <w:spacing w:after="0" w:line="240" w:lineRule="auto"/>
    </w:pPr>
    <w:rPr>
      <w:rFonts w:ascii="Times New Roman" w:hAnsi="Times New Roman"/>
      <w:sz w:val="24"/>
      <w:szCs w:val="24"/>
      <w:lang w:eastAsia="ru-RU"/>
    </w:rPr>
  </w:style>
  <w:style w:type="paragraph" w:customStyle="1" w:styleId="a0">
    <w:name w:val="Список нумерованный"/>
    <w:basedOn w:val="a5"/>
    <w:rsid w:val="00AC76EC"/>
    <w:pPr>
      <w:numPr>
        <w:numId w:val="13"/>
      </w:numPr>
      <w:spacing w:before="120" w:after="0" w:line="240" w:lineRule="auto"/>
      <w:jc w:val="both"/>
    </w:pPr>
    <w:rPr>
      <w:rFonts w:ascii="Times New Roman" w:hAnsi="Times New Roman"/>
      <w:sz w:val="24"/>
      <w:szCs w:val="24"/>
      <w:lang w:eastAsia="ru-RU"/>
    </w:rPr>
  </w:style>
  <w:style w:type="paragraph" w:customStyle="1" w:styleId="2f4">
    <w:name w:val="Пункт 2"/>
    <w:basedOn w:val="23"/>
    <w:rsid w:val="00AC76EC"/>
    <w:pPr>
      <w:keepNext w:val="0"/>
      <w:keepLines w:val="0"/>
      <w:tabs>
        <w:tab w:val="left" w:pos="1134"/>
      </w:tabs>
      <w:spacing w:before="120" w:after="60" w:line="240" w:lineRule="auto"/>
      <w:ind w:firstLine="567"/>
      <w:jc w:val="both"/>
    </w:pPr>
    <w:rPr>
      <w:rFonts w:ascii="Times New Roman" w:hAnsi="Times New Roman"/>
      <w:iCs/>
      <w:color w:val="auto"/>
      <w:sz w:val="24"/>
      <w:szCs w:val="24"/>
      <w:lang w:eastAsia="ru-RU"/>
    </w:rPr>
  </w:style>
  <w:style w:type="paragraph" w:customStyle="1" w:styleId="3f2">
    <w:name w:val="Пункт 3"/>
    <w:basedOn w:val="31"/>
    <w:rsid w:val="00AC76EC"/>
    <w:pPr>
      <w:keepNext w:val="0"/>
      <w:keepLines w:val="0"/>
      <w:tabs>
        <w:tab w:val="left" w:pos="1276"/>
      </w:tabs>
      <w:spacing w:before="120" w:after="60" w:line="240" w:lineRule="auto"/>
      <w:ind w:firstLine="567"/>
      <w:jc w:val="both"/>
    </w:pPr>
    <w:rPr>
      <w:rFonts w:ascii="Times New Roman" w:hAnsi="Times New Roman"/>
      <w:b/>
      <w:bCs/>
      <w:color w:val="auto"/>
      <w:lang w:eastAsia="ru-RU"/>
    </w:rPr>
  </w:style>
  <w:style w:type="paragraph" w:customStyle="1" w:styleId="46">
    <w:name w:val="Пункт 4"/>
    <w:basedOn w:val="40"/>
    <w:rsid w:val="00AC76EC"/>
    <w:pPr>
      <w:keepNext w:val="0"/>
      <w:tabs>
        <w:tab w:val="left" w:pos="1418"/>
      </w:tabs>
      <w:spacing w:before="120" w:after="60" w:line="240" w:lineRule="auto"/>
      <w:ind w:firstLine="567"/>
      <w:jc w:val="both"/>
    </w:pPr>
    <w:rPr>
      <w:b w:val="0"/>
      <w:bCs/>
      <w:sz w:val="24"/>
      <w:szCs w:val="24"/>
    </w:rPr>
  </w:style>
  <w:style w:type="paragraph" w:customStyle="1" w:styleId="55">
    <w:name w:val="Пункт 5"/>
    <w:basedOn w:val="5"/>
    <w:link w:val="56"/>
    <w:rsid w:val="00AC76EC"/>
    <w:pPr>
      <w:tabs>
        <w:tab w:val="num" w:pos="1575"/>
        <w:tab w:val="left" w:pos="1701"/>
      </w:tabs>
      <w:spacing w:before="60"/>
      <w:ind w:left="1575" w:hanging="1008"/>
    </w:pPr>
    <w:rPr>
      <w:b w:val="0"/>
      <w:i w:val="0"/>
      <w:sz w:val="24"/>
      <w:szCs w:val="24"/>
    </w:rPr>
  </w:style>
  <w:style w:type="character" w:customStyle="1" w:styleId="56">
    <w:name w:val="Пункт 5 Знак"/>
    <w:link w:val="55"/>
    <w:locked/>
    <w:rsid w:val="00AC76EC"/>
    <w:rPr>
      <w:rFonts w:ascii="Times New Roman" w:hAnsi="Times New Roman"/>
      <w:sz w:val="24"/>
      <w:lang w:val="x-none" w:eastAsia="ru-RU"/>
    </w:rPr>
  </w:style>
  <w:style w:type="paragraph" w:customStyle="1" w:styleId="afffff7">
    <w:name w:val="Приложение"/>
    <w:basedOn w:val="a5"/>
    <w:next w:val="a5"/>
    <w:rsid w:val="00AC76EC"/>
    <w:pPr>
      <w:keepNext/>
      <w:pageBreakBefore/>
      <w:spacing w:before="120" w:after="120" w:line="240" w:lineRule="auto"/>
      <w:jc w:val="center"/>
    </w:pPr>
    <w:rPr>
      <w:rFonts w:ascii="Times New Roman" w:hAnsi="Times New Roman"/>
      <w:b/>
      <w:kern w:val="28"/>
      <w:sz w:val="28"/>
      <w:szCs w:val="20"/>
      <w:lang w:eastAsia="ru-RU"/>
    </w:rPr>
  </w:style>
  <w:style w:type="paragraph" w:customStyle="1" w:styleId="afffff8">
    <w:name w:val="Табличный"/>
    <w:basedOn w:val="a5"/>
    <w:rsid w:val="00AC76EC"/>
    <w:pPr>
      <w:keepNext/>
      <w:widowControl w:val="0"/>
      <w:spacing w:before="60" w:after="60" w:line="240" w:lineRule="auto"/>
      <w:jc w:val="center"/>
    </w:pPr>
    <w:rPr>
      <w:rFonts w:ascii="Times New Roman" w:hAnsi="Times New Roman"/>
      <w:b/>
      <w:szCs w:val="20"/>
      <w:lang w:eastAsia="ru-RU"/>
    </w:rPr>
  </w:style>
  <w:style w:type="paragraph" w:customStyle="1" w:styleId="afffff9">
    <w:name w:val="Содержание"/>
    <w:basedOn w:val="a5"/>
    <w:rsid w:val="00AC76EC"/>
    <w:pPr>
      <w:widowControl w:val="0"/>
      <w:spacing w:before="240" w:after="240" w:line="240" w:lineRule="auto"/>
      <w:jc w:val="center"/>
    </w:pPr>
    <w:rPr>
      <w:rFonts w:ascii="Times New Roman" w:hAnsi="Times New Roman"/>
      <w:b/>
      <w:caps/>
      <w:sz w:val="24"/>
      <w:szCs w:val="20"/>
      <w:lang w:eastAsia="ru-RU"/>
    </w:rPr>
  </w:style>
  <w:style w:type="paragraph" w:customStyle="1" w:styleId="afffffa">
    <w:name w:val="Верх. колонт. четн."/>
    <w:basedOn w:val="a5"/>
    <w:rsid w:val="00AC76EC"/>
    <w:pPr>
      <w:widowControl w:val="0"/>
      <w:spacing w:after="0" w:line="240" w:lineRule="exact"/>
      <w:jc w:val="right"/>
    </w:pPr>
    <w:rPr>
      <w:rFonts w:ascii="Arial" w:hAnsi="Arial"/>
      <w:b/>
      <w:i/>
      <w:sz w:val="24"/>
      <w:szCs w:val="20"/>
      <w:lang w:eastAsia="ru-RU"/>
    </w:rPr>
  </w:style>
  <w:style w:type="paragraph" w:customStyle="1" w:styleId="afffffb">
    <w:name w:val="Верх. колонт. нечет."/>
    <w:basedOn w:val="a5"/>
    <w:rsid w:val="00AC76EC"/>
    <w:pPr>
      <w:widowControl w:val="0"/>
      <w:spacing w:after="0" w:line="240" w:lineRule="exact"/>
    </w:pPr>
    <w:rPr>
      <w:rFonts w:ascii="Arial" w:hAnsi="Arial"/>
      <w:b/>
      <w:i/>
      <w:sz w:val="24"/>
      <w:szCs w:val="20"/>
      <w:lang w:eastAsia="ru-RU"/>
    </w:rPr>
  </w:style>
  <w:style w:type="paragraph" w:customStyle="1" w:styleId="afffffc">
    <w:name w:val="Название таблицы"/>
    <w:basedOn w:val="affffa"/>
    <w:rsid w:val="00AC76EC"/>
    <w:pPr>
      <w:keepNext/>
      <w:snapToGrid/>
      <w:spacing w:before="120"/>
      <w:ind w:right="0"/>
      <w:jc w:val="left"/>
    </w:pPr>
    <w:rPr>
      <w:sz w:val="22"/>
      <w:szCs w:val="22"/>
      <w:lang w:eastAsia="ru-RU"/>
    </w:rPr>
  </w:style>
  <w:style w:type="paragraph" w:customStyle="1" w:styleId="afffffd">
    <w:name w:val="Табличный_заголовки"/>
    <w:basedOn w:val="a5"/>
    <w:rsid w:val="00AC76EC"/>
    <w:pPr>
      <w:keepNext/>
      <w:keepLines/>
      <w:spacing w:after="0" w:line="240" w:lineRule="auto"/>
      <w:jc w:val="center"/>
    </w:pPr>
    <w:rPr>
      <w:rFonts w:ascii="Times New Roman" w:hAnsi="Times New Roman"/>
      <w:b/>
      <w:lang w:eastAsia="ru-RU"/>
    </w:rPr>
  </w:style>
  <w:style w:type="paragraph" w:customStyle="1" w:styleId="afffffe">
    <w:name w:val="Табличный_центр"/>
    <w:basedOn w:val="a5"/>
    <w:rsid w:val="00AC76EC"/>
    <w:pPr>
      <w:spacing w:after="0" w:line="240" w:lineRule="auto"/>
      <w:jc w:val="center"/>
    </w:pPr>
    <w:rPr>
      <w:rFonts w:ascii="Times New Roman" w:hAnsi="Times New Roman"/>
      <w:lang w:eastAsia="ru-RU"/>
    </w:rPr>
  </w:style>
  <w:style w:type="paragraph" w:customStyle="1" w:styleId="11">
    <w:name w:val="Список 1)"/>
    <w:basedOn w:val="a5"/>
    <w:rsid w:val="00AC76EC"/>
    <w:pPr>
      <w:numPr>
        <w:numId w:val="11"/>
      </w:numPr>
      <w:spacing w:after="60" w:line="240" w:lineRule="auto"/>
      <w:jc w:val="both"/>
    </w:pPr>
    <w:rPr>
      <w:rFonts w:ascii="Times New Roman" w:hAnsi="Times New Roman"/>
      <w:sz w:val="24"/>
      <w:szCs w:val="24"/>
      <w:lang w:eastAsia="ru-RU"/>
    </w:rPr>
  </w:style>
  <w:style w:type="paragraph" w:customStyle="1" w:styleId="affffff">
    <w:name w:val="Примечания"/>
    <w:basedOn w:val="a5"/>
    <w:link w:val="1fe"/>
    <w:rsid w:val="00AC76EC"/>
    <w:pPr>
      <w:spacing w:before="120" w:after="0" w:line="240" w:lineRule="auto"/>
      <w:ind w:firstLine="567"/>
      <w:jc w:val="both"/>
    </w:pPr>
    <w:rPr>
      <w:rFonts w:ascii="Times New Roman" w:hAnsi="Times New Roman"/>
      <w:spacing w:val="80"/>
      <w:sz w:val="24"/>
      <w:szCs w:val="24"/>
      <w:lang w:eastAsia="ru-RU"/>
    </w:rPr>
  </w:style>
  <w:style w:type="character" w:customStyle="1" w:styleId="1fe">
    <w:name w:val="Примечания Знак1"/>
    <w:link w:val="affffff"/>
    <w:locked/>
    <w:rsid w:val="00AC76EC"/>
    <w:rPr>
      <w:rFonts w:ascii="Times New Roman" w:hAnsi="Times New Roman"/>
      <w:spacing w:val="80"/>
      <w:sz w:val="24"/>
      <w:lang w:val="x-none" w:eastAsia="ru-RU"/>
    </w:rPr>
  </w:style>
  <w:style w:type="paragraph" w:customStyle="1" w:styleId="affffff0">
    <w:name w:val="Внимание"/>
    <w:basedOn w:val="a5"/>
    <w:rsid w:val="00AC76EC"/>
    <w:pPr>
      <w:spacing w:before="120" w:after="0" w:line="240" w:lineRule="auto"/>
      <w:ind w:firstLine="567"/>
      <w:jc w:val="both"/>
    </w:pPr>
    <w:rPr>
      <w:rFonts w:ascii="Times New Roman" w:hAnsi="Times New Roman"/>
      <w:b/>
      <w:bCs/>
      <w:sz w:val="24"/>
      <w:szCs w:val="24"/>
      <w:lang w:eastAsia="ru-RU"/>
    </w:rPr>
  </w:style>
  <w:style w:type="paragraph" w:customStyle="1" w:styleId="a2">
    <w:name w:val="Табличный_нумерованный"/>
    <w:basedOn w:val="a5"/>
    <w:link w:val="affffff1"/>
    <w:rsid w:val="00AC76EC"/>
    <w:pPr>
      <w:numPr>
        <w:numId w:val="10"/>
      </w:numPr>
      <w:spacing w:after="0" w:line="240" w:lineRule="auto"/>
    </w:pPr>
    <w:rPr>
      <w:rFonts w:ascii="Times New Roman" w:hAnsi="Times New Roman"/>
      <w:lang w:eastAsia="ru-RU"/>
    </w:rPr>
  </w:style>
  <w:style w:type="character" w:customStyle="1" w:styleId="affffff1">
    <w:name w:val="Табличный_нумерованный Знак"/>
    <w:link w:val="a2"/>
    <w:locked/>
    <w:rsid w:val="00AC76EC"/>
    <w:rPr>
      <w:rFonts w:ascii="Times New Roman" w:hAnsi="Times New Roman" w:cs="Times New Roman"/>
      <w:sz w:val="22"/>
      <w:szCs w:val="22"/>
    </w:rPr>
  </w:style>
  <w:style w:type="paragraph" w:customStyle="1" w:styleId="affffff2">
    <w:name w:val="Верхняя шапка"/>
    <w:basedOn w:val="a5"/>
    <w:rsid w:val="00AC76EC"/>
    <w:pPr>
      <w:spacing w:after="0" w:line="240" w:lineRule="auto"/>
      <w:jc w:val="center"/>
    </w:pPr>
    <w:rPr>
      <w:rFonts w:ascii="Times New Roman" w:hAnsi="Times New Roman"/>
      <w:b/>
      <w:bCs/>
      <w:sz w:val="28"/>
      <w:szCs w:val="20"/>
      <w:lang w:eastAsia="ru-RU"/>
    </w:rPr>
  </w:style>
  <w:style w:type="paragraph" w:customStyle="1" w:styleId="affffff3">
    <w:name w:val="ЕСКД_название устройства"/>
    <w:basedOn w:val="a5"/>
    <w:rsid w:val="00AC76EC"/>
    <w:pPr>
      <w:spacing w:after="0" w:line="360" w:lineRule="auto"/>
      <w:jc w:val="center"/>
    </w:pPr>
    <w:rPr>
      <w:rFonts w:ascii="Times New Roman" w:hAnsi="Times New Roman"/>
      <w:b/>
      <w:bCs/>
      <w:sz w:val="36"/>
      <w:szCs w:val="36"/>
      <w:lang w:eastAsia="ru-RU"/>
    </w:rPr>
  </w:style>
  <w:style w:type="paragraph" w:customStyle="1" w:styleId="a4">
    <w:name w:val="Требования"/>
    <w:basedOn w:val="2f4"/>
    <w:rsid w:val="00AC76EC"/>
    <w:pPr>
      <w:numPr>
        <w:ilvl w:val="1"/>
        <w:numId w:val="12"/>
      </w:numPr>
      <w:tabs>
        <w:tab w:val="clear" w:pos="1134"/>
      </w:tabs>
      <w:ind w:left="0"/>
    </w:pPr>
    <w:rPr>
      <w:i/>
    </w:rPr>
  </w:style>
  <w:style w:type="paragraph" w:customStyle="1" w:styleId="affffff4">
    <w:name w:val="Список а)"/>
    <w:basedOn w:val="affffc"/>
    <w:rsid w:val="00AC76EC"/>
    <w:pPr>
      <w:spacing w:after="60"/>
      <w:ind w:left="2138" w:hanging="720"/>
      <w:jc w:val="both"/>
    </w:pPr>
    <w:rPr>
      <w:sz w:val="24"/>
      <w:szCs w:val="24"/>
    </w:rPr>
  </w:style>
  <w:style w:type="character" w:customStyle="1" w:styleId="1ff">
    <w:name w:val="Схема документа Знак1"/>
    <w:uiPriority w:val="99"/>
    <w:semiHidden/>
    <w:rsid w:val="00AC76EC"/>
    <w:rPr>
      <w:rFonts w:ascii="Segoe UI" w:hAnsi="Segoe UI" w:cs="Segoe UI"/>
      <w:sz w:val="16"/>
      <w:szCs w:val="16"/>
    </w:rPr>
  </w:style>
  <w:style w:type="paragraph" w:customStyle="1" w:styleId="affffff5">
    <w:name w:val="Внимание_Опасность"/>
    <w:basedOn w:val="affffff0"/>
    <w:rsid w:val="00AC76EC"/>
    <w:pPr>
      <w:keepLines/>
    </w:pPr>
    <w:rPr>
      <w:caps/>
    </w:rPr>
  </w:style>
  <w:style w:type="character" w:customStyle="1" w:styleId="aff6">
    <w:name w:val="Абзац Знак"/>
    <w:link w:val="aff5"/>
    <w:locked/>
    <w:rsid w:val="00AC76EC"/>
    <w:rPr>
      <w:rFonts w:ascii="Times New Roman" w:hAnsi="Times New Roman"/>
      <w:sz w:val="24"/>
    </w:rPr>
  </w:style>
  <w:style w:type="paragraph" w:customStyle="1" w:styleId="affffff6">
    <w:name w:val="Табличный_слева"/>
    <w:basedOn w:val="a5"/>
    <w:rsid w:val="00AC76EC"/>
    <w:pPr>
      <w:spacing w:after="0" w:line="240" w:lineRule="auto"/>
    </w:pPr>
    <w:rPr>
      <w:rFonts w:ascii="Times New Roman" w:hAnsi="Times New Roman"/>
      <w:lang w:eastAsia="ru-RU"/>
    </w:rPr>
  </w:style>
  <w:style w:type="paragraph" w:customStyle="1" w:styleId="1ff0">
    <w:name w:val="Обычный 1"/>
    <w:basedOn w:val="a5"/>
    <w:next w:val="a5"/>
    <w:semiHidden/>
    <w:rsid w:val="00AC76EC"/>
    <w:pPr>
      <w:tabs>
        <w:tab w:val="num" w:pos="360"/>
      </w:tabs>
      <w:spacing w:before="120" w:after="0" w:line="240" w:lineRule="auto"/>
      <w:ind w:left="360" w:hanging="360"/>
      <w:jc w:val="both"/>
    </w:pPr>
    <w:rPr>
      <w:rFonts w:ascii="Times New Roman" w:hAnsi="Times New Roman"/>
      <w:sz w:val="24"/>
      <w:szCs w:val="20"/>
      <w:lang w:eastAsia="ru-RU"/>
    </w:rPr>
  </w:style>
  <w:style w:type="paragraph" w:customStyle="1" w:styleId="affffff7">
    <w:name w:val="Обычный влево"/>
    <w:basedOn w:val="1ff0"/>
    <w:rsid w:val="00AC76EC"/>
    <w:pPr>
      <w:tabs>
        <w:tab w:val="clear" w:pos="360"/>
      </w:tabs>
      <w:spacing w:before="0"/>
      <w:ind w:left="0" w:firstLine="0"/>
      <w:jc w:val="left"/>
    </w:pPr>
  </w:style>
  <w:style w:type="paragraph" w:customStyle="1" w:styleId="affffff8">
    <w:name w:val="Шапка таблицы"/>
    <w:basedOn w:val="a5"/>
    <w:rsid w:val="00AC76EC"/>
    <w:pPr>
      <w:spacing w:after="0" w:line="240" w:lineRule="auto"/>
      <w:jc w:val="center"/>
    </w:pPr>
    <w:rPr>
      <w:rFonts w:ascii="Times New Roman" w:hAnsi="Times New Roman"/>
      <w:b/>
      <w:sz w:val="24"/>
      <w:szCs w:val="20"/>
      <w:lang w:eastAsia="ru-RU"/>
    </w:rPr>
  </w:style>
  <w:style w:type="paragraph" w:customStyle="1" w:styleId="affffff9">
    <w:name w:val="Лист согласования"/>
    <w:basedOn w:val="a5"/>
    <w:rsid w:val="00AC76EC"/>
    <w:pPr>
      <w:spacing w:after="0" w:line="240" w:lineRule="auto"/>
      <w:ind w:firstLine="851"/>
      <w:jc w:val="center"/>
    </w:pPr>
    <w:rPr>
      <w:rFonts w:ascii="Times New Roman" w:hAnsi="Times New Roman"/>
      <w:b/>
      <w:bCs/>
      <w:sz w:val="24"/>
      <w:szCs w:val="20"/>
      <w:lang w:eastAsia="ru-RU"/>
    </w:rPr>
  </w:style>
  <w:style w:type="paragraph" w:customStyle="1" w:styleId="affffffa">
    <w:name w:val="Табличный_по ширине"/>
    <w:basedOn w:val="affffff6"/>
    <w:rsid w:val="00AC76EC"/>
    <w:pPr>
      <w:jc w:val="both"/>
    </w:pPr>
  </w:style>
  <w:style w:type="paragraph" w:customStyle="1" w:styleId="BodyTextIndent32">
    <w:name w:val="Body Text Indent 32"/>
    <w:basedOn w:val="a5"/>
    <w:uiPriority w:val="99"/>
    <w:rsid w:val="00AC76EC"/>
    <w:pPr>
      <w:widowControl w:val="0"/>
      <w:overflowPunct w:val="0"/>
      <w:autoSpaceDE w:val="0"/>
      <w:autoSpaceDN w:val="0"/>
      <w:adjustRightInd w:val="0"/>
      <w:spacing w:after="0" w:line="240" w:lineRule="auto"/>
      <w:ind w:left="176"/>
      <w:jc w:val="both"/>
      <w:textAlignment w:val="baseline"/>
    </w:pPr>
    <w:rPr>
      <w:rFonts w:ascii="Times New Roman" w:hAnsi="Times New Roman"/>
      <w:sz w:val="24"/>
      <w:szCs w:val="20"/>
      <w:lang w:eastAsia="ru-RU"/>
    </w:rPr>
  </w:style>
  <w:style w:type="character" w:customStyle="1" w:styleId="Normal">
    <w:name w:val="Normal Знак"/>
    <w:link w:val="1c"/>
    <w:locked/>
    <w:rsid w:val="00AC76EC"/>
    <w:rPr>
      <w:rFonts w:ascii="Times New Roman" w:hAnsi="Times New Roman"/>
      <w:sz w:val="20"/>
      <w:lang w:val="x-none" w:eastAsia="ru-RU"/>
    </w:rPr>
  </w:style>
  <w:style w:type="paragraph" w:customStyle="1" w:styleId="406">
    <w:name w:val="Стиль Заголовок 4 + Перед:  0 пт После:  6 пт"/>
    <w:basedOn w:val="40"/>
    <w:rsid w:val="00AC76EC"/>
    <w:pPr>
      <w:numPr>
        <w:ilvl w:val="3"/>
        <w:numId w:val="14"/>
      </w:numPr>
      <w:tabs>
        <w:tab w:val="left" w:pos="1418"/>
      </w:tabs>
      <w:suppressAutoHyphens/>
      <w:spacing w:before="240" w:after="240" w:line="240" w:lineRule="auto"/>
      <w:ind w:left="851" w:firstLine="0"/>
      <w:jc w:val="both"/>
    </w:pPr>
    <w:rPr>
      <w:bCs/>
      <w:sz w:val="24"/>
      <w:szCs w:val="24"/>
      <w:lang w:val="en-US" w:eastAsia="ar-SA"/>
    </w:rPr>
  </w:style>
  <w:style w:type="character" w:customStyle="1" w:styleId="315">
    <w:name w:val="Основной текст с отступом 3 Знак1"/>
    <w:uiPriority w:val="99"/>
    <w:semiHidden/>
    <w:rsid w:val="00AC76EC"/>
    <w:rPr>
      <w:rFonts w:cs="Times New Roman"/>
      <w:sz w:val="16"/>
      <w:szCs w:val="16"/>
    </w:rPr>
  </w:style>
  <w:style w:type="character" w:customStyle="1" w:styleId="1ff1">
    <w:name w:val="Текст концевой сноски Знак1"/>
    <w:uiPriority w:val="99"/>
    <w:semiHidden/>
    <w:rsid w:val="00AC76EC"/>
    <w:rPr>
      <w:rFonts w:ascii="Times New Roman" w:hAnsi="Times New Roman"/>
      <w:sz w:val="20"/>
      <w:lang w:val="x-none" w:eastAsia="ru-RU"/>
    </w:rPr>
  </w:style>
  <w:style w:type="character" w:customStyle="1" w:styleId="Headerorfooter">
    <w:name w:val="Header or footer_"/>
    <w:link w:val="Headerorfooter0"/>
    <w:uiPriority w:val="99"/>
    <w:locked/>
    <w:rsid w:val="00AC76EC"/>
    <w:rPr>
      <w:rFonts w:ascii="Times New Roman" w:hAnsi="Times New Roman"/>
      <w:shd w:val="clear" w:color="auto" w:fill="FFFFFF"/>
    </w:rPr>
  </w:style>
  <w:style w:type="character" w:customStyle="1" w:styleId="Headerorfooter13">
    <w:name w:val="Header or footer + 13"/>
    <w:aliases w:val="5 pt"/>
    <w:uiPriority w:val="99"/>
    <w:rsid w:val="00AC76EC"/>
    <w:rPr>
      <w:rFonts w:ascii="Times New Roman" w:hAnsi="Times New Roman"/>
      <w:spacing w:val="0"/>
      <w:sz w:val="27"/>
      <w:shd w:val="clear" w:color="auto" w:fill="FFFFFF"/>
    </w:rPr>
  </w:style>
  <w:style w:type="character" w:customStyle="1" w:styleId="Tablecaption2">
    <w:name w:val="Table caption (2)_"/>
    <w:link w:val="Tablecaption20"/>
    <w:uiPriority w:val="99"/>
    <w:locked/>
    <w:rsid w:val="00AC76EC"/>
    <w:rPr>
      <w:rFonts w:ascii="Times New Roman" w:hAnsi="Times New Roman"/>
      <w:sz w:val="27"/>
      <w:shd w:val="clear" w:color="auto" w:fill="FFFFFF"/>
    </w:rPr>
  </w:style>
  <w:style w:type="character" w:customStyle="1" w:styleId="BodytextSpacing1pt">
    <w:name w:val="Body text + Spacing 1 pt"/>
    <w:uiPriority w:val="99"/>
    <w:rsid w:val="00AC76EC"/>
    <w:rPr>
      <w:rFonts w:ascii="Times New Roman" w:hAnsi="Times New Roman"/>
      <w:spacing w:val="20"/>
      <w:sz w:val="27"/>
    </w:rPr>
  </w:style>
  <w:style w:type="character" w:customStyle="1" w:styleId="Bodytext11">
    <w:name w:val="Body text + 11"/>
    <w:aliases w:val="5 pt1"/>
    <w:uiPriority w:val="99"/>
    <w:rsid w:val="00AC76EC"/>
    <w:rPr>
      <w:rFonts w:ascii="Times New Roman" w:hAnsi="Times New Roman"/>
      <w:spacing w:val="0"/>
      <w:sz w:val="23"/>
    </w:rPr>
  </w:style>
  <w:style w:type="character" w:customStyle="1" w:styleId="Bodytext6">
    <w:name w:val="Body text (6)_"/>
    <w:link w:val="Bodytext60"/>
    <w:uiPriority w:val="99"/>
    <w:locked/>
    <w:rsid w:val="00AC76EC"/>
    <w:rPr>
      <w:rFonts w:ascii="Times New Roman" w:hAnsi="Times New Roman"/>
      <w:sz w:val="13"/>
      <w:shd w:val="clear" w:color="auto" w:fill="FFFFFF"/>
    </w:rPr>
  </w:style>
  <w:style w:type="paragraph" w:customStyle="1" w:styleId="Headerorfooter0">
    <w:name w:val="Header or footer"/>
    <w:basedOn w:val="a5"/>
    <w:link w:val="Headerorfooter"/>
    <w:uiPriority w:val="99"/>
    <w:rsid w:val="00AC76EC"/>
    <w:pPr>
      <w:shd w:val="clear" w:color="auto" w:fill="FFFFFF"/>
      <w:spacing w:after="0" w:line="240" w:lineRule="auto"/>
    </w:pPr>
    <w:rPr>
      <w:rFonts w:ascii="Times New Roman" w:hAnsi="Times New Roman"/>
    </w:rPr>
  </w:style>
  <w:style w:type="paragraph" w:customStyle="1" w:styleId="Tablecaption20">
    <w:name w:val="Table caption (2)"/>
    <w:basedOn w:val="a5"/>
    <w:link w:val="Tablecaption2"/>
    <w:uiPriority w:val="99"/>
    <w:rsid w:val="00AC76EC"/>
    <w:pPr>
      <w:shd w:val="clear" w:color="auto" w:fill="FFFFFF"/>
      <w:spacing w:after="0" w:line="240" w:lineRule="atLeast"/>
    </w:pPr>
    <w:rPr>
      <w:rFonts w:ascii="Times New Roman" w:hAnsi="Times New Roman"/>
      <w:sz w:val="27"/>
      <w:szCs w:val="27"/>
    </w:rPr>
  </w:style>
  <w:style w:type="paragraph" w:customStyle="1" w:styleId="Bodytext60">
    <w:name w:val="Body text (6)"/>
    <w:basedOn w:val="a5"/>
    <w:link w:val="Bodytext6"/>
    <w:uiPriority w:val="99"/>
    <w:rsid w:val="00AC76EC"/>
    <w:pPr>
      <w:shd w:val="clear" w:color="auto" w:fill="FFFFFF"/>
      <w:spacing w:after="0" w:line="240" w:lineRule="atLeast"/>
    </w:pPr>
    <w:rPr>
      <w:rFonts w:ascii="Times New Roman" w:hAnsi="Times New Roman"/>
      <w:sz w:val="13"/>
      <w:szCs w:val="13"/>
    </w:rPr>
  </w:style>
  <w:style w:type="character" w:customStyle="1" w:styleId="220">
    <w:name w:val="Основной текст с отступом 2 Знак2"/>
    <w:uiPriority w:val="99"/>
    <w:semiHidden/>
    <w:rsid w:val="00AC76EC"/>
    <w:rPr>
      <w:rFonts w:cs="Times New Roman"/>
    </w:rPr>
  </w:style>
  <w:style w:type="table" w:customStyle="1" w:styleId="221">
    <w:name w:val="Сетка таблицы22"/>
    <w:basedOn w:val="a7"/>
    <w:next w:val="afb"/>
    <w:uiPriority w:val="39"/>
    <w:rsid w:val="00AC76EC"/>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b">
    <w:name w:val="???????? ????? ? ????????"/>
    <w:basedOn w:val="a5"/>
    <w:rsid w:val="00AC76EC"/>
    <w:pPr>
      <w:widowControl w:val="0"/>
      <w:spacing w:after="0" w:line="240" w:lineRule="auto"/>
      <w:ind w:firstLine="720"/>
      <w:jc w:val="both"/>
    </w:pPr>
    <w:rPr>
      <w:rFonts w:ascii="Arial" w:hAnsi="Arial"/>
      <w:szCs w:val="20"/>
      <w:lang w:eastAsia="ru-RU"/>
    </w:rPr>
  </w:style>
  <w:style w:type="table" w:customStyle="1" w:styleId="316">
    <w:name w:val="Сетка таблицы31"/>
    <w:basedOn w:val="a7"/>
    <w:next w:val="afb"/>
    <w:uiPriority w:val="59"/>
    <w:rsid w:val="00AC76EC"/>
    <w:pPr>
      <w:widowControl w:val="0"/>
      <w:autoSpaceDE w:val="0"/>
      <w:autoSpaceDN w:val="0"/>
      <w:adjustRightInd w:val="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7"/>
    <w:next w:val="afb"/>
    <w:rsid w:val="00AC76EC"/>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7"/>
    <w:next w:val="afb"/>
    <w:uiPriority w:val="59"/>
    <w:rsid w:val="00AC76EC"/>
    <w:pPr>
      <w:spacing w:after="60"/>
      <w:jc w:val="both"/>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2">
    <w:name w:val="Верхний колонтитул Знак1"/>
    <w:aliases w:val="Знак1 Знак1"/>
    <w:uiPriority w:val="99"/>
    <w:semiHidden/>
    <w:rsid w:val="002D31BE"/>
    <w:rPr>
      <w:rFonts w:ascii="Calibri" w:eastAsia="Times New Roman" w:hAnsi="Calibri" w:cs="Times New Roman"/>
    </w:rPr>
  </w:style>
  <w:style w:type="table" w:customStyle="1" w:styleId="73">
    <w:name w:val="Сетка таблицы7"/>
    <w:basedOn w:val="a7"/>
    <w:next w:val="afb"/>
    <w:uiPriority w:val="39"/>
    <w:rsid w:val="002D31BE"/>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7"/>
    <w:uiPriority w:val="59"/>
    <w:rsid w:val="002D31BE"/>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7"/>
    <w:uiPriority w:val="59"/>
    <w:rsid w:val="002D31BE"/>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7"/>
    <w:uiPriority w:val="39"/>
    <w:rsid w:val="002D31BE"/>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Сетка таблицы41"/>
    <w:basedOn w:val="a7"/>
    <w:uiPriority w:val="59"/>
    <w:rsid w:val="002D31BE"/>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7"/>
    <w:uiPriority w:val="39"/>
    <w:rsid w:val="002D31BE"/>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
    <w:basedOn w:val="a7"/>
    <w:uiPriority w:val="59"/>
    <w:rsid w:val="002D31BE"/>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7"/>
    <w:uiPriority w:val="59"/>
    <w:rsid w:val="002D31BE"/>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
    <w:name w:val="Vegas Lex2"/>
    <w:basedOn w:val="a7"/>
    <w:uiPriority w:val="99"/>
    <w:rsid w:val="002D31BE"/>
    <w:pPr>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
    <w:name w:val="Vegas Lex11"/>
    <w:basedOn w:val="a7"/>
    <w:uiPriority w:val="99"/>
    <w:rsid w:val="002D31BE"/>
    <w:pPr>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0">
    <w:name w:val="Сетка таблицы212"/>
    <w:basedOn w:val="a7"/>
    <w:rsid w:val="002D31BE"/>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1"/>
    <w:basedOn w:val="a7"/>
    <w:uiPriority w:val="39"/>
    <w:rsid w:val="002D31BE"/>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7"/>
    <w:uiPriority w:val="39"/>
    <w:rsid w:val="002D31BE"/>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7"/>
    <w:uiPriority w:val="59"/>
    <w:rsid w:val="002D31BE"/>
    <w:pPr>
      <w:widowControl w:val="0"/>
      <w:autoSpaceDE w:val="0"/>
      <w:autoSpaceDN w:val="0"/>
      <w:adjustRightInd w:val="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Сетка таблицы2111"/>
    <w:basedOn w:val="a7"/>
    <w:rsid w:val="002D31BE"/>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1"/>
    <w:basedOn w:val="a7"/>
    <w:uiPriority w:val="59"/>
    <w:rsid w:val="002D31BE"/>
    <w:pPr>
      <w:spacing w:after="60"/>
      <w:jc w:val="both"/>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rsid w:val="00E0472B"/>
    <w:rPr>
      <w:rFonts w:ascii="ArialMT" w:hAnsi="ArialMT" w:cs="Times New Roman"/>
      <w:color w:val="000000"/>
      <w:sz w:val="24"/>
      <w:szCs w:val="24"/>
    </w:rPr>
  </w:style>
  <w:style w:type="paragraph" w:customStyle="1" w:styleId="affffffc">
    <w:name w:val="Обычный_новый"/>
    <w:basedOn w:val="a5"/>
    <w:link w:val="affffffd"/>
    <w:qFormat/>
    <w:rsid w:val="00A76B22"/>
    <w:pPr>
      <w:spacing w:after="0" w:line="240" w:lineRule="auto"/>
      <w:jc w:val="both"/>
    </w:pPr>
    <w:rPr>
      <w:rFonts w:ascii="Times New Roman" w:hAnsi="Times New Roman" w:cs="Arial"/>
      <w:sz w:val="24"/>
      <w:szCs w:val="24"/>
      <w:lang w:eastAsia="ru-RU"/>
    </w:rPr>
  </w:style>
  <w:style w:type="character" w:customStyle="1" w:styleId="affffffd">
    <w:name w:val="Обычный_новый Знак"/>
    <w:link w:val="affffffc"/>
    <w:locked/>
    <w:rsid w:val="00A76B22"/>
    <w:rPr>
      <w:rFonts w:ascii="Times New Roman" w:hAnsi="Times New Roman"/>
      <w:sz w:val="24"/>
      <w:lang w:val="x-none" w:eastAsia="ru-RU"/>
    </w:rPr>
  </w:style>
  <w:style w:type="table" w:customStyle="1" w:styleId="TableNormal">
    <w:name w:val="Table Normal"/>
    <w:uiPriority w:val="2"/>
    <w:semiHidden/>
    <w:unhideWhenUsed/>
    <w:qFormat/>
    <w:rsid w:val="00D41C71"/>
    <w:pPr>
      <w:widowControl w:val="0"/>
      <w:autoSpaceDE w:val="0"/>
      <w:autoSpaceDN w:val="0"/>
    </w:pPr>
    <w:rPr>
      <w:rFonts w:cs="Times New Roman"/>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5"/>
    <w:uiPriority w:val="1"/>
    <w:qFormat/>
    <w:rsid w:val="00D41C71"/>
    <w:pPr>
      <w:widowControl w:val="0"/>
      <w:autoSpaceDE w:val="0"/>
      <w:autoSpaceDN w:val="0"/>
      <w:spacing w:after="0" w:line="240" w:lineRule="auto"/>
    </w:pPr>
    <w:rPr>
      <w:rFonts w:ascii="Times New Roman" w:hAnsi="Times New Roman"/>
    </w:rPr>
  </w:style>
  <w:style w:type="character" w:styleId="affffffe">
    <w:name w:val="Subtle Emphasis"/>
    <w:uiPriority w:val="19"/>
    <w:qFormat/>
    <w:rsid w:val="00B75819"/>
    <w:rPr>
      <w:rFonts w:cs="Times New Roman"/>
      <w:i/>
      <w:iCs/>
      <w:color w:val="404040"/>
    </w:rPr>
  </w:style>
  <w:style w:type="character" w:styleId="afffffff">
    <w:name w:val="Emphasis"/>
    <w:uiPriority w:val="20"/>
    <w:qFormat/>
    <w:rsid w:val="00B75819"/>
    <w:rPr>
      <w:rFonts w:cs="Times New Roman"/>
      <w:i/>
      <w:iCs/>
    </w:rPr>
  </w:style>
  <w:style w:type="character" w:customStyle="1" w:styleId="apple-tab-span">
    <w:name w:val="apple-tab-span"/>
    <w:rsid w:val="00B75819"/>
    <w:rPr>
      <w:rFonts w:cs="Times New Roman"/>
    </w:rPr>
  </w:style>
  <w:style w:type="table" w:customStyle="1" w:styleId="140">
    <w:name w:val="Сетка таблицы14"/>
    <w:basedOn w:val="a7"/>
    <w:next w:val="afb"/>
    <w:uiPriority w:val="59"/>
    <w:rsid w:val="00160A25"/>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Сетка таблицы113"/>
    <w:basedOn w:val="a7"/>
    <w:next w:val="afb"/>
    <w:uiPriority w:val="59"/>
    <w:rsid w:val="00160A25"/>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7"/>
    <w:next w:val="afb"/>
    <w:uiPriority w:val="59"/>
    <w:rsid w:val="00160A25"/>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7"/>
    <w:next w:val="afb"/>
    <w:uiPriority w:val="39"/>
    <w:rsid w:val="00160A25"/>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Сетка таблицы33"/>
    <w:basedOn w:val="a7"/>
    <w:next w:val="afb"/>
    <w:uiPriority w:val="39"/>
    <w:rsid w:val="00160A25"/>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7"/>
    <w:next w:val="afb"/>
    <w:uiPriority w:val="59"/>
    <w:rsid w:val="00160A25"/>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
    <w:name w:val="Сетка таблицы8"/>
    <w:basedOn w:val="a7"/>
    <w:next w:val="afb"/>
    <w:uiPriority w:val="59"/>
    <w:rsid w:val="00160A25"/>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7"/>
    <w:next w:val="afb"/>
    <w:uiPriority w:val="59"/>
    <w:rsid w:val="00160A25"/>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
    <w:name w:val="Vegas Lex3"/>
    <w:basedOn w:val="a7"/>
    <w:uiPriority w:val="99"/>
    <w:rsid w:val="00160A25"/>
    <w:pPr>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
    <w:name w:val="Vegas Lex12"/>
    <w:basedOn w:val="a7"/>
    <w:uiPriority w:val="99"/>
    <w:rsid w:val="00160A25"/>
    <w:pPr>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0">
    <w:name w:val="Сетка таблицы213"/>
    <w:basedOn w:val="a7"/>
    <w:uiPriority w:val="59"/>
    <w:rsid w:val="00160A25"/>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2"/>
    <w:basedOn w:val="a7"/>
    <w:next w:val="afb"/>
    <w:uiPriority w:val="39"/>
    <w:rsid w:val="00160A25"/>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7"/>
    <w:next w:val="afb"/>
    <w:uiPriority w:val="39"/>
    <w:rsid w:val="00160A25"/>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Сетка таблицы312"/>
    <w:basedOn w:val="a7"/>
    <w:next w:val="afb"/>
    <w:uiPriority w:val="59"/>
    <w:rsid w:val="00160A25"/>
    <w:pPr>
      <w:widowControl w:val="0"/>
      <w:autoSpaceDE w:val="0"/>
      <w:autoSpaceDN w:val="0"/>
      <w:adjustRightInd w:val="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Сетка таблицы2112"/>
    <w:basedOn w:val="a7"/>
    <w:next w:val="afb"/>
    <w:rsid w:val="00160A25"/>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2"/>
    <w:basedOn w:val="a7"/>
    <w:next w:val="afb"/>
    <w:uiPriority w:val="59"/>
    <w:rsid w:val="00160A25"/>
    <w:pPr>
      <w:spacing w:after="60"/>
      <w:jc w:val="both"/>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7"/>
    <w:next w:val="afb"/>
    <w:uiPriority w:val="39"/>
    <w:rsid w:val="00160A25"/>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1"/>
    <w:basedOn w:val="a7"/>
    <w:uiPriority w:val="59"/>
    <w:rsid w:val="00160A25"/>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1"/>
    <w:basedOn w:val="a7"/>
    <w:uiPriority w:val="59"/>
    <w:rsid w:val="00160A25"/>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7"/>
    <w:uiPriority w:val="39"/>
    <w:rsid w:val="00160A25"/>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7"/>
    <w:uiPriority w:val="59"/>
    <w:rsid w:val="00160A25"/>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7"/>
    <w:uiPriority w:val="39"/>
    <w:rsid w:val="00160A25"/>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511"/>
    <w:basedOn w:val="a7"/>
    <w:uiPriority w:val="59"/>
    <w:rsid w:val="00160A25"/>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7"/>
    <w:uiPriority w:val="59"/>
    <w:rsid w:val="00160A25"/>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
    <w:name w:val="Vegas Lex21"/>
    <w:basedOn w:val="a7"/>
    <w:uiPriority w:val="99"/>
    <w:rsid w:val="00160A25"/>
    <w:pPr>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
    <w:name w:val="Vegas Lex111"/>
    <w:basedOn w:val="a7"/>
    <w:uiPriority w:val="99"/>
    <w:rsid w:val="00160A25"/>
    <w:pPr>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
    <w:name w:val="Сетка таблицы2121"/>
    <w:basedOn w:val="a7"/>
    <w:rsid w:val="00160A25"/>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Сетка таблицы1211"/>
    <w:basedOn w:val="a7"/>
    <w:uiPriority w:val="39"/>
    <w:rsid w:val="00160A25"/>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1"/>
    <w:basedOn w:val="a7"/>
    <w:uiPriority w:val="39"/>
    <w:rsid w:val="00160A25"/>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Сетка таблицы3111"/>
    <w:basedOn w:val="a7"/>
    <w:uiPriority w:val="59"/>
    <w:rsid w:val="00160A25"/>
    <w:pPr>
      <w:widowControl w:val="0"/>
      <w:autoSpaceDE w:val="0"/>
      <w:autoSpaceDN w:val="0"/>
      <w:adjustRightInd w:val="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Сетка таблицы21111"/>
    <w:basedOn w:val="a7"/>
    <w:rsid w:val="00160A25"/>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Сетка таблицы11111"/>
    <w:basedOn w:val="a7"/>
    <w:uiPriority w:val="59"/>
    <w:rsid w:val="00160A25"/>
    <w:pPr>
      <w:spacing w:after="60"/>
      <w:jc w:val="both"/>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160A25"/>
    <w:pPr>
      <w:widowControl w:val="0"/>
      <w:autoSpaceDE w:val="0"/>
      <w:autoSpaceDN w:val="0"/>
    </w:pPr>
    <w:rPr>
      <w:rFonts w:cs="Times New Roman"/>
      <w:sz w:val="22"/>
      <w:szCs w:val="22"/>
      <w:lang w:val="en-US" w:eastAsia="en-US"/>
    </w:rPr>
    <w:tblPr>
      <w:tblInd w:w="0" w:type="dxa"/>
      <w:tblCellMar>
        <w:top w:w="0" w:type="dxa"/>
        <w:left w:w="0" w:type="dxa"/>
        <w:bottom w:w="0" w:type="dxa"/>
        <w:right w:w="0" w:type="dxa"/>
      </w:tblCellMar>
    </w:tblPr>
  </w:style>
  <w:style w:type="numbering" w:customStyle="1" w:styleId="1ff3">
    <w:name w:val="Нет списка1"/>
    <w:next w:val="a8"/>
    <w:uiPriority w:val="99"/>
    <w:semiHidden/>
    <w:unhideWhenUsed/>
    <w:rsid w:val="00385599"/>
  </w:style>
  <w:style w:type="table" w:customStyle="1" w:styleId="92">
    <w:name w:val="Сетка таблицы9"/>
    <w:basedOn w:val="a7"/>
    <w:next w:val="afb"/>
    <w:uiPriority w:val="39"/>
    <w:rsid w:val="00385599"/>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ff0">
    <w:name w:val="Другое_"/>
    <w:basedOn w:val="a6"/>
    <w:link w:val="afffffff1"/>
    <w:rsid w:val="007350BB"/>
    <w:rPr>
      <w:rFonts w:ascii="Arial" w:eastAsia="Arial" w:hAnsi="Arial" w:cs="Arial"/>
      <w:color w:val="161616"/>
      <w:sz w:val="19"/>
      <w:szCs w:val="19"/>
    </w:rPr>
  </w:style>
  <w:style w:type="paragraph" w:customStyle="1" w:styleId="afffffff1">
    <w:name w:val="Другое"/>
    <w:basedOn w:val="a5"/>
    <w:link w:val="afffffff0"/>
    <w:rsid w:val="007350BB"/>
    <w:pPr>
      <w:widowControl w:val="0"/>
      <w:spacing w:after="0" w:line="240" w:lineRule="auto"/>
      <w:jc w:val="center"/>
    </w:pPr>
    <w:rPr>
      <w:rFonts w:ascii="Arial" w:eastAsia="Arial" w:hAnsi="Arial" w:cs="Arial"/>
      <w:color w:val="161616"/>
      <w:sz w:val="19"/>
      <w:szCs w:val="19"/>
      <w:lang w:eastAsia="ru-RU"/>
    </w:rPr>
  </w:style>
  <w:style w:type="numbering" w:customStyle="1" w:styleId="2f5">
    <w:name w:val="Нет списка2"/>
    <w:next w:val="a8"/>
    <w:uiPriority w:val="99"/>
    <w:semiHidden/>
    <w:unhideWhenUsed/>
    <w:rsid w:val="00630320"/>
  </w:style>
  <w:style w:type="table" w:customStyle="1" w:styleId="150">
    <w:name w:val="Сетка таблицы15"/>
    <w:basedOn w:val="a7"/>
    <w:next w:val="afb"/>
    <w:uiPriority w:val="3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етка таблицы114"/>
    <w:basedOn w:val="a7"/>
    <w:next w:val="afb"/>
    <w:uiPriority w:val="59"/>
    <w:rsid w:val="00630320"/>
    <w:pPr>
      <w:spacing w:after="8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Сетка таблицы25"/>
    <w:basedOn w:val="a7"/>
    <w:next w:val="afb"/>
    <w:uiPriority w:val="39"/>
    <w:rsid w:val="00630320"/>
    <w:pPr>
      <w:spacing w:after="8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7"/>
    <w:next w:val="afb"/>
    <w:uiPriority w:val="59"/>
    <w:rsid w:val="00630320"/>
    <w:pPr>
      <w:spacing w:after="8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Сетка таблицы34"/>
    <w:basedOn w:val="a7"/>
    <w:next w:val="afb"/>
    <w:uiPriority w:val="59"/>
    <w:rsid w:val="00630320"/>
    <w:pPr>
      <w:spacing w:after="8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7"/>
    <w:next w:val="afb"/>
    <w:uiPriority w:val="5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7"/>
    <w:next w:val="afb"/>
    <w:uiPriority w:val="3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7"/>
    <w:next w:val="afb"/>
    <w:uiPriority w:val="5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4">
    <w:name w:val="Vegas Lex4"/>
    <w:basedOn w:val="a7"/>
    <w:uiPriority w:val="99"/>
    <w:rsid w:val="00630320"/>
    <w:pPr>
      <w:spacing w:after="80"/>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3">
    <w:name w:val="Vegas Lex13"/>
    <w:basedOn w:val="a7"/>
    <w:uiPriority w:val="99"/>
    <w:rsid w:val="00630320"/>
    <w:pPr>
      <w:spacing w:after="80"/>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40">
    <w:name w:val="Сетка таблицы214"/>
    <w:basedOn w:val="a7"/>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Сетка таблицы123"/>
    <w:basedOn w:val="a7"/>
    <w:next w:val="afb"/>
    <w:uiPriority w:val="3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Сетка таблицы223"/>
    <w:basedOn w:val="a7"/>
    <w:next w:val="afb"/>
    <w:uiPriority w:val="3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Сетка таблицы313"/>
    <w:basedOn w:val="a7"/>
    <w:next w:val="afb"/>
    <w:uiPriority w:val="59"/>
    <w:rsid w:val="00630320"/>
    <w:pPr>
      <w:widowControl w:val="0"/>
      <w:autoSpaceDE w:val="0"/>
      <w:autoSpaceDN w:val="0"/>
      <w:adjustRightInd w:val="0"/>
      <w:spacing w:after="8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Сетка таблицы2113"/>
    <w:basedOn w:val="a7"/>
    <w:next w:val="afb"/>
    <w:rsid w:val="00630320"/>
    <w:pPr>
      <w:spacing w:after="8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7"/>
    <w:next w:val="afb"/>
    <w:uiPriority w:val="39"/>
    <w:rsid w:val="00630320"/>
    <w:pPr>
      <w:spacing w:after="80"/>
    </w:pPr>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2"/>
    <w:basedOn w:val="a7"/>
    <w:uiPriority w:val="59"/>
    <w:rsid w:val="00630320"/>
    <w:pPr>
      <w:spacing w:after="80"/>
    </w:pPr>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Сетка таблицы1122"/>
    <w:basedOn w:val="a7"/>
    <w:uiPriority w:val="59"/>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2"/>
    <w:basedOn w:val="a7"/>
    <w:uiPriority w:val="39"/>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Сетка таблицы412"/>
    <w:basedOn w:val="a7"/>
    <w:uiPriority w:val="59"/>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Сетка таблицы322"/>
    <w:basedOn w:val="a7"/>
    <w:uiPriority w:val="39"/>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2"/>
    <w:basedOn w:val="a7"/>
    <w:uiPriority w:val="59"/>
    <w:rsid w:val="00630320"/>
    <w:pPr>
      <w:spacing w:after="80"/>
    </w:pPr>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Сетка таблицы612"/>
    <w:basedOn w:val="a7"/>
    <w:uiPriority w:val="59"/>
    <w:rsid w:val="00630320"/>
    <w:pPr>
      <w:spacing w:after="80"/>
    </w:pPr>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2">
    <w:name w:val="Vegas Lex22"/>
    <w:basedOn w:val="a7"/>
    <w:uiPriority w:val="99"/>
    <w:rsid w:val="00630320"/>
    <w:pPr>
      <w:spacing w:after="80"/>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2">
    <w:name w:val="Vegas Lex112"/>
    <w:basedOn w:val="a7"/>
    <w:uiPriority w:val="99"/>
    <w:rsid w:val="00630320"/>
    <w:pPr>
      <w:spacing w:after="80"/>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2">
    <w:name w:val="Сетка таблицы2122"/>
    <w:basedOn w:val="a7"/>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Сетка таблицы1212"/>
    <w:basedOn w:val="a7"/>
    <w:uiPriority w:val="39"/>
    <w:rsid w:val="00630320"/>
    <w:pPr>
      <w:spacing w:after="80"/>
    </w:pPr>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етка таблицы2212"/>
    <w:basedOn w:val="a7"/>
    <w:uiPriority w:val="39"/>
    <w:rsid w:val="00630320"/>
    <w:pPr>
      <w:spacing w:after="80"/>
    </w:pPr>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2"/>
    <w:basedOn w:val="a7"/>
    <w:uiPriority w:val="59"/>
    <w:rsid w:val="00630320"/>
    <w:pPr>
      <w:widowControl w:val="0"/>
      <w:autoSpaceDE w:val="0"/>
      <w:autoSpaceDN w:val="0"/>
      <w:adjustRightInd w:val="0"/>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
    <w:name w:val="Сетка таблицы21112"/>
    <w:basedOn w:val="a7"/>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630320"/>
    <w:pPr>
      <w:widowControl w:val="0"/>
      <w:autoSpaceDE w:val="0"/>
      <w:autoSpaceDN w:val="0"/>
      <w:spacing w:after="80"/>
    </w:pPr>
    <w:rPr>
      <w:rFonts w:cs="Times New Roman"/>
      <w:sz w:val="22"/>
      <w:szCs w:val="22"/>
      <w:lang w:val="en-US" w:eastAsia="en-US"/>
    </w:rPr>
    <w:tblPr>
      <w:tblInd w:w="0" w:type="dxa"/>
      <w:tblCellMar>
        <w:top w:w="0" w:type="dxa"/>
        <w:left w:w="0" w:type="dxa"/>
        <w:bottom w:w="0" w:type="dxa"/>
        <w:right w:w="0" w:type="dxa"/>
      </w:tblCellMar>
    </w:tblPr>
  </w:style>
  <w:style w:type="table" w:customStyle="1" w:styleId="141">
    <w:name w:val="Сетка таблицы141"/>
    <w:basedOn w:val="a7"/>
    <w:next w:val="afb"/>
    <w:uiPriority w:val="5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1"/>
    <w:basedOn w:val="a7"/>
    <w:next w:val="afb"/>
    <w:uiPriority w:val="59"/>
    <w:rsid w:val="00630320"/>
    <w:pPr>
      <w:spacing w:after="8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7"/>
    <w:next w:val="afb"/>
    <w:uiPriority w:val="59"/>
    <w:rsid w:val="00630320"/>
    <w:pPr>
      <w:spacing w:after="8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1"/>
    <w:basedOn w:val="a7"/>
    <w:next w:val="afb"/>
    <w:uiPriority w:val="39"/>
    <w:rsid w:val="00630320"/>
    <w:pPr>
      <w:spacing w:after="8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Сетка таблицы331"/>
    <w:basedOn w:val="a7"/>
    <w:next w:val="afb"/>
    <w:uiPriority w:val="39"/>
    <w:rsid w:val="00630320"/>
    <w:pPr>
      <w:spacing w:after="8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Сетка таблицы521"/>
    <w:basedOn w:val="a7"/>
    <w:next w:val="afb"/>
    <w:uiPriority w:val="5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81"/>
    <w:basedOn w:val="a7"/>
    <w:next w:val="afb"/>
    <w:uiPriority w:val="5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7"/>
    <w:next w:val="afb"/>
    <w:uiPriority w:val="5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1">
    <w:name w:val="Vegas Lex31"/>
    <w:basedOn w:val="a7"/>
    <w:uiPriority w:val="99"/>
    <w:rsid w:val="00630320"/>
    <w:pPr>
      <w:spacing w:after="80"/>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1">
    <w:name w:val="Vegas Lex121"/>
    <w:basedOn w:val="a7"/>
    <w:uiPriority w:val="99"/>
    <w:rsid w:val="00630320"/>
    <w:pPr>
      <w:spacing w:after="80"/>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1">
    <w:name w:val="Сетка таблицы2131"/>
    <w:basedOn w:val="a7"/>
    <w:uiPriority w:val="59"/>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1"/>
    <w:basedOn w:val="a7"/>
    <w:next w:val="afb"/>
    <w:uiPriority w:val="3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1"/>
    <w:basedOn w:val="a7"/>
    <w:next w:val="afb"/>
    <w:uiPriority w:val="3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Сетка таблицы3121"/>
    <w:basedOn w:val="a7"/>
    <w:next w:val="afb"/>
    <w:uiPriority w:val="59"/>
    <w:rsid w:val="00630320"/>
    <w:pPr>
      <w:widowControl w:val="0"/>
      <w:autoSpaceDE w:val="0"/>
      <w:autoSpaceDN w:val="0"/>
      <w:adjustRightInd w:val="0"/>
      <w:spacing w:after="8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1">
    <w:name w:val="Сетка таблицы21121"/>
    <w:basedOn w:val="a7"/>
    <w:next w:val="afb"/>
    <w:rsid w:val="00630320"/>
    <w:pPr>
      <w:spacing w:after="8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a7"/>
    <w:next w:val="afb"/>
    <w:uiPriority w:val="39"/>
    <w:rsid w:val="00630320"/>
    <w:pPr>
      <w:spacing w:after="80"/>
    </w:pPr>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1"/>
    <w:basedOn w:val="a7"/>
    <w:uiPriority w:val="59"/>
    <w:rsid w:val="00630320"/>
    <w:pPr>
      <w:spacing w:after="80"/>
    </w:pPr>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1"/>
    <w:basedOn w:val="a7"/>
    <w:uiPriority w:val="59"/>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7"/>
    <w:uiPriority w:val="39"/>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Сетка таблицы4111"/>
    <w:basedOn w:val="a7"/>
    <w:uiPriority w:val="59"/>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Сетка таблицы3211"/>
    <w:basedOn w:val="a7"/>
    <w:uiPriority w:val="39"/>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Сетка таблицы5111"/>
    <w:basedOn w:val="a7"/>
    <w:uiPriority w:val="59"/>
    <w:rsid w:val="00630320"/>
    <w:pPr>
      <w:spacing w:after="80"/>
    </w:pPr>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7"/>
    <w:uiPriority w:val="59"/>
    <w:rsid w:val="00630320"/>
    <w:pPr>
      <w:spacing w:after="80"/>
    </w:pPr>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1">
    <w:name w:val="Vegas Lex211"/>
    <w:basedOn w:val="a7"/>
    <w:uiPriority w:val="99"/>
    <w:rsid w:val="00630320"/>
    <w:pPr>
      <w:spacing w:after="80"/>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1">
    <w:name w:val="Vegas Lex1111"/>
    <w:basedOn w:val="a7"/>
    <w:uiPriority w:val="99"/>
    <w:rsid w:val="00630320"/>
    <w:pPr>
      <w:spacing w:after="80"/>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1">
    <w:name w:val="Сетка таблицы21211"/>
    <w:basedOn w:val="a7"/>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1"/>
    <w:basedOn w:val="a7"/>
    <w:uiPriority w:val="39"/>
    <w:rsid w:val="00630320"/>
    <w:pPr>
      <w:spacing w:after="80"/>
    </w:pPr>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Сетка таблицы22111"/>
    <w:basedOn w:val="a7"/>
    <w:uiPriority w:val="39"/>
    <w:rsid w:val="00630320"/>
    <w:pPr>
      <w:spacing w:after="80"/>
    </w:pPr>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Сетка таблицы31111"/>
    <w:basedOn w:val="a7"/>
    <w:uiPriority w:val="59"/>
    <w:rsid w:val="00630320"/>
    <w:pPr>
      <w:widowControl w:val="0"/>
      <w:autoSpaceDE w:val="0"/>
      <w:autoSpaceDN w:val="0"/>
      <w:adjustRightInd w:val="0"/>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
    <w:name w:val="Сетка таблицы211111"/>
    <w:basedOn w:val="a7"/>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uiPriority w:val="2"/>
    <w:semiHidden/>
    <w:unhideWhenUsed/>
    <w:qFormat/>
    <w:rsid w:val="00630320"/>
    <w:pPr>
      <w:widowControl w:val="0"/>
      <w:autoSpaceDE w:val="0"/>
      <w:autoSpaceDN w:val="0"/>
      <w:spacing w:after="80"/>
    </w:pPr>
    <w:rPr>
      <w:rFonts w:cs="Times New Roman"/>
      <w:sz w:val="22"/>
      <w:szCs w:val="22"/>
      <w:lang w:val="en-US" w:eastAsia="en-US"/>
    </w:rPr>
    <w:tblPr>
      <w:tblInd w:w="0" w:type="dxa"/>
      <w:tblCellMar>
        <w:top w:w="0" w:type="dxa"/>
        <w:left w:w="0" w:type="dxa"/>
        <w:bottom w:w="0" w:type="dxa"/>
        <w:right w:w="0" w:type="dxa"/>
      </w:tblCellMar>
    </w:tblPr>
  </w:style>
  <w:style w:type="table" w:customStyle="1" w:styleId="910">
    <w:name w:val="Сетка таблицы91"/>
    <w:basedOn w:val="a7"/>
    <w:next w:val="afb"/>
    <w:uiPriority w:val="3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
    <w:name w:val="Нет списка11"/>
    <w:next w:val="a8"/>
    <w:uiPriority w:val="99"/>
    <w:semiHidden/>
    <w:unhideWhenUsed/>
    <w:rsid w:val="00630320"/>
  </w:style>
  <w:style w:type="numbering" w:customStyle="1" w:styleId="219">
    <w:name w:val="Нет списка21"/>
    <w:next w:val="a8"/>
    <w:uiPriority w:val="99"/>
    <w:semiHidden/>
    <w:unhideWhenUsed/>
    <w:rsid w:val="00630320"/>
  </w:style>
  <w:style w:type="numbering" w:customStyle="1" w:styleId="3f3">
    <w:name w:val="Нет списка3"/>
    <w:next w:val="a8"/>
    <w:uiPriority w:val="99"/>
    <w:semiHidden/>
    <w:unhideWhenUsed/>
    <w:rsid w:val="00630320"/>
  </w:style>
  <w:style w:type="table" w:customStyle="1" w:styleId="101">
    <w:name w:val="Сетка таблицы101"/>
    <w:basedOn w:val="a7"/>
    <w:next w:val="afb"/>
    <w:uiPriority w:val="39"/>
    <w:rsid w:val="00630320"/>
    <w:pPr>
      <w:spacing w:after="80"/>
    </w:pPr>
    <w:rPr>
      <w:rFonts w:ascii="Times New Roman" w:hAnsi="Times New Roman"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uiPriority w:val="59"/>
    <w:rsid w:val="00630320"/>
    <w:pPr>
      <w:spacing w:after="80"/>
    </w:pPr>
    <w:rPr>
      <w:rFonts w:ascii="Times New Roman" w:hAnsi="Times New Roman" w:cs="Times New Roman"/>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60">
    <w:name w:val="Сетка таблицы16"/>
    <w:basedOn w:val="a7"/>
    <w:next w:val="afb"/>
    <w:uiPriority w:val="39"/>
    <w:rsid w:val="00284A68"/>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2">
    <w:name w:val="Таблица первая строка"/>
    <w:basedOn w:val="a5"/>
    <w:link w:val="afffffff3"/>
    <w:qFormat/>
    <w:rsid w:val="004352E0"/>
    <w:pPr>
      <w:spacing w:after="0" w:line="240" w:lineRule="auto"/>
      <w:jc w:val="center"/>
    </w:pPr>
    <w:rPr>
      <w:rFonts w:ascii="Times New Roman" w:eastAsiaTheme="minorHAnsi" w:hAnsi="Times New Roman" w:cstheme="minorBidi"/>
      <w:b/>
      <w:bCs/>
      <w:sz w:val="20"/>
    </w:rPr>
  </w:style>
  <w:style w:type="paragraph" w:customStyle="1" w:styleId="afffffff4">
    <w:name w:val="Таблица основной"/>
    <w:basedOn w:val="a5"/>
    <w:link w:val="afffffff5"/>
    <w:qFormat/>
    <w:rsid w:val="004352E0"/>
    <w:pPr>
      <w:spacing w:after="0" w:line="240" w:lineRule="auto"/>
    </w:pPr>
    <w:rPr>
      <w:rFonts w:ascii="Times New Roman" w:eastAsiaTheme="minorHAnsi" w:hAnsi="Times New Roman" w:cstheme="minorBidi"/>
      <w:sz w:val="20"/>
      <w:szCs w:val="20"/>
    </w:rPr>
  </w:style>
  <w:style w:type="character" w:customStyle="1" w:styleId="afffffff3">
    <w:name w:val="Таблица первая строка Знак"/>
    <w:basedOn w:val="a6"/>
    <w:link w:val="afffffff2"/>
    <w:rsid w:val="004352E0"/>
    <w:rPr>
      <w:rFonts w:ascii="Times New Roman" w:eastAsiaTheme="minorHAnsi" w:hAnsi="Times New Roman" w:cstheme="minorBidi"/>
      <w:b/>
      <w:bCs/>
      <w:szCs w:val="22"/>
      <w:lang w:eastAsia="en-US"/>
    </w:rPr>
  </w:style>
  <w:style w:type="character" w:customStyle="1" w:styleId="afffffff5">
    <w:name w:val="Таблица основной Знак"/>
    <w:basedOn w:val="a6"/>
    <w:link w:val="afffffff4"/>
    <w:rsid w:val="004352E0"/>
    <w:rPr>
      <w:rFonts w:ascii="Times New Roman" w:eastAsiaTheme="minorHAnsi" w:hAnsi="Times New Roman" w:cstheme="minorBidi"/>
      <w:lang w:eastAsia="en-US"/>
    </w:rPr>
  </w:style>
  <w:style w:type="paragraph" w:customStyle="1" w:styleId="a1">
    <w:name w:val="Таблица нумерация"/>
    <w:basedOn w:val="afffffff4"/>
    <w:link w:val="afffffff6"/>
    <w:qFormat/>
    <w:rsid w:val="004352E0"/>
    <w:pPr>
      <w:numPr>
        <w:numId w:val="68"/>
      </w:numPr>
      <w:jc w:val="center"/>
    </w:pPr>
    <w:rPr>
      <w:lang w:val="en-US"/>
    </w:rPr>
  </w:style>
  <w:style w:type="character" w:customStyle="1" w:styleId="afffffff6">
    <w:name w:val="Таблица нумерация Знак"/>
    <w:basedOn w:val="afffffff5"/>
    <w:link w:val="a1"/>
    <w:rsid w:val="004352E0"/>
    <w:rPr>
      <w:rFonts w:ascii="Times New Roman" w:eastAsiaTheme="minorHAnsi" w:hAnsi="Times New Roman" w:cstheme="minorBidi"/>
      <w:lang w:val="en-US" w:eastAsia="en-US"/>
    </w:rPr>
  </w:style>
  <w:style w:type="numbering" w:customStyle="1" w:styleId="6">
    <w:name w:val="Стиль 6"/>
    <w:uiPriority w:val="99"/>
    <w:rsid w:val="00B94C9F"/>
    <w:pPr>
      <w:numPr>
        <w:numId w:val="70"/>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1118346">
      <w:bodyDiv w:val="1"/>
      <w:marLeft w:val="0"/>
      <w:marRight w:val="0"/>
      <w:marTop w:val="0"/>
      <w:marBottom w:val="0"/>
      <w:divBdr>
        <w:top w:val="none" w:sz="0" w:space="0" w:color="auto"/>
        <w:left w:val="none" w:sz="0" w:space="0" w:color="auto"/>
        <w:bottom w:val="none" w:sz="0" w:space="0" w:color="auto"/>
        <w:right w:val="none" w:sz="0" w:space="0" w:color="auto"/>
      </w:divBdr>
    </w:div>
    <w:div w:id="526873702">
      <w:marLeft w:val="0"/>
      <w:marRight w:val="0"/>
      <w:marTop w:val="0"/>
      <w:marBottom w:val="0"/>
      <w:divBdr>
        <w:top w:val="none" w:sz="0" w:space="0" w:color="auto"/>
        <w:left w:val="none" w:sz="0" w:space="0" w:color="auto"/>
        <w:bottom w:val="none" w:sz="0" w:space="0" w:color="auto"/>
        <w:right w:val="none" w:sz="0" w:space="0" w:color="auto"/>
      </w:divBdr>
    </w:div>
    <w:div w:id="526873703">
      <w:marLeft w:val="0"/>
      <w:marRight w:val="0"/>
      <w:marTop w:val="0"/>
      <w:marBottom w:val="0"/>
      <w:divBdr>
        <w:top w:val="none" w:sz="0" w:space="0" w:color="auto"/>
        <w:left w:val="none" w:sz="0" w:space="0" w:color="auto"/>
        <w:bottom w:val="none" w:sz="0" w:space="0" w:color="auto"/>
        <w:right w:val="none" w:sz="0" w:space="0" w:color="auto"/>
      </w:divBdr>
    </w:div>
    <w:div w:id="526873706">
      <w:marLeft w:val="0"/>
      <w:marRight w:val="0"/>
      <w:marTop w:val="0"/>
      <w:marBottom w:val="0"/>
      <w:divBdr>
        <w:top w:val="none" w:sz="0" w:space="0" w:color="auto"/>
        <w:left w:val="none" w:sz="0" w:space="0" w:color="auto"/>
        <w:bottom w:val="none" w:sz="0" w:space="0" w:color="auto"/>
        <w:right w:val="none" w:sz="0" w:space="0" w:color="auto"/>
      </w:divBdr>
    </w:div>
    <w:div w:id="526873707">
      <w:marLeft w:val="0"/>
      <w:marRight w:val="0"/>
      <w:marTop w:val="0"/>
      <w:marBottom w:val="0"/>
      <w:divBdr>
        <w:top w:val="none" w:sz="0" w:space="0" w:color="auto"/>
        <w:left w:val="none" w:sz="0" w:space="0" w:color="auto"/>
        <w:bottom w:val="none" w:sz="0" w:space="0" w:color="auto"/>
        <w:right w:val="none" w:sz="0" w:space="0" w:color="auto"/>
      </w:divBdr>
    </w:div>
    <w:div w:id="526873709">
      <w:marLeft w:val="0"/>
      <w:marRight w:val="0"/>
      <w:marTop w:val="0"/>
      <w:marBottom w:val="0"/>
      <w:divBdr>
        <w:top w:val="none" w:sz="0" w:space="0" w:color="auto"/>
        <w:left w:val="none" w:sz="0" w:space="0" w:color="auto"/>
        <w:bottom w:val="none" w:sz="0" w:space="0" w:color="auto"/>
        <w:right w:val="none" w:sz="0" w:space="0" w:color="auto"/>
      </w:divBdr>
      <w:divsChild>
        <w:div w:id="526873763">
          <w:marLeft w:val="0"/>
          <w:marRight w:val="0"/>
          <w:marTop w:val="0"/>
          <w:marBottom w:val="0"/>
          <w:divBdr>
            <w:top w:val="none" w:sz="0" w:space="0" w:color="auto"/>
            <w:left w:val="none" w:sz="0" w:space="0" w:color="auto"/>
            <w:bottom w:val="none" w:sz="0" w:space="0" w:color="auto"/>
            <w:right w:val="none" w:sz="0" w:space="0" w:color="auto"/>
          </w:divBdr>
          <w:divsChild>
            <w:div w:id="5268737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6873710">
      <w:marLeft w:val="0"/>
      <w:marRight w:val="0"/>
      <w:marTop w:val="0"/>
      <w:marBottom w:val="0"/>
      <w:divBdr>
        <w:top w:val="none" w:sz="0" w:space="0" w:color="auto"/>
        <w:left w:val="none" w:sz="0" w:space="0" w:color="auto"/>
        <w:bottom w:val="none" w:sz="0" w:space="0" w:color="auto"/>
        <w:right w:val="none" w:sz="0" w:space="0" w:color="auto"/>
      </w:divBdr>
    </w:div>
    <w:div w:id="526873711">
      <w:marLeft w:val="0"/>
      <w:marRight w:val="0"/>
      <w:marTop w:val="0"/>
      <w:marBottom w:val="0"/>
      <w:divBdr>
        <w:top w:val="none" w:sz="0" w:space="0" w:color="auto"/>
        <w:left w:val="none" w:sz="0" w:space="0" w:color="auto"/>
        <w:bottom w:val="none" w:sz="0" w:space="0" w:color="auto"/>
        <w:right w:val="none" w:sz="0" w:space="0" w:color="auto"/>
      </w:divBdr>
    </w:div>
    <w:div w:id="526873712">
      <w:marLeft w:val="0"/>
      <w:marRight w:val="0"/>
      <w:marTop w:val="0"/>
      <w:marBottom w:val="0"/>
      <w:divBdr>
        <w:top w:val="none" w:sz="0" w:space="0" w:color="auto"/>
        <w:left w:val="none" w:sz="0" w:space="0" w:color="auto"/>
        <w:bottom w:val="none" w:sz="0" w:space="0" w:color="auto"/>
        <w:right w:val="none" w:sz="0" w:space="0" w:color="auto"/>
      </w:divBdr>
    </w:div>
    <w:div w:id="526873713">
      <w:marLeft w:val="0"/>
      <w:marRight w:val="0"/>
      <w:marTop w:val="0"/>
      <w:marBottom w:val="0"/>
      <w:divBdr>
        <w:top w:val="none" w:sz="0" w:space="0" w:color="auto"/>
        <w:left w:val="none" w:sz="0" w:space="0" w:color="auto"/>
        <w:bottom w:val="none" w:sz="0" w:space="0" w:color="auto"/>
        <w:right w:val="none" w:sz="0" w:space="0" w:color="auto"/>
      </w:divBdr>
    </w:div>
    <w:div w:id="526873714">
      <w:marLeft w:val="0"/>
      <w:marRight w:val="0"/>
      <w:marTop w:val="0"/>
      <w:marBottom w:val="0"/>
      <w:divBdr>
        <w:top w:val="none" w:sz="0" w:space="0" w:color="auto"/>
        <w:left w:val="none" w:sz="0" w:space="0" w:color="auto"/>
        <w:bottom w:val="none" w:sz="0" w:space="0" w:color="auto"/>
        <w:right w:val="none" w:sz="0" w:space="0" w:color="auto"/>
      </w:divBdr>
    </w:div>
    <w:div w:id="526873715">
      <w:marLeft w:val="0"/>
      <w:marRight w:val="0"/>
      <w:marTop w:val="0"/>
      <w:marBottom w:val="0"/>
      <w:divBdr>
        <w:top w:val="none" w:sz="0" w:space="0" w:color="auto"/>
        <w:left w:val="none" w:sz="0" w:space="0" w:color="auto"/>
        <w:bottom w:val="none" w:sz="0" w:space="0" w:color="auto"/>
        <w:right w:val="none" w:sz="0" w:space="0" w:color="auto"/>
      </w:divBdr>
    </w:div>
    <w:div w:id="526873716">
      <w:marLeft w:val="0"/>
      <w:marRight w:val="0"/>
      <w:marTop w:val="0"/>
      <w:marBottom w:val="0"/>
      <w:divBdr>
        <w:top w:val="none" w:sz="0" w:space="0" w:color="auto"/>
        <w:left w:val="none" w:sz="0" w:space="0" w:color="auto"/>
        <w:bottom w:val="none" w:sz="0" w:space="0" w:color="auto"/>
        <w:right w:val="none" w:sz="0" w:space="0" w:color="auto"/>
      </w:divBdr>
    </w:div>
    <w:div w:id="526873717">
      <w:marLeft w:val="0"/>
      <w:marRight w:val="0"/>
      <w:marTop w:val="0"/>
      <w:marBottom w:val="0"/>
      <w:divBdr>
        <w:top w:val="none" w:sz="0" w:space="0" w:color="auto"/>
        <w:left w:val="none" w:sz="0" w:space="0" w:color="auto"/>
        <w:bottom w:val="none" w:sz="0" w:space="0" w:color="auto"/>
        <w:right w:val="none" w:sz="0" w:space="0" w:color="auto"/>
      </w:divBdr>
    </w:div>
    <w:div w:id="526873718">
      <w:marLeft w:val="0"/>
      <w:marRight w:val="0"/>
      <w:marTop w:val="0"/>
      <w:marBottom w:val="0"/>
      <w:divBdr>
        <w:top w:val="none" w:sz="0" w:space="0" w:color="auto"/>
        <w:left w:val="none" w:sz="0" w:space="0" w:color="auto"/>
        <w:bottom w:val="none" w:sz="0" w:space="0" w:color="auto"/>
        <w:right w:val="none" w:sz="0" w:space="0" w:color="auto"/>
      </w:divBdr>
    </w:div>
    <w:div w:id="526873719">
      <w:marLeft w:val="0"/>
      <w:marRight w:val="0"/>
      <w:marTop w:val="0"/>
      <w:marBottom w:val="0"/>
      <w:divBdr>
        <w:top w:val="none" w:sz="0" w:space="0" w:color="auto"/>
        <w:left w:val="none" w:sz="0" w:space="0" w:color="auto"/>
        <w:bottom w:val="none" w:sz="0" w:space="0" w:color="auto"/>
        <w:right w:val="none" w:sz="0" w:space="0" w:color="auto"/>
      </w:divBdr>
    </w:div>
    <w:div w:id="526873720">
      <w:marLeft w:val="0"/>
      <w:marRight w:val="0"/>
      <w:marTop w:val="0"/>
      <w:marBottom w:val="0"/>
      <w:divBdr>
        <w:top w:val="none" w:sz="0" w:space="0" w:color="auto"/>
        <w:left w:val="none" w:sz="0" w:space="0" w:color="auto"/>
        <w:bottom w:val="none" w:sz="0" w:space="0" w:color="auto"/>
        <w:right w:val="none" w:sz="0" w:space="0" w:color="auto"/>
      </w:divBdr>
      <w:divsChild>
        <w:div w:id="526873786">
          <w:marLeft w:val="0"/>
          <w:marRight w:val="0"/>
          <w:marTop w:val="0"/>
          <w:marBottom w:val="0"/>
          <w:divBdr>
            <w:top w:val="none" w:sz="0" w:space="0" w:color="auto"/>
            <w:left w:val="none" w:sz="0" w:space="0" w:color="auto"/>
            <w:bottom w:val="none" w:sz="0" w:space="0" w:color="auto"/>
            <w:right w:val="none" w:sz="0" w:space="0" w:color="auto"/>
          </w:divBdr>
          <w:divsChild>
            <w:div w:id="5268737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6873721">
      <w:marLeft w:val="0"/>
      <w:marRight w:val="0"/>
      <w:marTop w:val="0"/>
      <w:marBottom w:val="0"/>
      <w:divBdr>
        <w:top w:val="none" w:sz="0" w:space="0" w:color="auto"/>
        <w:left w:val="none" w:sz="0" w:space="0" w:color="auto"/>
        <w:bottom w:val="none" w:sz="0" w:space="0" w:color="auto"/>
        <w:right w:val="none" w:sz="0" w:space="0" w:color="auto"/>
      </w:divBdr>
    </w:div>
    <w:div w:id="526873722">
      <w:marLeft w:val="0"/>
      <w:marRight w:val="0"/>
      <w:marTop w:val="0"/>
      <w:marBottom w:val="0"/>
      <w:divBdr>
        <w:top w:val="none" w:sz="0" w:space="0" w:color="auto"/>
        <w:left w:val="none" w:sz="0" w:space="0" w:color="auto"/>
        <w:bottom w:val="none" w:sz="0" w:space="0" w:color="auto"/>
        <w:right w:val="none" w:sz="0" w:space="0" w:color="auto"/>
      </w:divBdr>
    </w:div>
    <w:div w:id="526873723">
      <w:marLeft w:val="0"/>
      <w:marRight w:val="0"/>
      <w:marTop w:val="0"/>
      <w:marBottom w:val="0"/>
      <w:divBdr>
        <w:top w:val="none" w:sz="0" w:space="0" w:color="auto"/>
        <w:left w:val="none" w:sz="0" w:space="0" w:color="auto"/>
        <w:bottom w:val="none" w:sz="0" w:space="0" w:color="auto"/>
        <w:right w:val="none" w:sz="0" w:space="0" w:color="auto"/>
      </w:divBdr>
    </w:div>
    <w:div w:id="526873724">
      <w:marLeft w:val="0"/>
      <w:marRight w:val="0"/>
      <w:marTop w:val="0"/>
      <w:marBottom w:val="0"/>
      <w:divBdr>
        <w:top w:val="none" w:sz="0" w:space="0" w:color="auto"/>
        <w:left w:val="none" w:sz="0" w:space="0" w:color="auto"/>
        <w:bottom w:val="none" w:sz="0" w:space="0" w:color="auto"/>
        <w:right w:val="none" w:sz="0" w:space="0" w:color="auto"/>
      </w:divBdr>
    </w:div>
    <w:div w:id="526873725">
      <w:marLeft w:val="0"/>
      <w:marRight w:val="0"/>
      <w:marTop w:val="0"/>
      <w:marBottom w:val="0"/>
      <w:divBdr>
        <w:top w:val="none" w:sz="0" w:space="0" w:color="auto"/>
        <w:left w:val="none" w:sz="0" w:space="0" w:color="auto"/>
        <w:bottom w:val="none" w:sz="0" w:space="0" w:color="auto"/>
        <w:right w:val="none" w:sz="0" w:space="0" w:color="auto"/>
      </w:divBdr>
    </w:div>
    <w:div w:id="526873726">
      <w:marLeft w:val="0"/>
      <w:marRight w:val="0"/>
      <w:marTop w:val="0"/>
      <w:marBottom w:val="0"/>
      <w:divBdr>
        <w:top w:val="none" w:sz="0" w:space="0" w:color="auto"/>
        <w:left w:val="none" w:sz="0" w:space="0" w:color="auto"/>
        <w:bottom w:val="none" w:sz="0" w:space="0" w:color="auto"/>
        <w:right w:val="none" w:sz="0" w:space="0" w:color="auto"/>
      </w:divBdr>
    </w:div>
    <w:div w:id="526873727">
      <w:marLeft w:val="0"/>
      <w:marRight w:val="0"/>
      <w:marTop w:val="0"/>
      <w:marBottom w:val="0"/>
      <w:divBdr>
        <w:top w:val="none" w:sz="0" w:space="0" w:color="auto"/>
        <w:left w:val="none" w:sz="0" w:space="0" w:color="auto"/>
        <w:bottom w:val="none" w:sz="0" w:space="0" w:color="auto"/>
        <w:right w:val="none" w:sz="0" w:space="0" w:color="auto"/>
      </w:divBdr>
    </w:div>
    <w:div w:id="526873728">
      <w:marLeft w:val="0"/>
      <w:marRight w:val="0"/>
      <w:marTop w:val="0"/>
      <w:marBottom w:val="0"/>
      <w:divBdr>
        <w:top w:val="none" w:sz="0" w:space="0" w:color="auto"/>
        <w:left w:val="none" w:sz="0" w:space="0" w:color="auto"/>
        <w:bottom w:val="none" w:sz="0" w:space="0" w:color="auto"/>
        <w:right w:val="none" w:sz="0" w:space="0" w:color="auto"/>
      </w:divBdr>
    </w:div>
    <w:div w:id="526873729">
      <w:marLeft w:val="0"/>
      <w:marRight w:val="0"/>
      <w:marTop w:val="0"/>
      <w:marBottom w:val="0"/>
      <w:divBdr>
        <w:top w:val="none" w:sz="0" w:space="0" w:color="auto"/>
        <w:left w:val="none" w:sz="0" w:space="0" w:color="auto"/>
        <w:bottom w:val="none" w:sz="0" w:space="0" w:color="auto"/>
        <w:right w:val="none" w:sz="0" w:space="0" w:color="auto"/>
      </w:divBdr>
    </w:div>
    <w:div w:id="526873730">
      <w:marLeft w:val="0"/>
      <w:marRight w:val="0"/>
      <w:marTop w:val="0"/>
      <w:marBottom w:val="0"/>
      <w:divBdr>
        <w:top w:val="none" w:sz="0" w:space="0" w:color="auto"/>
        <w:left w:val="none" w:sz="0" w:space="0" w:color="auto"/>
        <w:bottom w:val="none" w:sz="0" w:space="0" w:color="auto"/>
        <w:right w:val="none" w:sz="0" w:space="0" w:color="auto"/>
      </w:divBdr>
    </w:div>
    <w:div w:id="526873731">
      <w:marLeft w:val="0"/>
      <w:marRight w:val="0"/>
      <w:marTop w:val="0"/>
      <w:marBottom w:val="0"/>
      <w:divBdr>
        <w:top w:val="none" w:sz="0" w:space="0" w:color="auto"/>
        <w:left w:val="none" w:sz="0" w:space="0" w:color="auto"/>
        <w:bottom w:val="none" w:sz="0" w:space="0" w:color="auto"/>
        <w:right w:val="none" w:sz="0" w:space="0" w:color="auto"/>
      </w:divBdr>
    </w:div>
    <w:div w:id="526873732">
      <w:marLeft w:val="0"/>
      <w:marRight w:val="0"/>
      <w:marTop w:val="0"/>
      <w:marBottom w:val="0"/>
      <w:divBdr>
        <w:top w:val="none" w:sz="0" w:space="0" w:color="auto"/>
        <w:left w:val="none" w:sz="0" w:space="0" w:color="auto"/>
        <w:bottom w:val="none" w:sz="0" w:space="0" w:color="auto"/>
        <w:right w:val="none" w:sz="0" w:space="0" w:color="auto"/>
      </w:divBdr>
    </w:div>
    <w:div w:id="526873733">
      <w:marLeft w:val="0"/>
      <w:marRight w:val="0"/>
      <w:marTop w:val="0"/>
      <w:marBottom w:val="0"/>
      <w:divBdr>
        <w:top w:val="none" w:sz="0" w:space="0" w:color="auto"/>
        <w:left w:val="none" w:sz="0" w:space="0" w:color="auto"/>
        <w:bottom w:val="none" w:sz="0" w:space="0" w:color="auto"/>
        <w:right w:val="none" w:sz="0" w:space="0" w:color="auto"/>
      </w:divBdr>
    </w:div>
    <w:div w:id="526873734">
      <w:marLeft w:val="0"/>
      <w:marRight w:val="0"/>
      <w:marTop w:val="0"/>
      <w:marBottom w:val="0"/>
      <w:divBdr>
        <w:top w:val="none" w:sz="0" w:space="0" w:color="auto"/>
        <w:left w:val="none" w:sz="0" w:space="0" w:color="auto"/>
        <w:bottom w:val="none" w:sz="0" w:space="0" w:color="auto"/>
        <w:right w:val="none" w:sz="0" w:space="0" w:color="auto"/>
      </w:divBdr>
    </w:div>
    <w:div w:id="526873735">
      <w:marLeft w:val="0"/>
      <w:marRight w:val="0"/>
      <w:marTop w:val="0"/>
      <w:marBottom w:val="0"/>
      <w:divBdr>
        <w:top w:val="none" w:sz="0" w:space="0" w:color="auto"/>
        <w:left w:val="none" w:sz="0" w:space="0" w:color="auto"/>
        <w:bottom w:val="none" w:sz="0" w:space="0" w:color="auto"/>
        <w:right w:val="none" w:sz="0" w:space="0" w:color="auto"/>
      </w:divBdr>
    </w:div>
    <w:div w:id="526873736">
      <w:marLeft w:val="0"/>
      <w:marRight w:val="0"/>
      <w:marTop w:val="0"/>
      <w:marBottom w:val="0"/>
      <w:divBdr>
        <w:top w:val="none" w:sz="0" w:space="0" w:color="auto"/>
        <w:left w:val="none" w:sz="0" w:space="0" w:color="auto"/>
        <w:bottom w:val="none" w:sz="0" w:space="0" w:color="auto"/>
        <w:right w:val="none" w:sz="0" w:space="0" w:color="auto"/>
      </w:divBdr>
    </w:div>
    <w:div w:id="526873738">
      <w:marLeft w:val="0"/>
      <w:marRight w:val="0"/>
      <w:marTop w:val="0"/>
      <w:marBottom w:val="0"/>
      <w:divBdr>
        <w:top w:val="none" w:sz="0" w:space="0" w:color="auto"/>
        <w:left w:val="none" w:sz="0" w:space="0" w:color="auto"/>
        <w:bottom w:val="none" w:sz="0" w:space="0" w:color="auto"/>
        <w:right w:val="none" w:sz="0" w:space="0" w:color="auto"/>
      </w:divBdr>
    </w:div>
    <w:div w:id="526873739">
      <w:marLeft w:val="0"/>
      <w:marRight w:val="0"/>
      <w:marTop w:val="0"/>
      <w:marBottom w:val="0"/>
      <w:divBdr>
        <w:top w:val="none" w:sz="0" w:space="0" w:color="auto"/>
        <w:left w:val="none" w:sz="0" w:space="0" w:color="auto"/>
        <w:bottom w:val="none" w:sz="0" w:space="0" w:color="auto"/>
        <w:right w:val="none" w:sz="0" w:space="0" w:color="auto"/>
      </w:divBdr>
    </w:div>
    <w:div w:id="526873740">
      <w:marLeft w:val="0"/>
      <w:marRight w:val="0"/>
      <w:marTop w:val="0"/>
      <w:marBottom w:val="0"/>
      <w:divBdr>
        <w:top w:val="none" w:sz="0" w:space="0" w:color="auto"/>
        <w:left w:val="none" w:sz="0" w:space="0" w:color="auto"/>
        <w:bottom w:val="none" w:sz="0" w:space="0" w:color="auto"/>
        <w:right w:val="none" w:sz="0" w:space="0" w:color="auto"/>
      </w:divBdr>
    </w:div>
    <w:div w:id="526873741">
      <w:marLeft w:val="0"/>
      <w:marRight w:val="0"/>
      <w:marTop w:val="0"/>
      <w:marBottom w:val="0"/>
      <w:divBdr>
        <w:top w:val="none" w:sz="0" w:space="0" w:color="auto"/>
        <w:left w:val="none" w:sz="0" w:space="0" w:color="auto"/>
        <w:bottom w:val="none" w:sz="0" w:space="0" w:color="auto"/>
        <w:right w:val="none" w:sz="0" w:space="0" w:color="auto"/>
      </w:divBdr>
    </w:div>
    <w:div w:id="526873742">
      <w:marLeft w:val="0"/>
      <w:marRight w:val="0"/>
      <w:marTop w:val="0"/>
      <w:marBottom w:val="0"/>
      <w:divBdr>
        <w:top w:val="none" w:sz="0" w:space="0" w:color="auto"/>
        <w:left w:val="none" w:sz="0" w:space="0" w:color="auto"/>
        <w:bottom w:val="none" w:sz="0" w:space="0" w:color="auto"/>
        <w:right w:val="none" w:sz="0" w:space="0" w:color="auto"/>
      </w:divBdr>
      <w:divsChild>
        <w:div w:id="526873758">
          <w:marLeft w:val="0"/>
          <w:marRight w:val="0"/>
          <w:marTop w:val="0"/>
          <w:marBottom w:val="0"/>
          <w:divBdr>
            <w:top w:val="none" w:sz="0" w:space="0" w:color="auto"/>
            <w:left w:val="none" w:sz="0" w:space="0" w:color="auto"/>
            <w:bottom w:val="none" w:sz="0" w:space="0" w:color="auto"/>
            <w:right w:val="none" w:sz="0" w:space="0" w:color="auto"/>
          </w:divBdr>
          <w:divsChild>
            <w:div w:id="5268737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6873744">
      <w:marLeft w:val="0"/>
      <w:marRight w:val="0"/>
      <w:marTop w:val="0"/>
      <w:marBottom w:val="0"/>
      <w:divBdr>
        <w:top w:val="none" w:sz="0" w:space="0" w:color="auto"/>
        <w:left w:val="none" w:sz="0" w:space="0" w:color="auto"/>
        <w:bottom w:val="none" w:sz="0" w:space="0" w:color="auto"/>
        <w:right w:val="none" w:sz="0" w:space="0" w:color="auto"/>
      </w:divBdr>
    </w:div>
    <w:div w:id="526873745">
      <w:marLeft w:val="0"/>
      <w:marRight w:val="0"/>
      <w:marTop w:val="0"/>
      <w:marBottom w:val="0"/>
      <w:divBdr>
        <w:top w:val="none" w:sz="0" w:space="0" w:color="auto"/>
        <w:left w:val="none" w:sz="0" w:space="0" w:color="auto"/>
        <w:bottom w:val="none" w:sz="0" w:space="0" w:color="auto"/>
        <w:right w:val="none" w:sz="0" w:space="0" w:color="auto"/>
      </w:divBdr>
    </w:div>
    <w:div w:id="526873746">
      <w:marLeft w:val="0"/>
      <w:marRight w:val="0"/>
      <w:marTop w:val="0"/>
      <w:marBottom w:val="0"/>
      <w:divBdr>
        <w:top w:val="none" w:sz="0" w:space="0" w:color="auto"/>
        <w:left w:val="none" w:sz="0" w:space="0" w:color="auto"/>
        <w:bottom w:val="none" w:sz="0" w:space="0" w:color="auto"/>
        <w:right w:val="none" w:sz="0" w:space="0" w:color="auto"/>
      </w:divBdr>
    </w:div>
    <w:div w:id="526873747">
      <w:marLeft w:val="0"/>
      <w:marRight w:val="0"/>
      <w:marTop w:val="0"/>
      <w:marBottom w:val="0"/>
      <w:divBdr>
        <w:top w:val="none" w:sz="0" w:space="0" w:color="auto"/>
        <w:left w:val="none" w:sz="0" w:space="0" w:color="auto"/>
        <w:bottom w:val="none" w:sz="0" w:space="0" w:color="auto"/>
        <w:right w:val="none" w:sz="0" w:space="0" w:color="auto"/>
      </w:divBdr>
    </w:div>
    <w:div w:id="526873749">
      <w:marLeft w:val="0"/>
      <w:marRight w:val="0"/>
      <w:marTop w:val="0"/>
      <w:marBottom w:val="0"/>
      <w:divBdr>
        <w:top w:val="none" w:sz="0" w:space="0" w:color="auto"/>
        <w:left w:val="none" w:sz="0" w:space="0" w:color="auto"/>
        <w:bottom w:val="none" w:sz="0" w:space="0" w:color="auto"/>
        <w:right w:val="none" w:sz="0" w:space="0" w:color="auto"/>
      </w:divBdr>
    </w:div>
    <w:div w:id="526873751">
      <w:marLeft w:val="0"/>
      <w:marRight w:val="0"/>
      <w:marTop w:val="0"/>
      <w:marBottom w:val="0"/>
      <w:divBdr>
        <w:top w:val="none" w:sz="0" w:space="0" w:color="auto"/>
        <w:left w:val="none" w:sz="0" w:space="0" w:color="auto"/>
        <w:bottom w:val="none" w:sz="0" w:space="0" w:color="auto"/>
        <w:right w:val="none" w:sz="0" w:space="0" w:color="auto"/>
      </w:divBdr>
    </w:div>
    <w:div w:id="526873752">
      <w:marLeft w:val="0"/>
      <w:marRight w:val="0"/>
      <w:marTop w:val="0"/>
      <w:marBottom w:val="0"/>
      <w:divBdr>
        <w:top w:val="none" w:sz="0" w:space="0" w:color="auto"/>
        <w:left w:val="none" w:sz="0" w:space="0" w:color="auto"/>
        <w:bottom w:val="none" w:sz="0" w:space="0" w:color="auto"/>
        <w:right w:val="none" w:sz="0" w:space="0" w:color="auto"/>
      </w:divBdr>
    </w:div>
    <w:div w:id="526873753">
      <w:marLeft w:val="0"/>
      <w:marRight w:val="0"/>
      <w:marTop w:val="0"/>
      <w:marBottom w:val="0"/>
      <w:divBdr>
        <w:top w:val="none" w:sz="0" w:space="0" w:color="auto"/>
        <w:left w:val="none" w:sz="0" w:space="0" w:color="auto"/>
        <w:bottom w:val="none" w:sz="0" w:space="0" w:color="auto"/>
        <w:right w:val="none" w:sz="0" w:space="0" w:color="auto"/>
      </w:divBdr>
    </w:div>
    <w:div w:id="526873755">
      <w:marLeft w:val="0"/>
      <w:marRight w:val="0"/>
      <w:marTop w:val="0"/>
      <w:marBottom w:val="0"/>
      <w:divBdr>
        <w:top w:val="none" w:sz="0" w:space="0" w:color="auto"/>
        <w:left w:val="none" w:sz="0" w:space="0" w:color="auto"/>
        <w:bottom w:val="none" w:sz="0" w:space="0" w:color="auto"/>
        <w:right w:val="none" w:sz="0" w:space="0" w:color="auto"/>
      </w:divBdr>
    </w:div>
    <w:div w:id="526873756">
      <w:marLeft w:val="0"/>
      <w:marRight w:val="0"/>
      <w:marTop w:val="0"/>
      <w:marBottom w:val="0"/>
      <w:divBdr>
        <w:top w:val="none" w:sz="0" w:space="0" w:color="auto"/>
        <w:left w:val="none" w:sz="0" w:space="0" w:color="auto"/>
        <w:bottom w:val="none" w:sz="0" w:space="0" w:color="auto"/>
        <w:right w:val="none" w:sz="0" w:space="0" w:color="auto"/>
      </w:divBdr>
    </w:div>
    <w:div w:id="526873757">
      <w:marLeft w:val="0"/>
      <w:marRight w:val="0"/>
      <w:marTop w:val="0"/>
      <w:marBottom w:val="0"/>
      <w:divBdr>
        <w:top w:val="none" w:sz="0" w:space="0" w:color="auto"/>
        <w:left w:val="none" w:sz="0" w:space="0" w:color="auto"/>
        <w:bottom w:val="none" w:sz="0" w:space="0" w:color="auto"/>
        <w:right w:val="none" w:sz="0" w:space="0" w:color="auto"/>
      </w:divBdr>
    </w:div>
    <w:div w:id="526873759">
      <w:marLeft w:val="0"/>
      <w:marRight w:val="0"/>
      <w:marTop w:val="0"/>
      <w:marBottom w:val="0"/>
      <w:divBdr>
        <w:top w:val="none" w:sz="0" w:space="0" w:color="auto"/>
        <w:left w:val="none" w:sz="0" w:space="0" w:color="auto"/>
        <w:bottom w:val="none" w:sz="0" w:space="0" w:color="auto"/>
        <w:right w:val="none" w:sz="0" w:space="0" w:color="auto"/>
      </w:divBdr>
    </w:div>
    <w:div w:id="526873760">
      <w:marLeft w:val="0"/>
      <w:marRight w:val="0"/>
      <w:marTop w:val="0"/>
      <w:marBottom w:val="0"/>
      <w:divBdr>
        <w:top w:val="none" w:sz="0" w:space="0" w:color="auto"/>
        <w:left w:val="none" w:sz="0" w:space="0" w:color="auto"/>
        <w:bottom w:val="none" w:sz="0" w:space="0" w:color="auto"/>
        <w:right w:val="none" w:sz="0" w:space="0" w:color="auto"/>
      </w:divBdr>
    </w:div>
    <w:div w:id="526873761">
      <w:marLeft w:val="0"/>
      <w:marRight w:val="0"/>
      <w:marTop w:val="0"/>
      <w:marBottom w:val="0"/>
      <w:divBdr>
        <w:top w:val="none" w:sz="0" w:space="0" w:color="auto"/>
        <w:left w:val="none" w:sz="0" w:space="0" w:color="auto"/>
        <w:bottom w:val="none" w:sz="0" w:space="0" w:color="auto"/>
        <w:right w:val="none" w:sz="0" w:space="0" w:color="auto"/>
      </w:divBdr>
    </w:div>
    <w:div w:id="526873762">
      <w:marLeft w:val="0"/>
      <w:marRight w:val="0"/>
      <w:marTop w:val="0"/>
      <w:marBottom w:val="0"/>
      <w:divBdr>
        <w:top w:val="none" w:sz="0" w:space="0" w:color="auto"/>
        <w:left w:val="none" w:sz="0" w:space="0" w:color="auto"/>
        <w:bottom w:val="none" w:sz="0" w:space="0" w:color="auto"/>
        <w:right w:val="none" w:sz="0" w:space="0" w:color="auto"/>
      </w:divBdr>
    </w:div>
    <w:div w:id="526873764">
      <w:marLeft w:val="0"/>
      <w:marRight w:val="0"/>
      <w:marTop w:val="0"/>
      <w:marBottom w:val="0"/>
      <w:divBdr>
        <w:top w:val="none" w:sz="0" w:space="0" w:color="auto"/>
        <w:left w:val="none" w:sz="0" w:space="0" w:color="auto"/>
        <w:bottom w:val="none" w:sz="0" w:space="0" w:color="auto"/>
        <w:right w:val="none" w:sz="0" w:space="0" w:color="auto"/>
      </w:divBdr>
    </w:div>
    <w:div w:id="526873765">
      <w:marLeft w:val="0"/>
      <w:marRight w:val="0"/>
      <w:marTop w:val="0"/>
      <w:marBottom w:val="0"/>
      <w:divBdr>
        <w:top w:val="none" w:sz="0" w:space="0" w:color="auto"/>
        <w:left w:val="none" w:sz="0" w:space="0" w:color="auto"/>
        <w:bottom w:val="none" w:sz="0" w:space="0" w:color="auto"/>
        <w:right w:val="none" w:sz="0" w:space="0" w:color="auto"/>
      </w:divBdr>
    </w:div>
    <w:div w:id="526873766">
      <w:marLeft w:val="0"/>
      <w:marRight w:val="0"/>
      <w:marTop w:val="0"/>
      <w:marBottom w:val="0"/>
      <w:divBdr>
        <w:top w:val="none" w:sz="0" w:space="0" w:color="auto"/>
        <w:left w:val="none" w:sz="0" w:space="0" w:color="auto"/>
        <w:bottom w:val="none" w:sz="0" w:space="0" w:color="auto"/>
        <w:right w:val="none" w:sz="0" w:space="0" w:color="auto"/>
      </w:divBdr>
    </w:div>
    <w:div w:id="526873768">
      <w:marLeft w:val="0"/>
      <w:marRight w:val="0"/>
      <w:marTop w:val="0"/>
      <w:marBottom w:val="0"/>
      <w:divBdr>
        <w:top w:val="none" w:sz="0" w:space="0" w:color="auto"/>
        <w:left w:val="none" w:sz="0" w:space="0" w:color="auto"/>
        <w:bottom w:val="none" w:sz="0" w:space="0" w:color="auto"/>
        <w:right w:val="none" w:sz="0" w:space="0" w:color="auto"/>
      </w:divBdr>
    </w:div>
    <w:div w:id="526873769">
      <w:marLeft w:val="0"/>
      <w:marRight w:val="0"/>
      <w:marTop w:val="0"/>
      <w:marBottom w:val="0"/>
      <w:divBdr>
        <w:top w:val="none" w:sz="0" w:space="0" w:color="auto"/>
        <w:left w:val="none" w:sz="0" w:space="0" w:color="auto"/>
        <w:bottom w:val="none" w:sz="0" w:space="0" w:color="auto"/>
        <w:right w:val="none" w:sz="0" w:space="0" w:color="auto"/>
      </w:divBdr>
    </w:div>
    <w:div w:id="526873770">
      <w:marLeft w:val="0"/>
      <w:marRight w:val="0"/>
      <w:marTop w:val="0"/>
      <w:marBottom w:val="0"/>
      <w:divBdr>
        <w:top w:val="none" w:sz="0" w:space="0" w:color="auto"/>
        <w:left w:val="none" w:sz="0" w:space="0" w:color="auto"/>
        <w:bottom w:val="none" w:sz="0" w:space="0" w:color="auto"/>
        <w:right w:val="none" w:sz="0" w:space="0" w:color="auto"/>
      </w:divBdr>
    </w:div>
    <w:div w:id="526873771">
      <w:marLeft w:val="0"/>
      <w:marRight w:val="0"/>
      <w:marTop w:val="0"/>
      <w:marBottom w:val="0"/>
      <w:divBdr>
        <w:top w:val="none" w:sz="0" w:space="0" w:color="auto"/>
        <w:left w:val="none" w:sz="0" w:space="0" w:color="auto"/>
        <w:bottom w:val="none" w:sz="0" w:space="0" w:color="auto"/>
        <w:right w:val="none" w:sz="0" w:space="0" w:color="auto"/>
      </w:divBdr>
    </w:div>
    <w:div w:id="526873772">
      <w:marLeft w:val="0"/>
      <w:marRight w:val="0"/>
      <w:marTop w:val="0"/>
      <w:marBottom w:val="0"/>
      <w:divBdr>
        <w:top w:val="none" w:sz="0" w:space="0" w:color="auto"/>
        <w:left w:val="none" w:sz="0" w:space="0" w:color="auto"/>
        <w:bottom w:val="none" w:sz="0" w:space="0" w:color="auto"/>
        <w:right w:val="none" w:sz="0" w:space="0" w:color="auto"/>
      </w:divBdr>
    </w:div>
    <w:div w:id="526873773">
      <w:marLeft w:val="0"/>
      <w:marRight w:val="0"/>
      <w:marTop w:val="0"/>
      <w:marBottom w:val="0"/>
      <w:divBdr>
        <w:top w:val="none" w:sz="0" w:space="0" w:color="auto"/>
        <w:left w:val="none" w:sz="0" w:space="0" w:color="auto"/>
        <w:bottom w:val="none" w:sz="0" w:space="0" w:color="auto"/>
        <w:right w:val="none" w:sz="0" w:space="0" w:color="auto"/>
      </w:divBdr>
    </w:div>
    <w:div w:id="526873774">
      <w:marLeft w:val="0"/>
      <w:marRight w:val="0"/>
      <w:marTop w:val="0"/>
      <w:marBottom w:val="0"/>
      <w:divBdr>
        <w:top w:val="none" w:sz="0" w:space="0" w:color="auto"/>
        <w:left w:val="none" w:sz="0" w:space="0" w:color="auto"/>
        <w:bottom w:val="none" w:sz="0" w:space="0" w:color="auto"/>
        <w:right w:val="none" w:sz="0" w:space="0" w:color="auto"/>
      </w:divBdr>
    </w:div>
    <w:div w:id="526873775">
      <w:marLeft w:val="0"/>
      <w:marRight w:val="0"/>
      <w:marTop w:val="0"/>
      <w:marBottom w:val="0"/>
      <w:divBdr>
        <w:top w:val="none" w:sz="0" w:space="0" w:color="auto"/>
        <w:left w:val="none" w:sz="0" w:space="0" w:color="auto"/>
        <w:bottom w:val="none" w:sz="0" w:space="0" w:color="auto"/>
        <w:right w:val="none" w:sz="0" w:space="0" w:color="auto"/>
      </w:divBdr>
    </w:div>
    <w:div w:id="526873776">
      <w:marLeft w:val="0"/>
      <w:marRight w:val="0"/>
      <w:marTop w:val="0"/>
      <w:marBottom w:val="0"/>
      <w:divBdr>
        <w:top w:val="none" w:sz="0" w:space="0" w:color="auto"/>
        <w:left w:val="none" w:sz="0" w:space="0" w:color="auto"/>
        <w:bottom w:val="none" w:sz="0" w:space="0" w:color="auto"/>
        <w:right w:val="none" w:sz="0" w:space="0" w:color="auto"/>
      </w:divBdr>
    </w:div>
    <w:div w:id="526873777">
      <w:marLeft w:val="0"/>
      <w:marRight w:val="0"/>
      <w:marTop w:val="0"/>
      <w:marBottom w:val="0"/>
      <w:divBdr>
        <w:top w:val="none" w:sz="0" w:space="0" w:color="auto"/>
        <w:left w:val="none" w:sz="0" w:space="0" w:color="auto"/>
        <w:bottom w:val="none" w:sz="0" w:space="0" w:color="auto"/>
        <w:right w:val="none" w:sz="0" w:space="0" w:color="auto"/>
      </w:divBdr>
    </w:div>
    <w:div w:id="526873778">
      <w:marLeft w:val="0"/>
      <w:marRight w:val="0"/>
      <w:marTop w:val="0"/>
      <w:marBottom w:val="0"/>
      <w:divBdr>
        <w:top w:val="none" w:sz="0" w:space="0" w:color="auto"/>
        <w:left w:val="none" w:sz="0" w:space="0" w:color="auto"/>
        <w:bottom w:val="none" w:sz="0" w:space="0" w:color="auto"/>
        <w:right w:val="none" w:sz="0" w:space="0" w:color="auto"/>
      </w:divBdr>
      <w:divsChild>
        <w:div w:id="526873750">
          <w:marLeft w:val="0"/>
          <w:marRight w:val="0"/>
          <w:marTop w:val="0"/>
          <w:marBottom w:val="0"/>
          <w:divBdr>
            <w:top w:val="none" w:sz="0" w:space="0" w:color="auto"/>
            <w:left w:val="none" w:sz="0" w:space="0" w:color="auto"/>
            <w:bottom w:val="none" w:sz="0" w:space="0" w:color="auto"/>
            <w:right w:val="none" w:sz="0" w:space="0" w:color="auto"/>
          </w:divBdr>
          <w:divsChild>
            <w:div w:id="526873737">
              <w:marLeft w:val="0"/>
              <w:marRight w:val="0"/>
              <w:marTop w:val="0"/>
              <w:marBottom w:val="0"/>
              <w:divBdr>
                <w:top w:val="none" w:sz="0" w:space="0" w:color="auto"/>
                <w:left w:val="none" w:sz="0" w:space="0" w:color="auto"/>
                <w:bottom w:val="none" w:sz="0" w:space="0" w:color="auto"/>
                <w:right w:val="none" w:sz="0" w:space="0" w:color="auto"/>
              </w:divBdr>
            </w:div>
            <w:div w:id="5268737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6873779">
      <w:marLeft w:val="0"/>
      <w:marRight w:val="0"/>
      <w:marTop w:val="0"/>
      <w:marBottom w:val="0"/>
      <w:divBdr>
        <w:top w:val="none" w:sz="0" w:space="0" w:color="auto"/>
        <w:left w:val="none" w:sz="0" w:space="0" w:color="auto"/>
        <w:bottom w:val="none" w:sz="0" w:space="0" w:color="auto"/>
        <w:right w:val="none" w:sz="0" w:space="0" w:color="auto"/>
      </w:divBdr>
    </w:div>
    <w:div w:id="526873780">
      <w:marLeft w:val="0"/>
      <w:marRight w:val="0"/>
      <w:marTop w:val="0"/>
      <w:marBottom w:val="0"/>
      <w:divBdr>
        <w:top w:val="none" w:sz="0" w:space="0" w:color="auto"/>
        <w:left w:val="none" w:sz="0" w:space="0" w:color="auto"/>
        <w:bottom w:val="none" w:sz="0" w:space="0" w:color="auto"/>
        <w:right w:val="none" w:sz="0" w:space="0" w:color="auto"/>
      </w:divBdr>
    </w:div>
    <w:div w:id="526873781">
      <w:marLeft w:val="0"/>
      <w:marRight w:val="0"/>
      <w:marTop w:val="0"/>
      <w:marBottom w:val="0"/>
      <w:divBdr>
        <w:top w:val="none" w:sz="0" w:space="0" w:color="auto"/>
        <w:left w:val="none" w:sz="0" w:space="0" w:color="auto"/>
        <w:bottom w:val="none" w:sz="0" w:space="0" w:color="auto"/>
        <w:right w:val="none" w:sz="0" w:space="0" w:color="auto"/>
      </w:divBdr>
    </w:div>
    <w:div w:id="526873782">
      <w:marLeft w:val="0"/>
      <w:marRight w:val="0"/>
      <w:marTop w:val="0"/>
      <w:marBottom w:val="0"/>
      <w:divBdr>
        <w:top w:val="none" w:sz="0" w:space="0" w:color="auto"/>
        <w:left w:val="none" w:sz="0" w:space="0" w:color="auto"/>
        <w:bottom w:val="none" w:sz="0" w:space="0" w:color="auto"/>
        <w:right w:val="none" w:sz="0" w:space="0" w:color="auto"/>
      </w:divBdr>
      <w:divsChild>
        <w:div w:id="526873704">
          <w:marLeft w:val="0"/>
          <w:marRight w:val="0"/>
          <w:marTop w:val="0"/>
          <w:marBottom w:val="0"/>
          <w:divBdr>
            <w:top w:val="none" w:sz="0" w:space="0" w:color="auto"/>
            <w:left w:val="none" w:sz="0" w:space="0" w:color="auto"/>
            <w:bottom w:val="none" w:sz="0" w:space="0" w:color="auto"/>
            <w:right w:val="none" w:sz="0" w:space="0" w:color="auto"/>
          </w:divBdr>
          <w:divsChild>
            <w:div w:id="526873743">
              <w:marLeft w:val="0"/>
              <w:marRight w:val="0"/>
              <w:marTop w:val="0"/>
              <w:marBottom w:val="0"/>
              <w:divBdr>
                <w:top w:val="none" w:sz="0" w:space="0" w:color="auto"/>
                <w:left w:val="none" w:sz="0" w:space="0" w:color="auto"/>
                <w:bottom w:val="none" w:sz="0" w:space="0" w:color="auto"/>
                <w:right w:val="none" w:sz="0" w:space="0" w:color="auto"/>
              </w:divBdr>
            </w:div>
            <w:div w:id="526873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6873783">
      <w:marLeft w:val="0"/>
      <w:marRight w:val="0"/>
      <w:marTop w:val="0"/>
      <w:marBottom w:val="0"/>
      <w:divBdr>
        <w:top w:val="none" w:sz="0" w:space="0" w:color="auto"/>
        <w:left w:val="none" w:sz="0" w:space="0" w:color="auto"/>
        <w:bottom w:val="none" w:sz="0" w:space="0" w:color="auto"/>
        <w:right w:val="none" w:sz="0" w:space="0" w:color="auto"/>
      </w:divBdr>
    </w:div>
    <w:div w:id="526873784">
      <w:marLeft w:val="0"/>
      <w:marRight w:val="0"/>
      <w:marTop w:val="0"/>
      <w:marBottom w:val="0"/>
      <w:divBdr>
        <w:top w:val="none" w:sz="0" w:space="0" w:color="auto"/>
        <w:left w:val="none" w:sz="0" w:space="0" w:color="auto"/>
        <w:bottom w:val="none" w:sz="0" w:space="0" w:color="auto"/>
        <w:right w:val="none" w:sz="0" w:space="0" w:color="auto"/>
      </w:divBdr>
    </w:div>
    <w:div w:id="526873785">
      <w:marLeft w:val="0"/>
      <w:marRight w:val="0"/>
      <w:marTop w:val="0"/>
      <w:marBottom w:val="0"/>
      <w:divBdr>
        <w:top w:val="none" w:sz="0" w:space="0" w:color="auto"/>
        <w:left w:val="none" w:sz="0" w:space="0" w:color="auto"/>
        <w:bottom w:val="none" w:sz="0" w:space="0" w:color="auto"/>
        <w:right w:val="none" w:sz="0" w:space="0" w:color="auto"/>
      </w:divBdr>
    </w:div>
    <w:div w:id="526873787">
      <w:marLeft w:val="0"/>
      <w:marRight w:val="0"/>
      <w:marTop w:val="0"/>
      <w:marBottom w:val="0"/>
      <w:divBdr>
        <w:top w:val="none" w:sz="0" w:space="0" w:color="auto"/>
        <w:left w:val="none" w:sz="0" w:space="0" w:color="auto"/>
        <w:bottom w:val="none" w:sz="0" w:space="0" w:color="auto"/>
        <w:right w:val="none" w:sz="0" w:space="0" w:color="auto"/>
      </w:divBdr>
    </w:div>
    <w:div w:id="526873788">
      <w:marLeft w:val="0"/>
      <w:marRight w:val="0"/>
      <w:marTop w:val="0"/>
      <w:marBottom w:val="0"/>
      <w:divBdr>
        <w:top w:val="none" w:sz="0" w:space="0" w:color="auto"/>
        <w:left w:val="none" w:sz="0" w:space="0" w:color="auto"/>
        <w:bottom w:val="none" w:sz="0" w:space="0" w:color="auto"/>
        <w:right w:val="none" w:sz="0" w:space="0" w:color="auto"/>
      </w:divBdr>
    </w:div>
    <w:div w:id="526873789">
      <w:marLeft w:val="0"/>
      <w:marRight w:val="0"/>
      <w:marTop w:val="0"/>
      <w:marBottom w:val="0"/>
      <w:divBdr>
        <w:top w:val="none" w:sz="0" w:space="0" w:color="auto"/>
        <w:left w:val="none" w:sz="0" w:space="0" w:color="auto"/>
        <w:bottom w:val="none" w:sz="0" w:space="0" w:color="auto"/>
        <w:right w:val="none" w:sz="0" w:space="0" w:color="auto"/>
      </w:divBdr>
    </w:div>
    <w:div w:id="526873790">
      <w:marLeft w:val="0"/>
      <w:marRight w:val="0"/>
      <w:marTop w:val="0"/>
      <w:marBottom w:val="0"/>
      <w:divBdr>
        <w:top w:val="none" w:sz="0" w:space="0" w:color="auto"/>
        <w:left w:val="none" w:sz="0" w:space="0" w:color="auto"/>
        <w:bottom w:val="none" w:sz="0" w:space="0" w:color="auto"/>
        <w:right w:val="none" w:sz="0" w:space="0" w:color="auto"/>
      </w:divBdr>
    </w:div>
    <w:div w:id="526873791">
      <w:marLeft w:val="0"/>
      <w:marRight w:val="0"/>
      <w:marTop w:val="0"/>
      <w:marBottom w:val="0"/>
      <w:divBdr>
        <w:top w:val="none" w:sz="0" w:space="0" w:color="auto"/>
        <w:left w:val="none" w:sz="0" w:space="0" w:color="auto"/>
        <w:bottom w:val="none" w:sz="0" w:space="0" w:color="auto"/>
        <w:right w:val="none" w:sz="0" w:space="0" w:color="auto"/>
      </w:divBdr>
    </w:div>
    <w:div w:id="538083121">
      <w:bodyDiv w:val="1"/>
      <w:marLeft w:val="0"/>
      <w:marRight w:val="0"/>
      <w:marTop w:val="0"/>
      <w:marBottom w:val="0"/>
      <w:divBdr>
        <w:top w:val="none" w:sz="0" w:space="0" w:color="auto"/>
        <w:left w:val="none" w:sz="0" w:space="0" w:color="auto"/>
        <w:bottom w:val="none" w:sz="0" w:space="0" w:color="auto"/>
        <w:right w:val="none" w:sz="0" w:space="0" w:color="auto"/>
      </w:divBdr>
    </w:div>
    <w:div w:id="709108167">
      <w:bodyDiv w:val="1"/>
      <w:marLeft w:val="0"/>
      <w:marRight w:val="0"/>
      <w:marTop w:val="0"/>
      <w:marBottom w:val="0"/>
      <w:divBdr>
        <w:top w:val="none" w:sz="0" w:space="0" w:color="auto"/>
        <w:left w:val="none" w:sz="0" w:space="0" w:color="auto"/>
        <w:bottom w:val="none" w:sz="0" w:space="0" w:color="auto"/>
        <w:right w:val="none" w:sz="0" w:space="0" w:color="auto"/>
      </w:divBdr>
    </w:div>
    <w:div w:id="1096487070">
      <w:bodyDiv w:val="1"/>
      <w:marLeft w:val="0"/>
      <w:marRight w:val="0"/>
      <w:marTop w:val="0"/>
      <w:marBottom w:val="0"/>
      <w:divBdr>
        <w:top w:val="none" w:sz="0" w:space="0" w:color="auto"/>
        <w:left w:val="none" w:sz="0" w:space="0" w:color="auto"/>
        <w:bottom w:val="none" w:sz="0" w:space="0" w:color="auto"/>
        <w:right w:val="none" w:sz="0" w:space="0" w:color="auto"/>
      </w:divBdr>
    </w:div>
    <w:div w:id="1385523255">
      <w:bodyDiv w:val="1"/>
      <w:marLeft w:val="0"/>
      <w:marRight w:val="0"/>
      <w:marTop w:val="0"/>
      <w:marBottom w:val="0"/>
      <w:divBdr>
        <w:top w:val="none" w:sz="0" w:space="0" w:color="auto"/>
        <w:left w:val="none" w:sz="0" w:space="0" w:color="auto"/>
        <w:bottom w:val="none" w:sz="0" w:space="0" w:color="auto"/>
        <w:right w:val="none" w:sz="0" w:space="0" w:color="auto"/>
      </w:divBdr>
    </w:div>
    <w:div w:id="1801921649">
      <w:bodyDiv w:val="1"/>
      <w:marLeft w:val="0"/>
      <w:marRight w:val="0"/>
      <w:marTop w:val="0"/>
      <w:marBottom w:val="0"/>
      <w:divBdr>
        <w:top w:val="none" w:sz="0" w:space="0" w:color="auto"/>
        <w:left w:val="none" w:sz="0" w:space="0" w:color="auto"/>
        <w:bottom w:val="none" w:sz="0" w:space="0" w:color="auto"/>
        <w:right w:val="none" w:sz="0" w:space="0" w:color="auto"/>
      </w:divBdr>
    </w:div>
    <w:div w:id="19862319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jpeg"/><Relationship Id="rId26" Type="http://schemas.openxmlformats.org/officeDocument/2006/relationships/image" Target="media/image16.png"/><Relationship Id="rId39" Type="http://schemas.openxmlformats.org/officeDocument/2006/relationships/image" Target="media/image29.jpeg"/><Relationship Id="rId3" Type="http://schemas.openxmlformats.org/officeDocument/2006/relationships/styles" Target="styles.xml"/><Relationship Id="rId21" Type="http://schemas.openxmlformats.org/officeDocument/2006/relationships/image" Target="media/image12.jpeg"/><Relationship Id="rId34" Type="http://schemas.openxmlformats.org/officeDocument/2006/relationships/image" Target="media/image24.jpeg"/><Relationship Id="rId42" Type="http://schemas.openxmlformats.org/officeDocument/2006/relationships/image" Target="media/image32.png"/><Relationship Id="rId47" Type="http://schemas.openxmlformats.org/officeDocument/2006/relationships/image" Target="media/image37.jpeg"/><Relationship Id="rId50"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jpeg"/><Relationship Id="rId25" Type="http://schemas.openxmlformats.org/officeDocument/2006/relationships/image" Target="media/image15.jpeg"/><Relationship Id="rId33" Type="http://schemas.openxmlformats.org/officeDocument/2006/relationships/image" Target="media/image23.jpeg"/><Relationship Id="rId38" Type="http://schemas.openxmlformats.org/officeDocument/2006/relationships/image" Target="media/image28.jpeg"/><Relationship Id="rId46" Type="http://schemas.openxmlformats.org/officeDocument/2006/relationships/image" Target="media/image36.pn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cid:image001.jpg@01DA1E17.A9386F20" TargetMode="External"/><Relationship Id="rId29" Type="http://schemas.openxmlformats.org/officeDocument/2006/relationships/image" Target="media/image19.jpeg"/><Relationship Id="rId41" Type="http://schemas.openxmlformats.org/officeDocument/2006/relationships/image" Target="media/image3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4.jpeg"/><Relationship Id="rId32" Type="http://schemas.openxmlformats.org/officeDocument/2006/relationships/image" Target="media/image22.jpeg"/><Relationship Id="rId37" Type="http://schemas.openxmlformats.org/officeDocument/2006/relationships/image" Target="media/image27.jpeg"/><Relationship Id="rId40" Type="http://schemas.openxmlformats.org/officeDocument/2006/relationships/image" Target="media/image30.png"/><Relationship Id="rId45" Type="http://schemas.openxmlformats.org/officeDocument/2006/relationships/image" Target="media/image35.jpeg"/><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3.jpg"/><Relationship Id="rId28" Type="http://schemas.openxmlformats.org/officeDocument/2006/relationships/image" Target="media/image18.jpeg"/><Relationship Id="rId36" Type="http://schemas.openxmlformats.org/officeDocument/2006/relationships/image" Target="media/image26.jpeg"/><Relationship Id="rId49" Type="http://schemas.openxmlformats.org/officeDocument/2006/relationships/fontTable" Target="fontTable.xml"/><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image" Target="media/image21.jpeg"/><Relationship Id="rId44" Type="http://schemas.openxmlformats.org/officeDocument/2006/relationships/image" Target="media/image34.png"/><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cid:image001.jpg@01DA1E26.ABB9C500" TargetMode="External"/><Relationship Id="rId27" Type="http://schemas.openxmlformats.org/officeDocument/2006/relationships/image" Target="media/image17.jpeg"/><Relationship Id="rId30" Type="http://schemas.openxmlformats.org/officeDocument/2006/relationships/image" Target="media/image20.jpeg"/><Relationship Id="rId35" Type="http://schemas.openxmlformats.org/officeDocument/2006/relationships/image" Target="media/image25.jpeg"/><Relationship Id="rId43" Type="http://schemas.openxmlformats.org/officeDocument/2006/relationships/image" Target="media/image33.png"/><Relationship Id="rId48" Type="http://schemas.openxmlformats.org/officeDocument/2006/relationships/header" Target="header1.xml"/><Relationship Id="rId8" Type="http://schemas.openxmlformats.org/officeDocument/2006/relationships/hyperlink" Target="https://ru.wikipedia.org/wiki/%D0%9D%D0%B5%D1%80%D0%B6%D0%B0%D0%B2%D0%B5%D1%8E%D1%89%D0%B0%D1%8F_%D1%81%D1%82%D0%B0%D0%BB%D1%8C"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7C3F9FA9-682A-4681-B712-50DA71362131}">
  <we:reference id="wa200005669" version="2.0.0.0" store="ru-RU" storeType="OMEX"/>
  <we:alternateReferences>
    <we:reference id="WA200005669" version="2.0.0.0" store=""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911916B-16CF-4874-9194-3426B1BCF9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TotalTime>
  <Pages>66</Pages>
  <Words>17534</Words>
  <Characters>99945</Characters>
  <Application>Microsoft Office Word</Application>
  <DocSecurity>0</DocSecurity>
  <Lines>832</Lines>
  <Paragraphs>234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117245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Зыкова Елена Владимировна</dc:creator>
  <cp:keywords/>
  <dc:description/>
  <cp:lastModifiedBy>Черненко Анастасия Викторовна</cp:lastModifiedBy>
  <cp:revision>13</cp:revision>
  <cp:lastPrinted>2024-02-06T06:04:00Z</cp:lastPrinted>
  <dcterms:created xsi:type="dcterms:W3CDTF">2026-06-16T09:46:00Z</dcterms:created>
  <dcterms:modified xsi:type="dcterms:W3CDTF">2026-06-22T14:14:00Z</dcterms:modified>
</cp:coreProperties>
</file>